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3468F771" w:rsidR="0012327A" w:rsidRDefault="00644D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RELAÇÕES COMPRIMENTO-PESO DA ICTIOFAUNA DE UMA BACIA NEOTROPICAL IMPACTADA</w:t>
      </w:r>
    </w:p>
    <w:p w14:paraId="2694C206" w14:textId="1311A8F0" w:rsidR="0012327A" w:rsidRPr="00644D0F" w:rsidRDefault="00644D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4D0F">
        <w:rPr>
          <w:rFonts w:ascii="Times New Roman" w:hAnsi="Times New Roman"/>
          <w:b/>
          <w:sz w:val="24"/>
          <w:szCs w:val="24"/>
          <w:lang w:val="en-US"/>
        </w:rPr>
        <w:t>Length-weight relationships of th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e ichthyofauna from an impacted </w:t>
      </w:r>
      <w:r w:rsidR="00DE58C3">
        <w:rPr>
          <w:rFonts w:ascii="Times New Roman" w:hAnsi="Times New Roman"/>
          <w:b/>
          <w:sz w:val="24"/>
          <w:szCs w:val="24"/>
          <w:lang w:val="en-US"/>
        </w:rPr>
        <w:t>Neotropical River basin</w:t>
      </w:r>
    </w:p>
    <w:p w14:paraId="33E41C20" w14:textId="2AC1566C" w:rsidR="0012327A" w:rsidRPr="00644D0F" w:rsidRDefault="00644D0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pt"/>
        </w:rPr>
        <w:t>André Martins Vaz-dos-Santos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  <w:vertAlign w:val="superscript"/>
        </w:rPr>
        <w:t>,2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Estevan Luiz da Silveira</w:t>
      </w:r>
      <w:r>
        <w:rPr>
          <w:rFonts w:ascii="Times New Roman" w:hAnsi="Times New Roman"/>
          <w:sz w:val="24"/>
          <w:szCs w:val="28"/>
          <w:vertAlign w:val="superscript"/>
        </w:rPr>
        <w:t>3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Letícia dos Santos Alves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C95052">
        <w:rPr>
          <w:rFonts w:ascii="Times New Roman" w:hAnsi="Times New Roman"/>
          <w:sz w:val="24"/>
          <w:szCs w:val="28"/>
          <w:vertAlign w:val="superscript"/>
        </w:rPr>
        <w:t>,2</w:t>
      </w:r>
      <w:r>
        <w:rPr>
          <w:rFonts w:ascii="Times New Roman" w:hAnsi="Times New Roman"/>
          <w:sz w:val="24"/>
          <w:szCs w:val="28"/>
        </w:rPr>
        <w:t>, Kathleen Angélica Rautenberg</w:t>
      </w:r>
      <w:r w:rsidRPr="00644D0F">
        <w:rPr>
          <w:rFonts w:ascii="Times New Roman" w:hAnsi="Times New Roman"/>
          <w:sz w:val="24"/>
          <w:szCs w:val="28"/>
          <w:vertAlign w:val="superscript"/>
        </w:rPr>
        <w:t>1</w:t>
      </w:r>
      <w:r w:rsidR="00C95052">
        <w:rPr>
          <w:rFonts w:ascii="Times New Roman" w:hAnsi="Times New Roman"/>
          <w:sz w:val="24"/>
          <w:szCs w:val="28"/>
          <w:vertAlign w:val="superscript"/>
        </w:rPr>
        <w:t>,2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0F6E12B3" w14:textId="77777777" w:rsidR="00C95052" w:rsidRDefault="00C95052" w:rsidP="00484AAC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Laboratório de Esclerocronologia, Universidade Federal do Paraná (LABESC-UFPR). Rua Pioneiro, 2153 CEP 85950-000 Palotina – PR. </w:t>
      </w:r>
      <w:hyperlink r:id="rId7" w:history="1">
        <w:r w:rsidRPr="009A674B">
          <w:rPr>
            <w:rStyle w:val="Hyperlink"/>
            <w:rFonts w:ascii="Times New Roman" w:hAnsi="Times New Roman"/>
            <w:szCs w:val="28"/>
          </w:rPr>
          <w:t>andrevaz@ufpr.br</w:t>
        </w:r>
      </w:hyperlink>
    </w:p>
    <w:p w14:paraId="7606E908" w14:textId="49EFD111" w:rsidR="00C95052" w:rsidRDefault="00C95052" w:rsidP="00484AAC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2</w:t>
      </w:r>
      <w:r w:rsidR="000D1399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/>
          <w:szCs w:val="28"/>
        </w:rPr>
        <w:t>Programa de Pós-graduação em Aquicultura e Desenvolvimento Sustentável (PGADS-UFPR).</w:t>
      </w:r>
    </w:p>
    <w:p w14:paraId="3770038D" w14:textId="5E01865D" w:rsidR="0012327A" w:rsidRDefault="000D1399" w:rsidP="00484AAC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0D1399">
        <w:rPr>
          <w:rFonts w:ascii="Times New Roman" w:hAnsi="Times New Roman"/>
          <w:szCs w:val="28"/>
          <w:vertAlign w:val="superscript"/>
        </w:rPr>
        <w:t>3</w:t>
      </w:r>
      <w:r>
        <w:rPr>
          <w:rFonts w:ascii="Times New Roman" w:hAnsi="Times New Roman"/>
          <w:szCs w:val="28"/>
        </w:rPr>
        <w:t xml:space="preserve"> </w:t>
      </w:r>
      <w:r w:rsidRPr="000D1399">
        <w:rPr>
          <w:rFonts w:ascii="Times New Roman" w:hAnsi="Times New Roman"/>
          <w:szCs w:val="28"/>
        </w:rPr>
        <w:t>Instituto de Pesca</w:t>
      </w:r>
      <w:r>
        <w:rPr>
          <w:rFonts w:ascii="Times New Roman" w:hAnsi="Times New Roman"/>
          <w:szCs w:val="28"/>
        </w:rPr>
        <w:t xml:space="preserve">, SAA/APTA-SP. </w:t>
      </w:r>
      <w:r w:rsidRPr="000D1399">
        <w:rPr>
          <w:rFonts w:ascii="Times New Roman" w:hAnsi="Times New Roman"/>
          <w:szCs w:val="28"/>
        </w:rPr>
        <w:t>Av. Bartolomeu de Gusmão, 192 CEP</w:t>
      </w:r>
      <w:r>
        <w:rPr>
          <w:rFonts w:ascii="Times New Roman" w:hAnsi="Times New Roman"/>
          <w:szCs w:val="28"/>
        </w:rPr>
        <w:t xml:space="preserve"> </w:t>
      </w:r>
      <w:r w:rsidRPr="000D1399">
        <w:rPr>
          <w:rFonts w:ascii="Times New Roman" w:hAnsi="Times New Roman"/>
          <w:szCs w:val="28"/>
        </w:rPr>
        <w:t>11030-906 Santos</w:t>
      </w:r>
      <w:r>
        <w:rPr>
          <w:rFonts w:ascii="Times New Roman" w:hAnsi="Times New Roman"/>
          <w:szCs w:val="28"/>
        </w:rPr>
        <w:t xml:space="preserve"> </w:t>
      </w:r>
      <w:r w:rsidRPr="000D1399">
        <w:rPr>
          <w:rFonts w:ascii="Times New Roman" w:hAnsi="Times New Roman"/>
          <w:szCs w:val="28"/>
        </w:rPr>
        <w:t>-SP.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7782451A" w14:textId="7B961D86" w:rsidR="0012327A" w:rsidRPr="0004148A" w:rsidRDefault="00E9348E" w:rsidP="005F7A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>Relações comprimento-peso constituem uma ferramenta de múltiplos usos em zoologia aplicada (</w:t>
      </w:r>
      <w:r w:rsidRPr="00E9348E">
        <w:rPr>
          <w:rFonts w:ascii="Times New Roman" w:hAnsi="Times New Roman"/>
          <w:i/>
          <w:iCs/>
          <w:sz w:val="24"/>
          <w:szCs w:val="28"/>
          <w:lang w:val="pt"/>
        </w:rPr>
        <w:t>i.e.</w:t>
      </w:r>
      <w:r>
        <w:rPr>
          <w:rFonts w:ascii="Times New Roman" w:hAnsi="Times New Roman"/>
          <w:sz w:val="24"/>
          <w:szCs w:val="28"/>
          <w:lang w:val="pt"/>
        </w:rPr>
        <w:t xml:space="preserve">, ecologia, pesca, gestão ambiental, entre outros), servindo para a conversão de medidas, estimativas de biomassa e caracterização populacional. </w:t>
      </w:r>
      <w:r w:rsidR="008B5D23">
        <w:rPr>
          <w:rFonts w:ascii="Times New Roman" w:hAnsi="Times New Roman"/>
          <w:sz w:val="24"/>
          <w:szCs w:val="28"/>
          <w:lang w:val="pt"/>
        </w:rPr>
        <w:t xml:space="preserve">O </w:t>
      </w:r>
      <w:r>
        <w:rPr>
          <w:rFonts w:ascii="Times New Roman" w:hAnsi="Times New Roman"/>
          <w:sz w:val="24"/>
          <w:szCs w:val="28"/>
          <w:lang w:val="pt"/>
        </w:rPr>
        <w:t>rio Verde (~</w:t>
      </w:r>
      <w:r w:rsidRPr="00E9348E">
        <w:rPr>
          <w:rFonts w:ascii="Times New Roman" w:hAnsi="Times New Roman"/>
          <w:sz w:val="24"/>
          <w:szCs w:val="28"/>
          <w:lang w:val="pt"/>
        </w:rPr>
        <w:t>25°04′46″S</w:t>
      </w:r>
      <w:r>
        <w:rPr>
          <w:rFonts w:ascii="Times New Roman" w:hAnsi="Times New Roman"/>
          <w:sz w:val="24"/>
          <w:szCs w:val="28"/>
          <w:lang w:val="pt"/>
        </w:rPr>
        <w:t>,</w:t>
      </w:r>
      <w:r w:rsidRPr="00E9348E">
        <w:rPr>
          <w:rFonts w:ascii="Times New Roman" w:hAnsi="Times New Roman"/>
          <w:sz w:val="24"/>
          <w:szCs w:val="28"/>
          <w:lang w:val="pt"/>
        </w:rPr>
        <w:t xml:space="preserve"> 50°04′56″W</w:t>
      </w:r>
      <w:r>
        <w:rPr>
          <w:rFonts w:ascii="Times New Roman" w:hAnsi="Times New Roman"/>
          <w:sz w:val="24"/>
          <w:szCs w:val="28"/>
          <w:lang w:val="pt"/>
        </w:rPr>
        <w:t>)</w:t>
      </w:r>
      <w:r w:rsidR="008B5D23">
        <w:rPr>
          <w:rFonts w:ascii="Times New Roman" w:hAnsi="Times New Roman"/>
          <w:sz w:val="24"/>
          <w:szCs w:val="28"/>
          <w:lang w:val="pt"/>
        </w:rPr>
        <w:t xml:space="preserve"> é </w:t>
      </w:r>
      <w:r>
        <w:rPr>
          <w:rFonts w:ascii="Times New Roman" w:hAnsi="Times New Roman"/>
          <w:sz w:val="24"/>
          <w:szCs w:val="28"/>
          <w:lang w:val="pt"/>
        </w:rPr>
        <w:t>de terceira ordem e apresenta um gradiente crescente de degradação no sentido cabeceira-foz</w:t>
      </w:r>
      <w:r w:rsidR="008B5D23">
        <w:rPr>
          <w:rFonts w:ascii="Times New Roman" w:hAnsi="Times New Roman"/>
          <w:sz w:val="24"/>
          <w:szCs w:val="28"/>
          <w:lang w:val="pt"/>
        </w:rPr>
        <w:t>;</w:t>
      </w:r>
      <w:r>
        <w:rPr>
          <w:rFonts w:ascii="Times New Roman" w:hAnsi="Times New Roman"/>
          <w:sz w:val="24"/>
          <w:szCs w:val="28"/>
          <w:lang w:val="pt"/>
        </w:rPr>
        <w:t xml:space="preserve"> foi escolhid</w:t>
      </w:r>
      <w:r w:rsidR="008B5D23">
        <w:rPr>
          <w:rFonts w:ascii="Times New Roman" w:hAnsi="Times New Roman"/>
          <w:sz w:val="24"/>
          <w:szCs w:val="28"/>
          <w:lang w:val="pt"/>
        </w:rPr>
        <w:t>o</w:t>
      </w:r>
      <w:r>
        <w:rPr>
          <w:rFonts w:ascii="Times New Roman" w:hAnsi="Times New Roman"/>
          <w:sz w:val="24"/>
          <w:szCs w:val="28"/>
          <w:lang w:val="pt"/>
        </w:rPr>
        <w:t xml:space="preserve"> como modelo de ecossistema impactado para avaliação de sua ictiofauna. Coletas mensais padronizadas foram realizadas em quatro pontos do rio Verde entre maio de 2016 e junho de 2017. Em laboratório, os peixes foram identificados, medidos quanto ao comprimento total (Ct, </w:t>
      </w:r>
      <w:r w:rsidR="005F7A5C">
        <w:rPr>
          <w:rFonts w:ascii="Times New Roman" w:hAnsi="Times New Roman"/>
          <w:sz w:val="24"/>
          <w:szCs w:val="28"/>
          <w:lang w:val="pt"/>
        </w:rPr>
        <w:t>c</w:t>
      </w:r>
      <w:r>
        <w:rPr>
          <w:rFonts w:ascii="Times New Roman" w:hAnsi="Times New Roman"/>
          <w:sz w:val="24"/>
          <w:szCs w:val="28"/>
          <w:lang w:val="pt"/>
        </w:rPr>
        <w:t xml:space="preserve">m) e pesados (Pt, g). Para espécies com </w:t>
      </w:r>
      <w:r w:rsidR="00B3727A">
        <w:rPr>
          <w:rFonts w:ascii="Times New Roman" w:hAnsi="Times New Roman"/>
          <w:sz w:val="24"/>
          <w:szCs w:val="28"/>
          <w:lang w:val="pt"/>
        </w:rPr>
        <w:t>n ≥</w:t>
      </w:r>
      <w:r w:rsidR="00C8190F">
        <w:rPr>
          <w:rFonts w:ascii="Times New Roman" w:hAnsi="Times New Roman"/>
          <w:sz w:val="24"/>
          <w:szCs w:val="28"/>
        </w:rPr>
        <w:t> </w:t>
      </w:r>
      <w:r w:rsidR="00B3727A">
        <w:rPr>
          <w:rFonts w:ascii="Times New Roman" w:hAnsi="Times New Roman"/>
          <w:sz w:val="24"/>
          <w:szCs w:val="28"/>
        </w:rPr>
        <w:t>30 foram ajustadas relações comprimento-peso (</w:t>
      </w:r>
      <w:r w:rsidR="00D12FEC">
        <w:rPr>
          <w:rFonts w:ascii="Times New Roman" w:hAnsi="Times New Roman"/>
          <w:sz w:val="24"/>
          <w:szCs w:val="28"/>
        </w:rPr>
        <w:t xml:space="preserve">RCPs, </w:t>
      </w:r>
      <w:r w:rsidR="00B3727A">
        <w:rPr>
          <w:rFonts w:ascii="Times New Roman" w:hAnsi="Times New Roman"/>
          <w:sz w:val="24"/>
          <w:szCs w:val="28"/>
        </w:rPr>
        <w:t>Pt =</w:t>
      </w:r>
      <w:r w:rsidR="00B3727A" w:rsidRPr="005F7A5C">
        <w:rPr>
          <w:rFonts w:ascii="Times New Roman" w:hAnsi="Times New Roman"/>
          <w:i/>
          <w:iCs/>
          <w:sz w:val="24"/>
          <w:szCs w:val="28"/>
        </w:rPr>
        <w:t>a</w:t>
      </w:r>
      <w:r w:rsidR="00B3727A">
        <w:rPr>
          <w:rFonts w:ascii="Times New Roman" w:hAnsi="Times New Roman"/>
          <w:sz w:val="24"/>
          <w:szCs w:val="28"/>
        </w:rPr>
        <w:t> Ct </w:t>
      </w:r>
      <w:r w:rsidR="00B3727A" w:rsidRPr="005F7A5C">
        <w:rPr>
          <w:rFonts w:ascii="Times New Roman" w:hAnsi="Times New Roman"/>
          <w:i/>
          <w:iCs/>
          <w:sz w:val="24"/>
          <w:szCs w:val="28"/>
          <w:vertAlign w:val="superscript"/>
        </w:rPr>
        <w:t>b</w:t>
      </w:r>
      <w:r w:rsidR="00B3727A">
        <w:rPr>
          <w:rFonts w:ascii="Times New Roman" w:hAnsi="Times New Roman"/>
          <w:sz w:val="24"/>
          <w:szCs w:val="28"/>
        </w:rPr>
        <w:t xml:space="preserve">) com o método iterativo de mínimos quadrados. A análise de resíduos padronizados e o erro padrão da regressão foram utilizados para avaliar os modelos. O </w:t>
      </w:r>
      <w:r w:rsidR="008B5D23">
        <w:rPr>
          <w:rFonts w:ascii="Times New Roman" w:hAnsi="Times New Roman"/>
          <w:sz w:val="24"/>
          <w:szCs w:val="28"/>
        </w:rPr>
        <w:t xml:space="preserve">padrão de </w:t>
      </w:r>
      <w:r w:rsidR="00B3727A">
        <w:rPr>
          <w:rFonts w:ascii="Times New Roman" w:hAnsi="Times New Roman"/>
          <w:sz w:val="24"/>
          <w:szCs w:val="28"/>
        </w:rPr>
        <w:t xml:space="preserve">crescimento relativo (β = 3 </w:t>
      </w:r>
      <w:r w:rsidR="00415F5C">
        <w:rPr>
          <w:rFonts w:ascii="Times New Roman" w:hAnsi="Times New Roman"/>
          <w:sz w:val="24"/>
          <w:szCs w:val="28"/>
        </w:rPr>
        <w:t>para isom</w:t>
      </w:r>
      <w:r w:rsidR="008B5D23">
        <w:rPr>
          <w:rFonts w:ascii="Times New Roman" w:hAnsi="Times New Roman"/>
          <w:sz w:val="24"/>
          <w:szCs w:val="28"/>
        </w:rPr>
        <w:t>é</w:t>
      </w:r>
      <w:r w:rsidR="00415F5C">
        <w:rPr>
          <w:rFonts w:ascii="Times New Roman" w:hAnsi="Times New Roman"/>
          <w:sz w:val="24"/>
          <w:szCs w:val="28"/>
        </w:rPr>
        <w:t>tri</w:t>
      </w:r>
      <w:r w:rsidR="008B5D23">
        <w:rPr>
          <w:rFonts w:ascii="Times New Roman" w:hAnsi="Times New Roman"/>
          <w:sz w:val="24"/>
          <w:szCs w:val="28"/>
        </w:rPr>
        <w:t>co</w:t>
      </w:r>
      <w:r w:rsidR="00415F5C">
        <w:rPr>
          <w:rFonts w:ascii="Times New Roman" w:hAnsi="Times New Roman"/>
          <w:sz w:val="24"/>
          <w:szCs w:val="28"/>
        </w:rPr>
        <w:t xml:space="preserve"> </w:t>
      </w:r>
      <w:r w:rsidR="00B3727A">
        <w:rPr>
          <w:rFonts w:ascii="Times New Roman" w:hAnsi="Times New Roman"/>
          <w:sz w:val="24"/>
          <w:szCs w:val="28"/>
        </w:rPr>
        <w:t>vs. β ≠ 3</w:t>
      </w:r>
      <w:r w:rsidR="00415F5C">
        <w:rPr>
          <w:rFonts w:ascii="Times New Roman" w:hAnsi="Times New Roman"/>
          <w:sz w:val="24"/>
          <w:szCs w:val="28"/>
        </w:rPr>
        <w:t xml:space="preserve"> para alom</w:t>
      </w:r>
      <w:r w:rsidR="008B5D23">
        <w:rPr>
          <w:rFonts w:ascii="Times New Roman" w:hAnsi="Times New Roman"/>
          <w:sz w:val="24"/>
          <w:szCs w:val="28"/>
        </w:rPr>
        <w:t>étrico</w:t>
      </w:r>
      <w:r w:rsidR="00B3727A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B3727A">
        <w:rPr>
          <w:rFonts w:ascii="Times New Roman" w:hAnsi="Times New Roman"/>
          <w:sz w:val="24"/>
          <w:szCs w:val="28"/>
          <w:lang w:val="pt"/>
        </w:rPr>
        <w:t>foi avaliado através</w:t>
      </w:r>
      <w:r w:rsidR="007F1D66">
        <w:rPr>
          <w:rFonts w:ascii="Times New Roman" w:hAnsi="Times New Roman"/>
          <w:sz w:val="24"/>
          <w:szCs w:val="28"/>
          <w:lang w:val="pt"/>
        </w:rPr>
        <w:t xml:space="preserve"> </w:t>
      </w:r>
      <w:r w:rsidR="00B3727A">
        <w:rPr>
          <w:rFonts w:ascii="Times New Roman" w:hAnsi="Times New Roman"/>
          <w:sz w:val="24"/>
          <w:szCs w:val="28"/>
          <w:lang w:val="pt"/>
        </w:rPr>
        <w:t xml:space="preserve">do intervalo de confiança de </w:t>
      </w:r>
      <w:r w:rsidR="00B3727A" w:rsidRPr="005F7A5C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7F1D66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r w:rsidR="007F1D66">
        <w:rPr>
          <w:rFonts w:ascii="Times New Roman" w:hAnsi="Times New Roman"/>
          <w:sz w:val="24"/>
          <w:szCs w:val="28"/>
          <w:lang w:val="pt"/>
        </w:rPr>
        <w:t>(</w:t>
      </w:r>
      <w:r w:rsidR="007F1D66" w:rsidRPr="007F1D66">
        <w:rPr>
          <w:rFonts w:ascii="Times New Roman" w:hAnsi="Times New Roman"/>
          <w:i/>
          <w:iCs/>
          <w:sz w:val="24"/>
          <w:szCs w:val="28"/>
          <w:lang w:val="pt"/>
        </w:rPr>
        <w:t>t</w:t>
      </w:r>
      <w:r w:rsidR="007F1D66">
        <w:rPr>
          <w:rFonts w:ascii="Times New Roman" w:hAnsi="Times New Roman"/>
          <w:sz w:val="24"/>
          <w:szCs w:val="28"/>
          <w:lang w:val="pt"/>
        </w:rPr>
        <w:t xml:space="preserve">, </w:t>
      </w:r>
      <w:r w:rsidR="007F1D66">
        <w:rPr>
          <w:rFonts w:ascii="Times New Roman" w:hAnsi="Times New Roman"/>
          <w:sz w:val="24"/>
          <w:szCs w:val="28"/>
          <w:lang w:val="pt"/>
        </w:rPr>
        <w:t>α = 0,05)</w:t>
      </w:r>
      <w:r w:rsidR="00B3727A">
        <w:rPr>
          <w:rFonts w:ascii="Times New Roman" w:hAnsi="Times New Roman"/>
          <w:sz w:val="24"/>
          <w:szCs w:val="28"/>
          <w:lang w:val="pt"/>
        </w:rPr>
        <w:t xml:space="preserve">. </w:t>
      </w:r>
      <w:r w:rsidR="00D12FEC">
        <w:rPr>
          <w:rFonts w:ascii="Times New Roman" w:hAnsi="Times New Roman"/>
          <w:sz w:val="24"/>
          <w:szCs w:val="28"/>
          <w:lang w:val="pt"/>
        </w:rPr>
        <w:t>Foram estimadas RCPs para</w:t>
      </w:r>
      <w:r w:rsidR="00415F5C">
        <w:rPr>
          <w:rFonts w:ascii="Times New Roman" w:hAnsi="Times New Roman"/>
          <w:sz w:val="24"/>
          <w:szCs w:val="28"/>
          <w:lang w:val="pt"/>
        </w:rPr>
        <w:t>:</w:t>
      </w:r>
      <w:r w:rsidR="00D12FEC">
        <w:rPr>
          <w:rFonts w:ascii="Times New Roman" w:hAnsi="Times New Roman"/>
          <w:sz w:val="24"/>
          <w:szCs w:val="28"/>
          <w:lang w:val="pt"/>
        </w:rPr>
        <w:t xml:space="preserve"> </w:t>
      </w:r>
      <w:r w:rsidR="00D12FEC" w:rsidRPr="00D12FEC">
        <w:rPr>
          <w:rFonts w:ascii="Times New Roman" w:hAnsi="Times New Roman"/>
          <w:i/>
          <w:iCs/>
          <w:sz w:val="24"/>
          <w:szCs w:val="28"/>
          <w:lang w:val="pt"/>
        </w:rPr>
        <w:t>Corydoras ehrhardti</w:t>
      </w:r>
      <w:r w:rsidR="00D12FEC">
        <w:rPr>
          <w:rFonts w:ascii="Times New Roman" w:hAnsi="Times New Roman"/>
          <w:sz w:val="24"/>
          <w:szCs w:val="28"/>
          <w:lang w:val="pt"/>
        </w:rPr>
        <w:t xml:space="preserve"> (n = </w:t>
      </w:r>
      <w:r w:rsidR="005F7A5C">
        <w:rPr>
          <w:rFonts w:ascii="Times New Roman" w:hAnsi="Times New Roman"/>
          <w:sz w:val="24"/>
          <w:szCs w:val="28"/>
          <w:lang w:val="pt"/>
        </w:rPr>
        <w:t xml:space="preserve">316, Ct 1,60 ≤ 7,20 cm, </w:t>
      </w:r>
      <w:r w:rsidR="005F7A5C" w:rsidRPr="005F7A5C">
        <w:rPr>
          <w:rFonts w:ascii="Times New Roman" w:hAnsi="Times New Roman"/>
          <w:i/>
          <w:iCs/>
          <w:sz w:val="24"/>
          <w:szCs w:val="28"/>
          <w:lang w:val="pt"/>
        </w:rPr>
        <w:t>a</w:t>
      </w:r>
      <w:r w:rsidR="005F7A5C">
        <w:rPr>
          <w:rFonts w:ascii="Times New Roman" w:hAnsi="Times New Roman"/>
          <w:sz w:val="24"/>
          <w:szCs w:val="28"/>
          <w:lang w:val="pt"/>
        </w:rPr>
        <w:t> = </w:t>
      </w:r>
      <w:r w:rsidR="005F7A5C" w:rsidRPr="005F7A5C">
        <w:rPr>
          <w:rFonts w:ascii="Times New Roman" w:hAnsi="Times New Roman"/>
          <w:sz w:val="24"/>
          <w:szCs w:val="28"/>
          <w:lang w:val="pt"/>
        </w:rPr>
        <w:t>0,01554</w:t>
      </w:r>
      <w:r w:rsidR="005F7A5C">
        <w:rPr>
          <w:rFonts w:ascii="Times New Roman" w:hAnsi="Times New Roman"/>
          <w:sz w:val="24"/>
          <w:szCs w:val="28"/>
          <w:lang w:val="pt"/>
        </w:rPr>
        <w:t xml:space="preserve">, </w:t>
      </w:r>
      <w:r w:rsidR="005F7A5C" w:rsidRPr="005F7A5C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5F7A5C">
        <w:rPr>
          <w:rFonts w:ascii="Times New Roman" w:hAnsi="Times New Roman"/>
          <w:sz w:val="24"/>
          <w:szCs w:val="28"/>
        </w:rPr>
        <w:t> = </w:t>
      </w:r>
      <w:r w:rsidR="005F7A5C" w:rsidRPr="005F7A5C">
        <w:rPr>
          <w:rFonts w:ascii="Times New Roman" w:hAnsi="Times New Roman"/>
          <w:sz w:val="24"/>
          <w:szCs w:val="28"/>
          <w:lang w:val="pt"/>
        </w:rPr>
        <w:t>3,06051</w:t>
      </w:r>
      <w:r w:rsidR="005F7A5C">
        <w:rPr>
          <w:rFonts w:ascii="Times New Roman" w:hAnsi="Times New Roman"/>
          <w:sz w:val="24"/>
          <w:szCs w:val="28"/>
          <w:lang w:val="pt"/>
        </w:rPr>
        <w:t>, IC</w:t>
      </w:r>
      <w:r w:rsidR="005F7A5C" w:rsidRPr="005F7A5C">
        <w:rPr>
          <w:rFonts w:ascii="Times New Roman" w:hAnsi="Times New Roman"/>
          <w:i/>
          <w:iCs/>
          <w:sz w:val="24"/>
          <w:szCs w:val="28"/>
          <w:vertAlign w:val="subscript"/>
          <w:lang w:val="pt"/>
        </w:rPr>
        <w:t>b</w:t>
      </w:r>
      <w:r w:rsidR="005F7A5C">
        <w:rPr>
          <w:rFonts w:ascii="Times New Roman" w:hAnsi="Times New Roman"/>
          <w:sz w:val="24"/>
          <w:szCs w:val="28"/>
          <w:lang w:val="pt"/>
        </w:rPr>
        <w:t> = </w:t>
      </w:r>
      <w:r w:rsidR="005F7A5C" w:rsidRPr="005F7A5C">
        <w:rPr>
          <w:rFonts w:ascii="Times New Roman" w:hAnsi="Times New Roman"/>
          <w:sz w:val="24"/>
          <w:szCs w:val="28"/>
          <w:lang w:val="pt"/>
        </w:rPr>
        <w:t>2,91871</w:t>
      </w:r>
      <w:r w:rsidR="005F7A5C">
        <w:rPr>
          <w:rFonts w:ascii="Times New Roman" w:hAnsi="Times New Roman"/>
          <w:sz w:val="24"/>
          <w:szCs w:val="28"/>
          <w:lang w:val="pt"/>
        </w:rPr>
        <w:t> ≤ </w:t>
      </w:r>
      <w:r w:rsidR="005F7A5C" w:rsidRPr="005F7A5C">
        <w:rPr>
          <w:rFonts w:ascii="Times New Roman" w:hAnsi="Times New Roman"/>
          <w:sz w:val="24"/>
          <w:szCs w:val="28"/>
          <w:lang w:val="pt"/>
        </w:rPr>
        <w:t>3,20358</w:t>
      </w:r>
      <w:r w:rsidR="00415F5C">
        <w:rPr>
          <w:rFonts w:ascii="Times New Roman" w:hAnsi="Times New Roman"/>
          <w:sz w:val="24"/>
          <w:szCs w:val="28"/>
          <w:lang w:val="pt"/>
        </w:rPr>
        <w:t xml:space="preserve">, isometria); </w:t>
      </w:r>
      <w:r w:rsidR="00027E7A">
        <w:rPr>
          <w:rFonts w:ascii="Times New Roman" w:hAnsi="Times New Roman"/>
          <w:i/>
          <w:iCs/>
          <w:sz w:val="24"/>
          <w:szCs w:val="28"/>
          <w:lang w:val="pt"/>
        </w:rPr>
        <w:t>Psalidodon</w:t>
      </w:r>
      <w:r w:rsidR="00415F5C">
        <w:rPr>
          <w:rFonts w:ascii="Times New Roman" w:hAnsi="Times New Roman"/>
          <w:i/>
          <w:iCs/>
          <w:sz w:val="24"/>
          <w:szCs w:val="28"/>
          <w:lang w:val="pt"/>
        </w:rPr>
        <w:t xml:space="preserve"> paranae</w:t>
      </w:r>
      <w:r w:rsidR="00415F5C">
        <w:rPr>
          <w:rFonts w:ascii="Times New Roman" w:hAnsi="Times New Roman"/>
          <w:sz w:val="24"/>
          <w:szCs w:val="28"/>
          <w:lang w:val="pt"/>
        </w:rPr>
        <w:t xml:space="preserve"> (n = 306, Ct 4,60 ≤ 13,40 cm, </w:t>
      </w:r>
      <w:r w:rsidR="00415F5C" w:rsidRPr="005F7A5C">
        <w:rPr>
          <w:rFonts w:ascii="Times New Roman" w:hAnsi="Times New Roman"/>
          <w:i/>
          <w:iCs/>
          <w:sz w:val="24"/>
          <w:szCs w:val="28"/>
          <w:lang w:val="pt"/>
        </w:rPr>
        <w:t>a</w:t>
      </w:r>
      <w:r w:rsidR="00415F5C">
        <w:rPr>
          <w:rFonts w:ascii="Times New Roman" w:hAnsi="Times New Roman"/>
          <w:sz w:val="24"/>
          <w:szCs w:val="28"/>
          <w:lang w:val="pt"/>
        </w:rPr>
        <w:t> = </w:t>
      </w:r>
      <w:r w:rsidR="00415F5C" w:rsidRPr="00415F5C">
        <w:rPr>
          <w:rFonts w:ascii="Times New Roman" w:hAnsi="Times New Roman"/>
          <w:sz w:val="24"/>
          <w:szCs w:val="28"/>
          <w:lang w:val="pt"/>
        </w:rPr>
        <w:t>0,01186</w:t>
      </w:r>
      <w:r w:rsidR="00415F5C">
        <w:rPr>
          <w:rFonts w:ascii="Times New Roman" w:hAnsi="Times New Roman"/>
          <w:sz w:val="24"/>
          <w:szCs w:val="28"/>
          <w:lang w:val="pt"/>
        </w:rPr>
        <w:t xml:space="preserve">, </w:t>
      </w:r>
      <w:r w:rsidR="00415F5C" w:rsidRPr="005F7A5C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415F5C">
        <w:rPr>
          <w:rFonts w:ascii="Times New Roman" w:hAnsi="Times New Roman"/>
          <w:sz w:val="24"/>
          <w:szCs w:val="28"/>
        </w:rPr>
        <w:t> = </w:t>
      </w:r>
      <w:r w:rsidR="00415F5C" w:rsidRPr="00415F5C">
        <w:rPr>
          <w:rFonts w:ascii="Times New Roman" w:hAnsi="Times New Roman"/>
          <w:sz w:val="24"/>
          <w:szCs w:val="28"/>
          <w:lang w:val="pt"/>
        </w:rPr>
        <w:t>3,12958</w:t>
      </w:r>
      <w:r w:rsidR="00415F5C">
        <w:rPr>
          <w:rFonts w:ascii="Times New Roman" w:hAnsi="Times New Roman"/>
          <w:sz w:val="24"/>
          <w:szCs w:val="28"/>
          <w:lang w:val="pt"/>
        </w:rPr>
        <w:t>, IC</w:t>
      </w:r>
      <w:r w:rsidR="00415F5C" w:rsidRPr="005F7A5C">
        <w:rPr>
          <w:rFonts w:ascii="Times New Roman" w:hAnsi="Times New Roman"/>
          <w:i/>
          <w:iCs/>
          <w:sz w:val="24"/>
          <w:szCs w:val="28"/>
          <w:vertAlign w:val="subscript"/>
          <w:lang w:val="pt"/>
        </w:rPr>
        <w:t>b</w:t>
      </w:r>
      <w:r w:rsidR="00415F5C">
        <w:rPr>
          <w:rFonts w:ascii="Times New Roman" w:hAnsi="Times New Roman"/>
          <w:sz w:val="24"/>
          <w:szCs w:val="28"/>
          <w:lang w:val="pt"/>
        </w:rPr>
        <w:t> = </w:t>
      </w:r>
      <w:r w:rsidR="00415F5C" w:rsidRPr="00415F5C">
        <w:rPr>
          <w:rFonts w:ascii="Times New Roman" w:hAnsi="Times New Roman"/>
          <w:sz w:val="24"/>
          <w:szCs w:val="28"/>
          <w:lang w:val="pt"/>
        </w:rPr>
        <w:t>3,03978</w:t>
      </w:r>
      <w:r w:rsidR="00415F5C">
        <w:rPr>
          <w:rFonts w:ascii="Times New Roman" w:hAnsi="Times New Roman"/>
          <w:sz w:val="24"/>
          <w:szCs w:val="28"/>
          <w:lang w:val="pt"/>
        </w:rPr>
        <w:t> ≤ </w:t>
      </w:r>
      <w:r w:rsidR="00415F5C" w:rsidRPr="00415F5C">
        <w:rPr>
          <w:rFonts w:ascii="Times New Roman" w:hAnsi="Times New Roman"/>
          <w:sz w:val="24"/>
          <w:szCs w:val="28"/>
          <w:lang w:val="pt"/>
        </w:rPr>
        <w:t>3,21994</w:t>
      </w:r>
      <w:r w:rsidR="00415F5C">
        <w:rPr>
          <w:rFonts w:ascii="Times New Roman" w:hAnsi="Times New Roman"/>
          <w:sz w:val="24"/>
          <w:szCs w:val="28"/>
          <w:lang w:val="pt"/>
        </w:rPr>
        <w:t>, alometria positiva)</w:t>
      </w:r>
      <w:r w:rsidR="00C8190F">
        <w:rPr>
          <w:rFonts w:ascii="Times New Roman" w:hAnsi="Times New Roman"/>
          <w:sz w:val="24"/>
          <w:szCs w:val="28"/>
          <w:lang w:val="pt"/>
        </w:rPr>
        <w:t xml:space="preserve">, </w:t>
      </w:r>
      <w:r w:rsidR="00C8190F">
        <w:rPr>
          <w:rFonts w:ascii="Times New Roman" w:hAnsi="Times New Roman"/>
          <w:i/>
          <w:iCs/>
          <w:sz w:val="24"/>
          <w:szCs w:val="28"/>
          <w:lang w:val="pt"/>
        </w:rPr>
        <w:t>Geophagus brasiliensis</w:t>
      </w:r>
      <w:r w:rsidR="00C8190F">
        <w:rPr>
          <w:rFonts w:ascii="Times New Roman" w:hAnsi="Times New Roman"/>
          <w:sz w:val="24"/>
          <w:szCs w:val="28"/>
          <w:lang w:val="pt"/>
        </w:rPr>
        <w:t xml:space="preserve"> (n = </w:t>
      </w:r>
      <w:r w:rsidR="006C5330">
        <w:rPr>
          <w:rFonts w:ascii="Times New Roman" w:hAnsi="Times New Roman"/>
          <w:sz w:val="24"/>
          <w:szCs w:val="28"/>
          <w:lang w:val="pt"/>
        </w:rPr>
        <w:t>243</w:t>
      </w:r>
      <w:r w:rsidR="00C8190F">
        <w:rPr>
          <w:rFonts w:ascii="Times New Roman" w:hAnsi="Times New Roman"/>
          <w:sz w:val="24"/>
          <w:szCs w:val="28"/>
          <w:lang w:val="pt"/>
        </w:rPr>
        <w:t xml:space="preserve">, Ct </w:t>
      </w:r>
      <w:r w:rsidR="006C5330">
        <w:rPr>
          <w:rFonts w:ascii="Times New Roman" w:hAnsi="Times New Roman"/>
          <w:sz w:val="24"/>
          <w:szCs w:val="28"/>
          <w:lang w:val="pt"/>
        </w:rPr>
        <w:t>1,2</w:t>
      </w:r>
      <w:r w:rsidR="00C8190F">
        <w:rPr>
          <w:rFonts w:ascii="Times New Roman" w:hAnsi="Times New Roman"/>
          <w:sz w:val="24"/>
          <w:szCs w:val="28"/>
          <w:lang w:val="pt"/>
        </w:rPr>
        <w:t>0 ≤ </w:t>
      </w:r>
      <w:r w:rsidR="006C5330">
        <w:rPr>
          <w:rFonts w:ascii="Times New Roman" w:hAnsi="Times New Roman"/>
          <w:sz w:val="24"/>
          <w:szCs w:val="28"/>
          <w:lang w:val="pt"/>
        </w:rPr>
        <w:t>24</w:t>
      </w:r>
      <w:r w:rsidR="00C8190F">
        <w:rPr>
          <w:rFonts w:ascii="Times New Roman" w:hAnsi="Times New Roman"/>
          <w:sz w:val="24"/>
          <w:szCs w:val="28"/>
          <w:lang w:val="pt"/>
        </w:rPr>
        <w:t>,</w:t>
      </w:r>
      <w:r w:rsidR="006C5330">
        <w:rPr>
          <w:rFonts w:ascii="Times New Roman" w:hAnsi="Times New Roman"/>
          <w:sz w:val="24"/>
          <w:szCs w:val="28"/>
          <w:lang w:val="pt"/>
        </w:rPr>
        <w:t>0</w:t>
      </w:r>
      <w:r w:rsidR="00C8190F">
        <w:rPr>
          <w:rFonts w:ascii="Times New Roman" w:hAnsi="Times New Roman"/>
          <w:sz w:val="24"/>
          <w:szCs w:val="28"/>
          <w:lang w:val="pt"/>
        </w:rPr>
        <w:t xml:space="preserve">0 cm, </w:t>
      </w:r>
      <w:r w:rsidR="00C8190F" w:rsidRPr="005F7A5C">
        <w:rPr>
          <w:rFonts w:ascii="Times New Roman" w:hAnsi="Times New Roman"/>
          <w:i/>
          <w:iCs/>
          <w:sz w:val="24"/>
          <w:szCs w:val="28"/>
          <w:lang w:val="pt"/>
        </w:rPr>
        <w:t>a</w:t>
      </w:r>
      <w:r w:rsidR="00C8190F">
        <w:rPr>
          <w:rFonts w:ascii="Times New Roman" w:hAnsi="Times New Roman"/>
          <w:sz w:val="24"/>
          <w:szCs w:val="28"/>
          <w:lang w:val="pt"/>
        </w:rPr>
        <w:t> = </w:t>
      </w:r>
      <w:r w:rsidR="006C5330" w:rsidRPr="006C5330">
        <w:rPr>
          <w:rFonts w:ascii="Times New Roman" w:hAnsi="Times New Roman"/>
          <w:sz w:val="24"/>
          <w:szCs w:val="28"/>
          <w:lang w:val="pt"/>
        </w:rPr>
        <w:t>0,01722</w:t>
      </w:r>
      <w:r w:rsidR="00C8190F">
        <w:rPr>
          <w:rFonts w:ascii="Times New Roman" w:hAnsi="Times New Roman"/>
          <w:sz w:val="24"/>
          <w:szCs w:val="28"/>
          <w:lang w:val="pt"/>
        </w:rPr>
        <w:t xml:space="preserve">, </w:t>
      </w:r>
      <w:r w:rsidR="00C8190F" w:rsidRPr="005F7A5C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C8190F">
        <w:rPr>
          <w:rFonts w:ascii="Times New Roman" w:hAnsi="Times New Roman"/>
          <w:sz w:val="24"/>
          <w:szCs w:val="28"/>
        </w:rPr>
        <w:t> = </w:t>
      </w:r>
      <w:r w:rsidR="006C5330" w:rsidRPr="006C5330">
        <w:rPr>
          <w:rFonts w:ascii="Times New Roman" w:hAnsi="Times New Roman"/>
          <w:sz w:val="24"/>
          <w:szCs w:val="28"/>
          <w:lang w:val="pt"/>
        </w:rPr>
        <w:t>3,04867</w:t>
      </w:r>
      <w:r w:rsidR="00C8190F">
        <w:rPr>
          <w:rFonts w:ascii="Times New Roman" w:hAnsi="Times New Roman"/>
          <w:sz w:val="24"/>
          <w:szCs w:val="28"/>
          <w:lang w:val="pt"/>
        </w:rPr>
        <w:t>, IC</w:t>
      </w:r>
      <w:r w:rsidR="00C8190F" w:rsidRPr="005F7A5C">
        <w:rPr>
          <w:rFonts w:ascii="Times New Roman" w:hAnsi="Times New Roman"/>
          <w:i/>
          <w:iCs/>
          <w:sz w:val="24"/>
          <w:szCs w:val="28"/>
          <w:vertAlign w:val="subscript"/>
          <w:lang w:val="pt"/>
        </w:rPr>
        <w:t>b</w:t>
      </w:r>
      <w:r w:rsidR="00C8190F">
        <w:rPr>
          <w:rFonts w:ascii="Times New Roman" w:hAnsi="Times New Roman"/>
          <w:sz w:val="24"/>
          <w:szCs w:val="28"/>
          <w:lang w:val="pt"/>
        </w:rPr>
        <w:t> = </w:t>
      </w:r>
      <w:r w:rsidR="006C5330" w:rsidRPr="006C5330">
        <w:rPr>
          <w:rFonts w:ascii="Times New Roman" w:hAnsi="Times New Roman"/>
          <w:sz w:val="24"/>
          <w:szCs w:val="28"/>
          <w:lang w:val="pt"/>
        </w:rPr>
        <w:t>2,97643</w:t>
      </w:r>
      <w:r w:rsidR="006C5330">
        <w:rPr>
          <w:rFonts w:ascii="Times New Roman" w:hAnsi="Times New Roman"/>
          <w:sz w:val="24"/>
          <w:szCs w:val="28"/>
          <w:lang w:val="pt"/>
        </w:rPr>
        <w:t> ≤ </w:t>
      </w:r>
      <w:r w:rsidR="006C5330" w:rsidRPr="006C5330">
        <w:rPr>
          <w:rFonts w:ascii="Times New Roman" w:hAnsi="Times New Roman"/>
          <w:sz w:val="24"/>
          <w:szCs w:val="28"/>
          <w:lang w:val="pt"/>
        </w:rPr>
        <w:t>3,12269</w:t>
      </w:r>
      <w:r w:rsidR="00C8190F">
        <w:rPr>
          <w:rFonts w:ascii="Times New Roman" w:hAnsi="Times New Roman"/>
          <w:sz w:val="24"/>
          <w:szCs w:val="28"/>
          <w:lang w:val="pt"/>
        </w:rPr>
        <w:t xml:space="preserve">, </w:t>
      </w:r>
      <w:r w:rsidR="006C5330">
        <w:rPr>
          <w:rFonts w:ascii="Times New Roman" w:hAnsi="Times New Roman"/>
          <w:sz w:val="24"/>
          <w:szCs w:val="28"/>
          <w:lang w:val="pt"/>
        </w:rPr>
        <w:t>isometria</w:t>
      </w:r>
      <w:r w:rsidR="00C8190F">
        <w:rPr>
          <w:rFonts w:ascii="Times New Roman" w:hAnsi="Times New Roman"/>
          <w:sz w:val="24"/>
          <w:szCs w:val="28"/>
          <w:lang w:val="pt"/>
        </w:rPr>
        <w:t>)</w:t>
      </w:r>
      <w:r w:rsidR="00AD68F1">
        <w:rPr>
          <w:rFonts w:ascii="Times New Roman" w:hAnsi="Times New Roman"/>
          <w:sz w:val="24"/>
          <w:szCs w:val="28"/>
          <w:lang w:val="pt"/>
        </w:rPr>
        <w:t xml:space="preserve">; </w:t>
      </w:r>
      <w:r w:rsidR="00AD68F1" w:rsidRPr="00AD68F1">
        <w:rPr>
          <w:rFonts w:ascii="Times New Roman" w:hAnsi="Times New Roman"/>
          <w:i/>
          <w:iCs/>
          <w:sz w:val="24"/>
          <w:szCs w:val="28"/>
          <w:lang w:val="pt"/>
        </w:rPr>
        <w:t>Apareiodon</w:t>
      </w:r>
      <w:r w:rsidR="00AD68F1">
        <w:rPr>
          <w:rFonts w:ascii="Times New Roman" w:hAnsi="Times New Roman"/>
          <w:sz w:val="24"/>
          <w:szCs w:val="28"/>
          <w:lang w:val="pt"/>
        </w:rPr>
        <w:t xml:space="preserve"> sp. </w:t>
      </w:r>
      <w:r w:rsidR="005222E0">
        <w:rPr>
          <w:rFonts w:ascii="Times New Roman" w:hAnsi="Times New Roman"/>
          <w:sz w:val="24"/>
          <w:szCs w:val="28"/>
          <w:lang w:val="pt"/>
        </w:rPr>
        <w:t>(n = </w:t>
      </w:r>
      <w:r w:rsidR="005222E0">
        <w:rPr>
          <w:rFonts w:ascii="Times New Roman" w:hAnsi="Times New Roman"/>
          <w:sz w:val="24"/>
          <w:szCs w:val="28"/>
          <w:lang w:val="pt"/>
        </w:rPr>
        <w:t>127</w:t>
      </w:r>
      <w:r w:rsidR="005222E0">
        <w:rPr>
          <w:rFonts w:ascii="Times New Roman" w:hAnsi="Times New Roman"/>
          <w:sz w:val="24"/>
          <w:szCs w:val="28"/>
          <w:lang w:val="pt"/>
        </w:rPr>
        <w:t xml:space="preserve">, Ct </w:t>
      </w:r>
      <w:r w:rsidR="005222E0">
        <w:rPr>
          <w:rFonts w:ascii="Times New Roman" w:hAnsi="Times New Roman"/>
          <w:sz w:val="24"/>
          <w:szCs w:val="28"/>
          <w:lang w:val="pt"/>
        </w:rPr>
        <w:t>7,10</w:t>
      </w:r>
      <w:r w:rsidR="005222E0">
        <w:rPr>
          <w:rFonts w:ascii="Times New Roman" w:hAnsi="Times New Roman"/>
          <w:sz w:val="24"/>
          <w:szCs w:val="28"/>
          <w:lang w:val="pt"/>
        </w:rPr>
        <w:t> ≤ </w:t>
      </w:r>
      <w:r w:rsidR="005222E0">
        <w:rPr>
          <w:rFonts w:ascii="Times New Roman" w:hAnsi="Times New Roman"/>
          <w:sz w:val="24"/>
          <w:szCs w:val="28"/>
          <w:lang w:val="pt"/>
        </w:rPr>
        <w:t>15</w:t>
      </w:r>
      <w:r w:rsidR="005222E0">
        <w:rPr>
          <w:rFonts w:ascii="Times New Roman" w:hAnsi="Times New Roman"/>
          <w:sz w:val="24"/>
          <w:szCs w:val="28"/>
          <w:lang w:val="pt"/>
        </w:rPr>
        <w:t>,</w:t>
      </w:r>
      <w:r w:rsidR="005222E0">
        <w:rPr>
          <w:rFonts w:ascii="Times New Roman" w:hAnsi="Times New Roman"/>
          <w:sz w:val="24"/>
          <w:szCs w:val="28"/>
          <w:lang w:val="pt"/>
        </w:rPr>
        <w:t>3</w:t>
      </w:r>
      <w:r w:rsidR="005222E0">
        <w:rPr>
          <w:rFonts w:ascii="Times New Roman" w:hAnsi="Times New Roman"/>
          <w:sz w:val="24"/>
          <w:szCs w:val="28"/>
          <w:lang w:val="pt"/>
        </w:rPr>
        <w:t xml:space="preserve">0 cm, </w:t>
      </w:r>
      <w:r w:rsidR="005222E0" w:rsidRPr="005F7A5C">
        <w:rPr>
          <w:rFonts w:ascii="Times New Roman" w:hAnsi="Times New Roman"/>
          <w:i/>
          <w:iCs/>
          <w:sz w:val="24"/>
          <w:szCs w:val="28"/>
          <w:lang w:val="pt"/>
        </w:rPr>
        <w:t>a</w:t>
      </w:r>
      <w:r w:rsidR="005222E0">
        <w:rPr>
          <w:rFonts w:ascii="Times New Roman" w:hAnsi="Times New Roman"/>
          <w:sz w:val="24"/>
          <w:szCs w:val="28"/>
          <w:lang w:val="pt"/>
        </w:rPr>
        <w:t> = </w:t>
      </w:r>
      <w:r w:rsidR="005222E0" w:rsidRPr="005222E0">
        <w:rPr>
          <w:rFonts w:ascii="Times New Roman" w:hAnsi="Times New Roman"/>
          <w:sz w:val="24"/>
          <w:szCs w:val="28"/>
          <w:lang w:val="pt"/>
        </w:rPr>
        <w:t>0,0168</w:t>
      </w:r>
      <w:r w:rsidR="005222E0">
        <w:rPr>
          <w:rFonts w:ascii="Times New Roman" w:hAnsi="Times New Roman"/>
          <w:sz w:val="24"/>
          <w:szCs w:val="28"/>
          <w:lang w:val="pt"/>
        </w:rPr>
        <w:t xml:space="preserve">, </w:t>
      </w:r>
      <w:r w:rsidR="005222E0" w:rsidRPr="005F7A5C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5222E0">
        <w:rPr>
          <w:rFonts w:ascii="Times New Roman" w:hAnsi="Times New Roman"/>
          <w:sz w:val="24"/>
          <w:szCs w:val="28"/>
        </w:rPr>
        <w:t> = </w:t>
      </w:r>
      <w:r w:rsidR="005222E0" w:rsidRPr="005222E0">
        <w:rPr>
          <w:rFonts w:ascii="Times New Roman" w:hAnsi="Times New Roman"/>
          <w:sz w:val="24"/>
          <w:szCs w:val="28"/>
          <w:lang w:val="pt"/>
        </w:rPr>
        <w:t>2,84218</w:t>
      </w:r>
      <w:r w:rsidR="005222E0">
        <w:rPr>
          <w:rFonts w:ascii="Times New Roman" w:hAnsi="Times New Roman"/>
          <w:sz w:val="24"/>
          <w:szCs w:val="28"/>
          <w:lang w:val="pt"/>
        </w:rPr>
        <w:t>, IC</w:t>
      </w:r>
      <w:r w:rsidR="005222E0" w:rsidRPr="005F7A5C">
        <w:rPr>
          <w:rFonts w:ascii="Times New Roman" w:hAnsi="Times New Roman"/>
          <w:i/>
          <w:iCs/>
          <w:sz w:val="24"/>
          <w:szCs w:val="28"/>
          <w:vertAlign w:val="subscript"/>
          <w:lang w:val="pt"/>
        </w:rPr>
        <w:t>b</w:t>
      </w:r>
      <w:r w:rsidR="005222E0">
        <w:rPr>
          <w:rFonts w:ascii="Times New Roman" w:hAnsi="Times New Roman"/>
          <w:sz w:val="24"/>
          <w:szCs w:val="28"/>
          <w:lang w:val="pt"/>
        </w:rPr>
        <w:t> = </w:t>
      </w:r>
      <w:r w:rsidR="005222E0" w:rsidRPr="005222E0">
        <w:rPr>
          <w:rFonts w:ascii="Times New Roman" w:hAnsi="Times New Roman"/>
          <w:sz w:val="24"/>
          <w:szCs w:val="28"/>
          <w:lang w:val="pt"/>
        </w:rPr>
        <w:t>2,64937</w:t>
      </w:r>
      <w:r w:rsidR="005222E0">
        <w:rPr>
          <w:rFonts w:ascii="Times New Roman" w:hAnsi="Times New Roman"/>
          <w:sz w:val="24"/>
          <w:szCs w:val="28"/>
          <w:lang w:val="pt"/>
        </w:rPr>
        <w:t> ≤ </w:t>
      </w:r>
      <w:r w:rsidR="005222E0" w:rsidRPr="005222E0">
        <w:rPr>
          <w:rFonts w:ascii="Times New Roman" w:hAnsi="Times New Roman"/>
          <w:sz w:val="24"/>
          <w:szCs w:val="28"/>
          <w:lang w:val="pt"/>
        </w:rPr>
        <w:t>3,03935</w:t>
      </w:r>
      <w:r w:rsidR="005222E0">
        <w:rPr>
          <w:rFonts w:ascii="Times New Roman" w:hAnsi="Times New Roman"/>
          <w:sz w:val="24"/>
          <w:szCs w:val="28"/>
          <w:lang w:val="pt"/>
        </w:rPr>
        <w:t>, isometria)</w:t>
      </w:r>
      <w:r w:rsidR="005222E0">
        <w:rPr>
          <w:rFonts w:ascii="Times New Roman" w:hAnsi="Times New Roman"/>
          <w:sz w:val="24"/>
          <w:szCs w:val="28"/>
          <w:lang w:val="pt"/>
        </w:rPr>
        <w:t>, e;</w:t>
      </w:r>
      <w:r w:rsidR="004E459E">
        <w:rPr>
          <w:rFonts w:ascii="Times New Roman" w:hAnsi="Times New Roman"/>
          <w:sz w:val="24"/>
          <w:szCs w:val="28"/>
          <w:lang w:val="pt"/>
        </w:rPr>
        <w:t xml:space="preserve"> </w:t>
      </w:r>
      <w:r w:rsidR="004E459E" w:rsidRPr="004E459E">
        <w:rPr>
          <w:rFonts w:ascii="Times New Roman" w:hAnsi="Times New Roman"/>
          <w:i/>
          <w:iCs/>
          <w:sz w:val="24"/>
          <w:szCs w:val="28"/>
          <w:lang w:val="pt"/>
        </w:rPr>
        <w:t>Hypostomus strigaticeps</w:t>
      </w:r>
      <w:r w:rsidR="004E459E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r w:rsidR="004E459E">
        <w:rPr>
          <w:rFonts w:ascii="Times New Roman" w:hAnsi="Times New Roman"/>
          <w:sz w:val="24"/>
          <w:szCs w:val="28"/>
          <w:lang w:val="pt"/>
        </w:rPr>
        <w:t>(n = </w:t>
      </w:r>
      <w:r w:rsidR="009B4C71">
        <w:rPr>
          <w:rFonts w:ascii="Times New Roman" w:hAnsi="Times New Roman"/>
          <w:sz w:val="24"/>
          <w:szCs w:val="28"/>
          <w:lang w:val="pt"/>
        </w:rPr>
        <w:t>30</w:t>
      </w:r>
      <w:r w:rsidR="004E459E">
        <w:rPr>
          <w:rFonts w:ascii="Times New Roman" w:hAnsi="Times New Roman"/>
          <w:sz w:val="24"/>
          <w:szCs w:val="28"/>
          <w:lang w:val="pt"/>
        </w:rPr>
        <w:t xml:space="preserve">, Ct </w:t>
      </w:r>
      <w:r w:rsidR="009B4C71">
        <w:rPr>
          <w:rFonts w:ascii="Times New Roman" w:hAnsi="Times New Roman"/>
          <w:sz w:val="24"/>
          <w:szCs w:val="28"/>
          <w:lang w:val="pt"/>
        </w:rPr>
        <w:t>12</w:t>
      </w:r>
      <w:r w:rsidR="004E459E">
        <w:rPr>
          <w:rFonts w:ascii="Times New Roman" w:hAnsi="Times New Roman"/>
          <w:sz w:val="24"/>
          <w:szCs w:val="28"/>
          <w:lang w:val="pt"/>
        </w:rPr>
        <w:t>,</w:t>
      </w:r>
      <w:r w:rsidR="009B4C71">
        <w:rPr>
          <w:rFonts w:ascii="Times New Roman" w:hAnsi="Times New Roman"/>
          <w:sz w:val="24"/>
          <w:szCs w:val="28"/>
          <w:lang w:val="pt"/>
        </w:rPr>
        <w:t>7</w:t>
      </w:r>
      <w:r w:rsidR="004E459E">
        <w:rPr>
          <w:rFonts w:ascii="Times New Roman" w:hAnsi="Times New Roman"/>
          <w:sz w:val="24"/>
          <w:szCs w:val="28"/>
          <w:lang w:val="pt"/>
        </w:rPr>
        <w:t>0 ≤ </w:t>
      </w:r>
      <w:r w:rsidR="009B4C71">
        <w:rPr>
          <w:rFonts w:ascii="Times New Roman" w:hAnsi="Times New Roman"/>
          <w:sz w:val="24"/>
          <w:szCs w:val="28"/>
          <w:lang w:val="pt"/>
        </w:rPr>
        <w:t>39</w:t>
      </w:r>
      <w:r w:rsidR="004E459E">
        <w:rPr>
          <w:rFonts w:ascii="Times New Roman" w:hAnsi="Times New Roman"/>
          <w:sz w:val="24"/>
          <w:szCs w:val="28"/>
          <w:lang w:val="pt"/>
        </w:rPr>
        <w:t>,</w:t>
      </w:r>
      <w:r w:rsidR="009B4C71">
        <w:rPr>
          <w:rFonts w:ascii="Times New Roman" w:hAnsi="Times New Roman"/>
          <w:sz w:val="24"/>
          <w:szCs w:val="28"/>
          <w:lang w:val="pt"/>
        </w:rPr>
        <w:t>2</w:t>
      </w:r>
      <w:r w:rsidR="004E459E">
        <w:rPr>
          <w:rFonts w:ascii="Times New Roman" w:hAnsi="Times New Roman"/>
          <w:sz w:val="24"/>
          <w:szCs w:val="28"/>
          <w:lang w:val="pt"/>
        </w:rPr>
        <w:t xml:space="preserve">0 cm, </w:t>
      </w:r>
      <w:r w:rsidR="004E459E" w:rsidRPr="005F7A5C">
        <w:rPr>
          <w:rFonts w:ascii="Times New Roman" w:hAnsi="Times New Roman"/>
          <w:i/>
          <w:iCs/>
          <w:sz w:val="24"/>
          <w:szCs w:val="28"/>
          <w:lang w:val="pt"/>
        </w:rPr>
        <w:t>a</w:t>
      </w:r>
      <w:r w:rsidR="004E459E">
        <w:rPr>
          <w:rFonts w:ascii="Times New Roman" w:hAnsi="Times New Roman"/>
          <w:sz w:val="24"/>
          <w:szCs w:val="28"/>
          <w:lang w:val="pt"/>
        </w:rPr>
        <w:t> = </w:t>
      </w:r>
      <w:r w:rsidR="00282DE1" w:rsidRPr="00282DE1">
        <w:rPr>
          <w:rFonts w:ascii="Times New Roman" w:hAnsi="Times New Roman"/>
          <w:sz w:val="24"/>
          <w:szCs w:val="28"/>
          <w:lang w:val="pt"/>
        </w:rPr>
        <w:t>0,01427</w:t>
      </w:r>
      <w:r w:rsidR="004E459E">
        <w:rPr>
          <w:rFonts w:ascii="Times New Roman" w:hAnsi="Times New Roman"/>
          <w:sz w:val="24"/>
          <w:szCs w:val="28"/>
          <w:lang w:val="pt"/>
        </w:rPr>
        <w:t xml:space="preserve">, </w:t>
      </w:r>
      <w:r w:rsidR="004E459E" w:rsidRPr="005F7A5C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4E459E">
        <w:rPr>
          <w:rFonts w:ascii="Times New Roman" w:hAnsi="Times New Roman"/>
          <w:sz w:val="24"/>
          <w:szCs w:val="28"/>
        </w:rPr>
        <w:t> = </w:t>
      </w:r>
      <w:r w:rsidR="00282DE1" w:rsidRPr="00282DE1">
        <w:rPr>
          <w:rFonts w:ascii="Times New Roman" w:hAnsi="Times New Roman"/>
          <w:sz w:val="24"/>
          <w:szCs w:val="28"/>
          <w:lang w:val="pt"/>
        </w:rPr>
        <w:t>2,89767</w:t>
      </w:r>
      <w:r w:rsidR="004E459E">
        <w:rPr>
          <w:rFonts w:ascii="Times New Roman" w:hAnsi="Times New Roman"/>
          <w:sz w:val="24"/>
          <w:szCs w:val="28"/>
          <w:lang w:val="pt"/>
        </w:rPr>
        <w:t>, IC</w:t>
      </w:r>
      <w:r w:rsidR="004E459E" w:rsidRPr="005F7A5C">
        <w:rPr>
          <w:rFonts w:ascii="Times New Roman" w:hAnsi="Times New Roman"/>
          <w:i/>
          <w:iCs/>
          <w:sz w:val="24"/>
          <w:szCs w:val="28"/>
          <w:vertAlign w:val="subscript"/>
          <w:lang w:val="pt"/>
        </w:rPr>
        <w:t>b</w:t>
      </w:r>
      <w:r w:rsidR="004E459E">
        <w:rPr>
          <w:rFonts w:ascii="Times New Roman" w:hAnsi="Times New Roman"/>
          <w:sz w:val="24"/>
          <w:szCs w:val="28"/>
          <w:lang w:val="pt"/>
        </w:rPr>
        <w:t> = </w:t>
      </w:r>
      <w:r w:rsidR="00282DE1" w:rsidRPr="00282DE1">
        <w:rPr>
          <w:rFonts w:ascii="Times New Roman" w:hAnsi="Times New Roman"/>
          <w:sz w:val="24"/>
          <w:szCs w:val="28"/>
          <w:lang w:val="pt"/>
        </w:rPr>
        <w:t>2,82445</w:t>
      </w:r>
      <w:r w:rsidR="00282DE1">
        <w:rPr>
          <w:rFonts w:ascii="Times New Roman" w:hAnsi="Times New Roman"/>
          <w:sz w:val="24"/>
          <w:szCs w:val="28"/>
          <w:lang w:val="pt"/>
        </w:rPr>
        <w:t> ≤ </w:t>
      </w:r>
      <w:r w:rsidR="00282DE1" w:rsidRPr="00282DE1">
        <w:rPr>
          <w:rFonts w:ascii="Times New Roman" w:hAnsi="Times New Roman"/>
          <w:sz w:val="24"/>
          <w:szCs w:val="28"/>
          <w:lang w:val="pt"/>
        </w:rPr>
        <w:t>2,97337</w:t>
      </w:r>
      <w:r w:rsidR="004E459E">
        <w:rPr>
          <w:rFonts w:ascii="Times New Roman" w:hAnsi="Times New Roman"/>
          <w:sz w:val="24"/>
          <w:szCs w:val="28"/>
          <w:lang w:val="pt"/>
        </w:rPr>
        <w:t xml:space="preserve">, </w:t>
      </w:r>
      <w:r w:rsidR="00282DE1">
        <w:rPr>
          <w:rFonts w:ascii="Times New Roman" w:hAnsi="Times New Roman"/>
          <w:sz w:val="24"/>
          <w:szCs w:val="28"/>
          <w:lang w:val="pt"/>
        </w:rPr>
        <w:t>alometria negativa</w:t>
      </w:r>
      <w:r w:rsidR="004E459E">
        <w:rPr>
          <w:rFonts w:ascii="Times New Roman" w:hAnsi="Times New Roman"/>
          <w:sz w:val="24"/>
          <w:szCs w:val="28"/>
          <w:lang w:val="pt"/>
        </w:rPr>
        <w:t>)</w:t>
      </w:r>
      <w:r w:rsidR="00282DE1">
        <w:rPr>
          <w:rFonts w:ascii="Times New Roman" w:hAnsi="Times New Roman"/>
          <w:sz w:val="24"/>
          <w:szCs w:val="28"/>
          <w:lang w:val="pt"/>
        </w:rPr>
        <w:t>.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 Para </w:t>
      </w:r>
      <w:r w:rsidR="0004148A" w:rsidRPr="00D12FEC">
        <w:rPr>
          <w:rFonts w:ascii="Times New Roman" w:hAnsi="Times New Roman"/>
          <w:i/>
          <w:iCs/>
          <w:sz w:val="24"/>
          <w:szCs w:val="28"/>
          <w:lang w:val="pt"/>
        </w:rPr>
        <w:t>C</w:t>
      </w:r>
      <w:r w:rsidR="0004148A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="0004148A" w:rsidRPr="00D12FEC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r w:rsidR="0004148A">
        <w:rPr>
          <w:rFonts w:ascii="Times New Roman" w:hAnsi="Times New Roman"/>
          <w:i/>
          <w:iCs/>
          <w:sz w:val="24"/>
          <w:szCs w:val="28"/>
          <w:lang w:val="pt"/>
        </w:rPr>
        <w:t>e</w:t>
      </w:r>
      <w:r w:rsidR="0004148A" w:rsidRPr="00D12FEC">
        <w:rPr>
          <w:rFonts w:ascii="Times New Roman" w:hAnsi="Times New Roman"/>
          <w:i/>
          <w:iCs/>
          <w:sz w:val="24"/>
          <w:szCs w:val="28"/>
          <w:lang w:val="pt"/>
        </w:rPr>
        <w:t>hrhardti</w:t>
      </w:r>
      <w:r w:rsidR="005E1288">
        <w:rPr>
          <w:rFonts w:ascii="Times New Roman" w:hAnsi="Times New Roman"/>
          <w:sz w:val="24"/>
          <w:szCs w:val="28"/>
          <w:lang w:val="pt"/>
        </w:rPr>
        <w:t>,</w:t>
      </w:r>
      <w:r w:rsidR="00027E7A">
        <w:rPr>
          <w:rFonts w:ascii="Times New Roman" w:hAnsi="Times New Roman"/>
          <w:sz w:val="24"/>
          <w:szCs w:val="28"/>
          <w:lang w:val="pt"/>
        </w:rPr>
        <w:t xml:space="preserve"> </w:t>
      </w:r>
      <w:r w:rsidR="00027E7A" w:rsidRPr="00027E7A">
        <w:rPr>
          <w:rFonts w:ascii="Times New Roman" w:hAnsi="Times New Roman"/>
          <w:i/>
          <w:iCs/>
          <w:sz w:val="24"/>
          <w:szCs w:val="28"/>
          <w:lang w:val="pt"/>
        </w:rPr>
        <w:t xml:space="preserve">P. </w:t>
      </w:r>
      <w:r w:rsidR="005E1288">
        <w:rPr>
          <w:rFonts w:ascii="Times New Roman" w:hAnsi="Times New Roman"/>
          <w:i/>
          <w:iCs/>
          <w:sz w:val="24"/>
          <w:szCs w:val="28"/>
          <w:lang w:val="pt"/>
        </w:rPr>
        <w:t>p</w:t>
      </w:r>
      <w:r w:rsidR="00027E7A" w:rsidRPr="00027E7A">
        <w:rPr>
          <w:rFonts w:ascii="Times New Roman" w:hAnsi="Times New Roman"/>
          <w:i/>
          <w:iCs/>
          <w:sz w:val="24"/>
          <w:szCs w:val="28"/>
          <w:lang w:val="pt"/>
        </w:rPr>
        <w:t>aranae</w:t>
      </w:r>
      <w:r w:rsidR="005E1288">
        <w:rPr>
          <w:rFonts w:ascii="Times New Roman" w:hAnsi="Times New Roman"/>
          <w:sz w:val="24"/>
          <w:szCs w:val="28"/>
          <w:lang w:val="pt"/>
        </w:rPr>
        <w:t xml:space="preserve"> e </w:t>
      </w:r>
      <w:r w:rsidR="005E1288" w:rsidRPr="005E1288">
        <w:rPr>
          <w:rFonts w:ascii="Times New Roman" w:hAnsi="Times New Roman"/>
          <w:i/>
          <w:iCs/>
          <w:sz w:val="24"/>
          <w:szCs w:val="28"/>
          <w:lang w:val="pt"/>
        </w:rPr>
        <w:t>H. strigaticeps</w:t>
      </w:r>
      <w:r w:rsidR="0004148A">
        <w:rPr>
          <w:rFonts w:ascii="Times New Roman" w:hAnsi="Times New Roman"/>
          <w:sz w:val="24"/>
          <w:szCs w:val="28"/>
          <w:lang w:val="pt"/>
        </w:rPr>
        <w:t>, esta</w:t>
      </w:r>
      <w:r w:rsidR="00027E7A">
        <w:rPr>
          <w:rFonts w:ascii="Times New Roman" w:hAnsi="Times New Roman"/>
          <w:sz w:val="24"/>
          <w:szCs w:val="28"/>
          <w:lang w:val="pt"/>
        </w:rPr>
        <w:t>s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 </w:t>
      </w:r>
      <w:r w:rsidR="00027E7A">
        <w:rPr>
          <w:rFonts w:ascii="Times New Roman" w:hAnsi="Times New Roman"/>
          <w:sz w:val="24"/>
          <w:szCs w:val="28"/>
          <w:lang w:val="pt"/>
        </w:rPr>
        <w:t>são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 a</w:t>
      </w:r>
      <w:r w:rsidR="00027E7A">
        <w:rPr>
          <w:rFonts w:ascii="Times New Roman" w:hAnsi="Times New Roman"/>
          <w:sz w:val="24"/>
          <w:szCs w:val="28"/>
          <w:lang w:val="pt"/>
        </w:rPr>
        <w:t>s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 segunda</w:t>
      </w:r>
      <w:r w:rsidR="00027E7A">
        <w:rPr>
          <w:rFonts w:ascii="Times New Roman" w:hAnsi="Times New Roman"/>
          <w:sz w:val="24"/>
          <w:szCs w:val="28"/>
          <w:lang w:val="pt"/>
        </w:rPr>
        <w:t>s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 estimativa</w:t>
      </w:r>
      <w:r w:rsidR="00027E7A">
        <w:rPr>
          <w:rFonts w:ascii="Times New Roman" w:hAnsi="Times New Roman"/>
          <w:sz w:val="24"/>
          <w:szCs w:val="28"/>
          <w:lang w:val="pt"/>
        </w:rPr>
        <w:t>s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 de parâmetros da </w:t>
      </w:r>
      <w:r w:rsidR="00027E7A">
        <w:rPr>
          <w:rFonts w:ascii="Times New Roman" w:hAnsi="Times New Roman"/>
          <w:sz w:val="24"/>
          <w:szCs w:val="28"/>
          <w:lang w:val="pt"/>
        </w:rPr>
        <w:t>RCP</w:t>
      </w:r>
      <w:r w:rsidR="0004148A">
        <w:rPr>
          <w:rFonts w:ascii="Times New Roman" w:hAnsi="Times New Roman"/>
          <w:sz w:val="24"/>
          <w:szCs w:val="28"/>
          <w:lang w:val="pt"/>
        </w:rPr>
        <w:t>; para outro rio da mesma bacia, o</w:t>
      </w:r>
      <w:r w:rsidR="007E2C00">
        <w:rPr>
          <w:rFonts w:ascii="Times New Roman" w:hAnsi="Times New Roman"/>
          <w:sz w:val="24"/>
          <w:szCs w:val="28"/>
          <w:lang w:val="pt"/>
        </w:rPr>
        <w:t>s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 valor</w:t>
      </w:r>
      <w:r w:rsidR="00027E7A">
        <w:rPr>
          <w:rFonts w:ascii="Times New Roman" w:hAnsi="Times New Roman"/>
          <w:sz w:val="24"/>
          <w:szCs w:val="28"/>
          <w:lang w:val="pt"/>
        </w:rPr>
        <w:t>es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 de </w:t>
      </w:r>
      <w:r w:rsidR="0004148A" w:rsidRPr="0004148A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 (2,405</w:t>
      </w:r>
      <w:r w:rsidR="005E1288">
        <w:rPr>
          <w:rFonts w:ascii="Times New Roman" w:hAnsi="Times New Roman"/>
          <w:sz w:val="24"/>
          <w:szCs w:val="28"/>
          <w:lang w:val="pt"/>
        </w:rPr>
        <w:t xml:space="preserve">, </w:t>
      </w:r>
      <w:r w:rsidR="00027E7A">
        <w:rPr>
          <w:rFonts w:ascii="Times New Roman" w:hAnsi="Times New Roman"/>
          <w:sz w:val="24"/>
          <w:szCs w:val="28"/>
          <w:lang w:val="pt"/>
        </w:rPr>
        <w:t>3,085</w:t>
      </w:r>
      <w:r w:rsidR="005E1288">
        <w:rPr>
          <w:rFonts w:ascii="Times New Roman" w:hAnsi="Times New Roman"/>
          <w:sz w:val="24"/>
          <w:szCs w:val="28"/>
          <w:lang w:val="pt"/>
        </w:rPr>
        <w:t xml:space="preserve"> e 3,089</w:t>
      </w:r>
      <w:r w:rsidR="007E2C00">
        <w:rPr>
          <w:rFonts w:ascii="Times New Roman" w:hAnsi="Times New Roman"/>
          <w:sz w:val="24"/>
          <w:szCs w:val="28"/>
          <w:lang w:val="pt"/>
        </w:rPr>
        <w:t>, respectivamente</w:t>
      </w:r>
      <w:r w:rsidR="0004148A">
        <w:rPr>
          <w:rFonts w:ascii="Times New Roman" w:hAnsi="Times New Roman"/>
          <w:sz w:val="24"/>
          <w:szCs w:val="28"/>
          <w:lang w:val="pt"/>
        </w:rPr>
        <w:t>) indic</w:t>
      </w:r>
      <w:r w:rsidR="00027E7A">
        <w:rPr>
          <w:rFonts w:ascii="Times New Roman" w:hAnsi="Times New Roman"/>
          <w:sz w:val="24"/>
          <w:szCs w:val="28"/>
          <w:lang w:val="pt"/>
        </w:rPr>
        <w:t xml:space="preserve">aram padrões de </w:t>
      </w:r>
      <w:r w:rsidR="000B6E57">
        <w:rPr>
          <w:rFonts w:ascii="Times New Roman" w:hAnsi="Times New Roman"/>
          <w:sz w:val="24"/>
          <w:szCs w:val="28"/>
          <w:lang w:val="pt"/>
        </w:rPr>
        <w:t xml:space="preserve">crescimento </w:t>
      </w:r>
      <w:r w:rsidR="00027E7A">
        <w:rPr>
          <w:rFonts w:ascii="Times New Roman" w:hAnsi="Times New Roman"/>
          <w:sz w:val="24"/>
          <w:szCs w:val="28"/>
          <w:lang w:val="pt"/>
        </w:rPr>
        <w:t>diferentes</w:t>
      </w:r>
      <w:r w:rsidR="0004148A">
        <w:rPr>
          <w:rFonts w:ascii="Times New Roman" w:hAnsi="Times New Roman"/>
          <w:sz w:val="24"/>
          <w:szCs w:val="28"/>
          <w:lang w:val="pt"/>
        </w:rPr>
        <w:t xml:space="preserve">. </w:t>
      </w:r>
      <w:r w:rsidR="007E2C00">
        <w:rPr>
          <w:rFonts w:ascii="Times New Roman" w:hAnsi="Times New Roman"/>
          <w:sz w:val="24"/>
          <w:szCs w:val="28"/>
          <w:lang w:val="pt"/>
        </w:rPr>
        <w:t xml:space="preserve">Para </w:t>
      </w:r>
      <w:r w:rsidR="007E2C00" w:rsidRPr="007E2C00">
        <w:rPr>
          <w:rFonts w:ascii="Times New Roman" w:hAnsi="Times New Roman"/>
          <w:i/>
          <w:iCs/>
          <w:sz w:val="24"/>
          <w:szCs w:val="28"/>
          <w:lang w:val="pt"/>
        </w:rPr>
        <w:t>G. brasiliensis</w:t>
      </w:r>
      <w:r w:rsidR="007E2C00">
        <w:rPr>
          <w:rFonts w:ascii="Times New Roman" w:hAnsi="Times New Roman"/>
          <w:sz w:val="24"/>
          <w:szCs w:val="28"/>
          <w:lang w:val="pt"/>
        </w:rPr>
        <w:t xml:space="preserve">, </w:t>
      </w:r>
      <w:r w:rsidR="008E6EEB">
        <w:rPr>
          <w:rFonts w:ascii="Times New Roman" w:hAnsi="Times New Roman"/>
          <w:sz w:val="24"/>
          <w:szCs w:val="28"/>
          <w:lang w:val="pt"/>
        </w:rPr>
        <w:t xml:space="preserve">a RCP </w:t>
      </w:r>
      <w:r w:rsidR="00660BFC">
        <w:rPr>
          <w:rFonts w:ascii="Times New Roman" w:hAnsi="Times New Roman"/>
          <w:sz w:val="24"/>
          <w:szCs w:val="28"/>
          <w:lang w:val="pt"/>
        </w:rPr>
        <w:t xml:space="preserve">foi </w:t>
      </w:r>
      <w:r w:rsidR="008E6EEB">
        <w:rPr>
          <w:rFonts w:ascii="Times New Roman" w:hAnsi="Times New Roman"/>
          <w:sz w:val="24"/>
          <w:szCs w:val="28"/>
          <w:lang w:val="pt"/>
        </w:rPr>
        <w:t>semelha</w:t>
      </w:r>
      <w:r w:rsidR="00660BFC">
        <w:rPr>
          <w:rFonts w:ascii="Times New Roman" w:hAnsi="Times New Roman"/>
          <w:sz w:val="24"/>
          <w:szCs w:val="28"/>
          <w:lang w:val="pt"/>
        </w:rPr>
        <w:t>nte</w:t>
      </w:r>
      <w:r w:rsidR="008E6EEB">
        <w:rPr>
          <w:rFonts w:ascii="Times New Roman" w:hAnsi="Times New Roman"/>
          <w:sz w:val="24"/>
          <w:szCs w:val="28"/>
          <w:lang w:val="pt"/>
        </w:rPr>
        <w:t xml:space="preserve"> </w:t>
      </w:r>
      <w:r w:rsidR="00660BFC">
        <w:rPr>
          <w:rFonts w:ascii="Times New Roman" w:hAnsi="Times New Roman"/>
          <w:sz w:val="24"/>
          <w:szCs w:val="28"/>
          <w:lang w:val="pt"/>
        </w:rPr>
        <w:t>à</w:t>
      </w:r>
      <w:r w:rsidR="00415D82">
        <w:rPr>
          <w:rFonts w:ascii="Times New Roman" w:hAnsi="Times New Roman"/>
          <w:sz w:val="24"/>
          <w:szCs w:val="28"/>
          <w:lang w:val="pt"/>
        </w:rPr>
        <w:t xml:space="preserve"> de outras </w:t>
      </w:r>
      <w:r w:rsidR="008E6EEB">
        <w:rPr>
          <w:rFonts w:ascii="Times New Roman" w:hAnsi="Times New Roman"/>
          <w:sz w:val="24"/>
          <w:szCs w:val="28"/>
          <w:lang w:val="pt"/>
        </w:rPr>
        <w:t>bacias</w:t>
      </w:r>
      <w:r w:rsidR="00660BFC">
        <w:rPr>
          <w:rFonts w:ascii="Times New Roman" w:hAnsi="Times New Roman"/>
          <w:sz w:val="24"/>
          <w:szCs w:val="28"/>
          <w:lang w:val="pt"/>
        </w:rPr>
        <w:t>,</w:t>
      </w:r>
      <w:r w:rsidR="000B6E57">
        <w:rPr>
          <w:rFonts w:ascii="Times New Roman" w:hAnsi="Times New Roman"/>
          <w:sz w:val="24"/>
          <w:szCs w:val="28"/>
          <w:lang w:val="pt"/>
        </w:rPr>
        <w:t xml:space="preserve"> em </w:t>
      </w:r>
      <w:r w:rsidR="008E6EEB">
        <w:rPr>
          <w:rFonts w:ascii="Times New Roman" w:hAnsi="Times New Roman"/>
          <w:sz w:val="24"/>
          <w:szCs w:val="28"/>
          <w:lang w:val="pt"/>
        </w:rPr>
        <w:t xml:space="preserve">intervalos de Ct similares. </w:t>
      </w:r>
      <w:r w:rsidR="00415D82">
        <w:rPr>
          <w:rFonts w:ascii="Times New Roman" w:hAnsi="Times New Roman"/>
          <w:sz w:val="24"/>
          <w:szCs w:val="28"/>
          <w:lang w:val="pt"/>
        </w:rPr>
        <w:t xml:space="preserve">Para </w:t>
      </w:r>
      <w:r w:rsidR="00DC7B45" w:rsidRPr="00AD68F1">
        <w:rPr>
          <w:rFonts w:ascii="Times New Roman" w:hAnsi="Times New Roman"/>
          <w:i/>
          <w:iCs/>
          <w:sz w:val="24"/>
          <w:szCs w:val="28"/>
          <w:lang w:val="pt"/>
        </w:rPr>
        <w:t>Apareiodon</w:t>
      </w:r>
      <w:r w:rsidR="00DC7B45">
        <w:rPr>
          <w:rFonts w:ascii="Times New Roman" w:hAnsi="Times New Roman"/>
          <w:sz w:val="24"/>
          <w:szCs w:val="28"/>
          <w:lang w:val="pt"/>
        </w:rPr>
        <w:t xml:space="preserve"> sp.</w:t>
      </w:r>
      <w:r w:rsidR="00DC7B45">
        <w:rPr>
          <w:rFonts w:ascii="Times New Roman" w:hAnsi="Times New Roman"/>
          <w:sz w:val="24"/>
          <w:szCs w:val="28"/>
          <w:lang w:val="pt"/>
        </w:rPr>
        <w:t>, endêmica do rio Verde, esta é a primeira estimativa.</w:t>
      </w:r>
      <w:r w:rsidR="000B6E57">
        <w:rPr>
          <w:rFonts w:ascii="Times New Roman" w:hAnsi="Times New Roman"/>
          <w:sz w:val="24"/>
          <w:szCs w:val="28"/>
          <w:lang w:val="pt"/>
        </w:rPr>
        <w:t xml:space="preserve"> As RCPs aqui estimadas caracterizaram os padrões </w:t>
      </w:r>
      <w:r w:rsidR="00211CD6">
        <w:rPr>
          <w:rFonts w:ascii="Times New Roman" w:hAnsi="Times New Roman"/>
          <w:sz w:val="24"/>
          <w:szCs w:val="28"/>
          <w:lang w:val="pt"/>
        </w:rPr>
        <w:t>biológicos</w:t>
      </w:r>
      <w:r w:rsidR="000B6E57">
        <w:rPr>
          <w:rFonts w:ascii="Times New Roman" w:hAnsi="Times New Roman"/>
          <w:sz w:val="24"/>
          <w:szCs w:val="28"/>
          <w:lang w:val="pt"/>
        </w:rPr>
        <w:t xml:space="preserve"> </w:t>
      </w:r>
      <w:r w:rsidR="00211CD6">
        <w:rPr>
          <w:rFonts w:ascii="Times New Roman" w:hAnsi="Times New Roman"/>
          <w:sz w:val="24"/>
          <w:szCs w:val="28"/>
          <w:lang w:val="pt"/>
        </w:rPr>
        <w:t xml:space="preserve">e populacionais destas espécies </w:t>
      </w:r>
      <w:r w:rsidR="000B6E57">
        <w:rPr>
          <w:rFonts w:ascii="Times New Roman" w:hAnsi="Times New Roman"/>
          <w:sz w:val="24"/>
          <w:szCs w:val="28"/>
          <w:lang w:val="pt"/>
        </w:rPr>
        <w:t xml:space="preserve">na bacia do rio Verde. Os parâmetros </w:t>
      </w:r>
      <w:r w:rsidR="000B6E57" w:rsidRPr="000B6E57">
        <w:rPr>
          <w:rFonts w:ascii="Times New Roman" w:hAnsi="Times New Roman"/>
          <w:i/>
          <w:iCs/>
          <w:sz w:val="24"/>
          <w:szCs w:val="28"/>
          <w:lang w:val="pt"/>
        </w:rPr>
        <w:t>a</w:t>
      </w:r>
      <w:r w:rsidR="000B6E57">
        <w:rPr>
          <w:rFonts w:ascii="Times New Roman" w:hAnsi="Times New Roman"/>
          <w:sz w:val="24"/>
          <w:szCs w:val="28"/>
          <w:lang w:val="pt"/>
        </w:rPr>
        <w:t xml:space="preserve"> e </w:t>
      </w:r>
      <w:r w:rsidR="000B6E57" w:rsidRPr="000B6E57">
        <w:rPr>
          <w:rFonts w:ascii="Times New Roman" w:hAnsi="Times New Roman"/>
          <w:i/>
          <w:iCs/>
          <w:sz w:val="24"/>
          <w:szCs w:val="28"/>
          <w:lang w:val="pt"/>
        </w:rPr>
        <w:t>b</w:t>
      </w:r>
      <w:r w:rsidR="000B6E57">
        <w:rPr>
          <w:rFonts w:ascii="Times New Roman" w:hAnsi="Times New Roman"/>
          <w:sz w:val="24"/>
          <w:szCs w:val="28"/>
          <w:lang w:val="pt"/>
        </w:rPr>
        <w:t>, enquanto indicadores de bem-estar e crescimento</w:t>
      </w:r>
      <w:r w:rsidR="003161E0">
        <w:rPr>
          <w:rFonts w:ascii="Times New Roman" w:hAnsi="Times New Roman"/>
          <w:sz w:val="24"/>
          <w:szCs w:val="28"/>
          <w:lang w:val="pt"/>
        </w:rPr>
        <w:t>,</w:t>
      </w:r>
      <w:r w:rsidR="00211CD6">
        <w:rPr>
          <w:rFonts w:ascii="Times New Roman" w:hAnsi="Times New Roman"/>
          <w:sz w:val="24"/>
          <w:szCs w:val="28"/>
          <w:lang w:val="pt"/>
        </w:rPr>
        <w:t xml:space="preserve"> devem ser monitorados</w:t>
      </w:r>
      <w:r w:rsidR="003161E0">
        <w:rPr>
          <w:rFonts w:ascii="Times New Roman" w:hAnsi="Times New Roman"/>
          <w:sz w:val="24"/>
          <w:szCs w:val="28"/>
          <w:lang w:val="pt"/>
        </w:rPr>
        <w:t xml:space="preserve">; </w:t>
      </w:r>
      <w:r w:rsidR="000B6E57">
        <w:rPr>
          <w:rFonts w:ascii="Times New Roman" w:hAnsi="Times New Roman"/>
          <w:sz w:val="24"/>
          <w:szCs w:val="28"/>
          <w:lang w:val="pt"/>
        </w:rPr>
        <w:t>novas estimativas são bem-vindas para avaliar o efeito das ações antrópicas no rio Verde e as consequências para sua ictiofauna.</w:t>
      </w:r>
    </w:p>
    <w:p w14:paraId="5BA1F67F" w14:textId="77777777" w:rsidR="0012327A" w:rsidRPr="00E9348E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3EA86437" w14:textId="770CB2CB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C52DE8">
        <w:rPr>
          <w:rFonts w:ascii="Times New Roman" w:hAnsi="Times New Roman"/>
          <w:sz w:val="24"/>
          <w:szCs w:val="24"/>
        </w:rPr>
        <w:t>crescimento relativo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C52DE8">
        <w:rPr>
          <w:rFonts w:ascii="Times New Roman" w:hAnsi="Times New Roman"/>
          <w:sz w:val="24"/>
          <w:szCs w:val="24"/>
          <w:lang w:val="pt"/>
        </w:rPr>
        <w:t xml:space="preserve">alometria; </w:t>
      </w:r>
      <w:r w:rsidR="00C52DE8">
        <w:rPr>
          <w:rFonts w:ascii="Times New Roman" w:hAnsi="Times New Roman"/>
          <w:sz w:val="24"/>
          <w:szCs w:val="24"/>
        </w:rPr>
        <w:t>bacia do Pitangui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C52DE8">
        <w:rPr>
          <w:rFonts w:ascii="Times New Roman" w:hAnsi="Times New Roman"/>
          <w:sz w:val="24"/>
          <w:szCs w:val="24"/>
        </w:rPr>
        <w:t>Brasil</w:t>
      </w:r>
      <w:r>
        <w:rPr>
          <w:rFonts w:ascii="Times New Roman" w:hAnsi="Times New Roman"/>
          <w:sz w:val="24"/>
          <w:szCs w:val="24"/>
        </w:rPr>
        <w:t>.</w:t>
      </w: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ABC4" w14:textId="77777777" w:rsidR="00143367" w:rsidRDefault="00143367">
      <w:pPr>
        <w:spacing w:after="0" w:line="240" w:lineRule="auto"/>
      </w:pPr>
      <w:r>
        <w:separator/>
      </w:r>
    </w:p>
  </w:endnote>
  <w:endnote w:type="continuationSeparator" w:id="0">
    <w:p w14:paraId="34CF6164" w14:textId="77777777" w:rsidR="00143367" w:rsidRDefault="0014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B785" w14:textId="77777777" w:rsidR="00143367" w:rsidRDefault="00143367">
      <w:pPr>
        <w:spacing w:after="0" w:line="240" w:lineRule="auto"/>
      </w:pPr>
      <w:r>
        <w:separator/>
      </w:r>
    </w:p>
  </w:footnote>
  <w:footnote w:type="continuationSeparator" w:id="0">
    <w:p w14:paraId="7FD5D128" w14:textId="77777777" w:rsidR="00143367" w:rsidRDefault="0014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27E7A"/>
    <w:rsid w:val="0004148A"/>
    <w:rsid w:val="00074521"/>
    <w:rsid w:val="000974ED"/>
    <w:rsid w:val="00097A28"/>
    <w:rsid w:val="000B6059"/>
    <w:rsid w:val="000B6E57"/>
    <w:rsid w:val="000D1399"/>
    <w:rsid w:val="000F64A2"/>
    <w:rsid w:val="0012327A"/>
    <w:rsid w:val="00125F88"/>
    <w:rsid w:val="0013061E"/>
    <w:rsid w:val="00141B78"/>
    <w:rsid w:val="00143367"/>
    <w:rsid w:val="00175357"/>
    <w:rsid w:val="001A1594"/>
    <w:rsid w:val="001A62DF"/>
    <w:rsid w:val="00211CD6"/>
    <w:rsid w:val="00230CE6"/>
    <w:rsid w:val="00243754"/>
    <w:rsid w:val="00253AE9"/>
    <w:rsid w:val="002675E8"/>
    <w:rsid w:val="00282DE1"/>
    <w:rsid w:val="0028725E"/>
    <w:rsid w:val="0029664C"/>
    <w:rsid w:val="002A3C23"/>
    <w:rsid w:val="002C61FB"/>
    <w:rsid w:val="003161E0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15D82"/>
    <w:rsid w:val="00415F5C"/>
    <w:rsid w:val="00427E53"/>
    <w:rsid w:val="00433740"/>
    <w:rsid w:val="00455202"/>
    <w:rsid w:val="00484AAC"/>
    <w:rsid w:val="004A7A4F"/>
    <w:rsid w:val="004D63E1"/>
    <w:rsid w:val="004E1523"/>
    <w:rsid w:val="004E459E"/>
    <w:rsid w:val="004E5874"/>
    <w:rsid w:val="004F7EE6"/>
    <w:rsid w:val="005222E0"/>
    <w:rsid w:val="005577CF"/>
    <w:rsid w:val="005855BE"/>
    <w:rsid w:val="005B5BB3"/>
    <w:rsid w:val="005E1288"/>
    <w:rsid w:val="005F7A5C"/>
    <w:rsid w:val="00644D0F"/>
    <w:rsid w:val="00660BFC"/>
    <w:rsid w:val="0067752B"/>
    <w:rsid w:val="00682EAC"/>
    <w:rsid w:val="006B49EB"/>
    <w:rsid w:val="006C5330"/>
    <w:rsid w:val="006E6CBE"/>
    <w:rsid w:val="006E71BD"/>
    <w:rsid w:val="00707143"/>
    <w:rsid w:val="00722BDC"/>
    <w:rsid w:val="007603F6"/>
    <w:rsid w:val="007A6EBD"/>
    <w:rsid w:val="007E2C00"/>
    <w:rsid w:val="007F1D66"/>
    <w:rsid w:val="007F5213"/>
    <w:rsid w:val="007F6E39"/>
    <w:rsid w:val="00822D03"/>
    <w:rsid w:val="00880960"/>
    <w:rsid w:val="008B1FD4"/>
    <w:rsid w:val="008B59C3"/>
    <w:rsid w:val="008B5D23"/>
    <w:rsid w:val="008C2C5D"/>
    <w:rsid w:val="008D3765"/>
    <w:rsid w:val="008E6EEB"/>
    <w:rsid w:val="00902262"/>
    <w:rsid w:val="00906579"/>
    <w:rsid w:val="00950ACF"/>
    <w:rsid w:val="00955459"/>
    <w:rsid w:val="0096610A"/>
    <w:rsid w:val="00973CF5"/>
    <w:rsid w:val="00990CDA"/>
    <w:rsid w:val="009B1338"/>
    <w:rsid w:val="009B4C71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D68F1"/>
    <w:rsid w:val="00AE244F"/>
    <w:rsid w:val="00AF49FD"/>
    <w:rsid w:val="00B20272"/>
    <w:rsid w:val="00B3727A"/>
    <w:rsid w:val="00B53F80"/>
    <w:rsid w:val="00B650BA"/>
    <w:rsid w:val="00BB225D"/>
    <w:rsid w:val="00BB3861"/>
    <w:rsid w:val="00C330BC"/>
    <w:rsid w:val="00C40B90"/>
    <w:rsid w:val="00C529AB"/>
    <w:rsid w:val="00C52DE8"/>
    <w:rsid w:val="00C64066"/>
    <w:rsid w:val="00C8190F"/>
    <w:rsid w:val="00C83827"/>
    <w:rsid w:val="00C85B6C"/>
    <w:rsid w:val="00C95052"/>
    <w:rsid w:val="00CC4628"/>
    <w:rsid w:val="00CD4158"/>
    <w:rsid w:val="00CD5229"/>
    <w:rsid w:val="00D00DD5"/>
    <w:rsid w:val="00D12FEC"/>
    <w:rsid w:val="00D66DB9"/>
    <w:rsid w:val="00DA20AF"/>
    <w:rsid w:val="00DC7B45"/>
    <w:rsid w:val="00DE58C3"/>
    <w:rsid w:val="00E41C97"/>
    <w:rsid w:val="00E73972"/>
    <w:rsid w:val="00E76094"/>
    <w:rsid w:val="00E77CFA"/>
    <w:rsid w:val="00E86A48"/>
    <w:rsid w:val="00E9348E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vaz@ufp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André Martins Vaz dos Santos</cp:lastModifiedBy>
  <cp:revision>39</cp:revision>
  <dcterms:created xsi:type="dcterms:W3CDTF">2021-05-27T18:28:00Z</dcterms:created>
  <dcterms:modified xsi:type="dcterms:W3CDTF">2021-07-15T09:59:00Z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