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 xml:space="preserve">V </w:t>
      </w:r>
      <w:r w:rsidR="00631EC7" w:rsidRPr="007D4387">
        <w:rPr>
          <w:rFonts w:ascii="Arial" w:hAnsi="Arial" w:cs="Arial"/>
          <w:b/>
          <w:sz w:val="24"/>
          <w:szCs w:val="24"/>
          <w:lang w:val="pt-BR"/>
        </w:rPr>
        <w:t xml:space="preserve">Simpósio de </w:t>
      </w:r>
      <w:r w:rsidR="00053E83" w:rsidRPr="007D4387">
        <w:rPr>
          <w:rFonts w:ascii="Arial" w:hAnsi="Arial" w:cs="Arial"/>
          <w:b/>
          <w:sz w:val="24"/>
          <w:szCs w:val="24"/>
          <w:lang w:val="pt-BR"/>
        </w:rPr>
        <w:t>Administração e Sistemas de Informação</w:t>
      </w:r>
    </w:p>
    <w:p w:rsidR="00B4252B" w:rsidRPr="007D4387" w:rsidRDefault="00053E83" w:rsidP="0088582E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INDÙSTRIA 4.0: Desafios e perfil profissional</w:t>
      </w:r>
    </w:p>
    <w:p w:rsidR="00B4252B" w:rsidRPr="007D4387" w:rsidRDefault="00053E83" w:rsidP="0088582E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7D4387">
        <w:rPr>
          <w:rFonts w:ascii="Arial" w:hAnsi="Arial" w:cs="Arial"/>
          <w:b/>
          <w:bCs/>
          <w:sz w:val="20"/>
          <w:szCs w:val="20"/>
        </w:rPr>
        <w:t>14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A 1</w:t>
      </w:r>
      <w:r w:rsidRPr="007D4387">
        <w:rPr>
          <w:rFonts w:ascii="Arial" w:hAnsi="Arial" w:cs="Arial"/>
          <w:b/>
          <w:bCs/>
          <w:sz w:val="20"/>
          <w:szCs w:val="20"/>
        </w:rPr>
        <w:t>7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DE OUTUBRO DE 2019</w:t>
      </w:r>
    </w:p>
    <w:p w:rsidR="00B4252B" w:rsidRPr="007D4387" w:rsidRDefault="00B4252B" w:rsidP="0088582E">
      <w:pPr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4252B" w:rsidRPr="0090064B" w:rsidRDefault="005D5E4D" w:rsidP="0088582E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CUSTO E </w:t>
      </w:r>
      <w:r w:rsidR="0090064B" w:rsidRPr="0090064B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CONTROLE DE ESTOQUE MÍNIMO</w:t>
      </w:r>
    </w:p>
    <w:p w:rsidR="00B4252B" w:rsidRPr="007D4387" w:rsidRDefault="00B4252B" w:rsidP="0088582E">
      <w:pPr>
        <w:jc w:val="center"/>
        <w:rPr>
          <w:rFonts w:ascii="Arial" w:hAnsi="Arial" w:cs="Arial"/>
          <w:b/>
          <w:color w:val="FF0000"/>
          <w:sz w:val="24"/>
          <w:szCs w:val="24"/>
          <w:lang w:val="pt-BR"/>
        </w:rPr>
      </w:pPr>
    </w:p>
    <w:p w:rsidR="00B4252B" w:rsidRPr="007D4387" w:rsidRDefault="00B4252B" w:rsidP="0088582E">
      <w:pPr>
        <w:rPr>
          <w:rFonts w:ascii="Arial" w:hAnsi="Arial" w:cs="Arial"/>
          <w:color w:val="FF0000"/>
          <w:sz w:val="24"/>
          <w:szCs w:val="24"/>
          <w:lang w:val="pt-BR"/>
        </w:rPr>
      </w:pPr>
    </w:p>
    <w:p w:rsidR="00DF78CA" w:rsidRPr="00DF78CA" w:rsidRDefault="00DF78CA" w:rsidP="00DF78CA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DF78CA">
        <w:rPr>
          <w:rFonts w:ascii="Arial" w:hAnsi="Arial" w:cs="Arial"/>
          <w:sz w:val="24"/>
          <w:szCs w:val="24"/>
          <w:lang w:val="pt-BR"/>
        </w:rPr>
        <w:t>Edilberto Becker Haas</w:t>
      </w:r>
      <w:r w:rsidR="00B4252B" w:rsidRPr="00DF78CA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B4252B" w:rsidRPr="00DF78CA" w:rsidRDefault="00DF78CA" w:rsidP="00DF78CA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DF78CA">
        <w:rPr>
          <w:rFonts w:ascii="Arial" w:hAnsi="Arial" w:cs="Arial"/>
          <w:sz w:val="24"/>
          <w:szCs w:val="24"/>
          <w:lang w:val="pt-BR"/>
        </w:rPr>
        <w:t>Kátia Regina Rodrigues de Oliveira Gouveia</w:t>
      </w:r>
      <w:r w:rsidRPr="00DF78CA">
        <w:rPr>
          <w:rStyle w:val="Refdenotaderodap"/>
          <w:rFonts w:ascii="Arial" w:hAnsi="Arial" w:cs="Arial"/>
          <w:sz w:val="24"/>
          <w:szCs w:val="24"/>
          <w:vertAlign w:val="baseline"/>
          <w:lang w:val="pt-BR"/>
        </w:rPr>
        <w:t xml:space="preserve"> </w:t>
      </w:r>
      <w:r w:rsidR="00B4252B" w:rsidRPr="00DF78CA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B4252B" w:rsidRPr="00DF78CA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4252B" w:rsidRPr="007D4387" w:rsidRDefault="00B4252B" w:rsidP="0088582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Resumo:</w:t>
      </w:r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r w:rsidR="00031480">
        <w:rPr>
          <w:rFonts w:ascii="Arial" w:hAnsi="Arial" w:cs="Arial"/>
          <w:sz w:val="24"/>
          <w:szCs w:val="24"/>
          <w:lang w:val="pt-BR"/>
        </w:rPr>
        <w:t>Este resumo é oriundo de um levantamento de dados de determinada empresa</w:t>
      </w:r>
      <w:r w:rsidR="00F026F9">
        <w:rPr>
          <w:rFonts w:ascii="Arial" w:hAnsi="Arial" w:cs="Arial"/>
          <w:sz w:val="24"/>
          <w:szCs w:val="24"/>
          <w:lang w:val="pt-BR"/>
        </w:rPr>
        <w:t xml:space="preserve">, no Departamento de Compras, precisamente </w:t>
      </w:r>
      <w:r w:rsidR="00F026F9" w:rsidRPr="00F026F9">
        <w:rPr>
          <w:rFonts w:ascii="Arial" w:hAnsi="Arial" w:cs="Arial"/>
          <w:sz w:val="24"/>
          <w:szCs w:val="24"/>
          <w:lang w:val="pt-BR"/>
        </w:rPr>
        <w:t>na área de suprimentos e almoxarifado,</w:t>
      </w:r>
      <w:r w:rsidR="00031480" w:rsidRPr="0086056B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031480">
        <w:rPr>
          <w:rFonts w:ascii="Arial" w:hAnsi="Arial" w:cs="Arial"/>
          <w:sz w:val="24"/>
          <w:szCs w:val="24"/>
          <w:lang w:val="pt-BR"/>
        </w:rPr>
        <w:t xml:space="preserve">realizado durante o </w:t>
      </w:r>
      <w:r w:rsidR="0086056B" w:rsidRPr="00F026F9">
        <w:rPr>
          <w:rFonts w:ascii="Arial" w:hAnsi="Arial" w:cs="Arial"/>
          <w:sz w:val="24"/>
          <w:szCs w:val="24"/>
          <w:lang w:val="pt-BR"/>
        </w:rPr>
        <w:t>E</w:t>
      </w:r>
      <w:r w:rsidR="00031480" w:rsidRPr="00F026F9">
        <w:rPr>
          <w:rFonts w:ascii="Arial" w:hAnsi="Arial" w:cs="Arial"/>
          <w:sz w:val="24"/>
          <w:szCs w:val="24"/>
          <w:lang w:val="pt-BR"/>
        </w:rPr>
        <w:t>stágio</w:t>
      </w:r>
      <w:r w:rsidR="0086056B" w:rsidRPr="00F026F9">
        <w:rPr>
          <w:rFonts w:ascii="Arial" w:hAnsi="Arial" w:cs="Arial"/>
          <w:sz w:val="24"/>
          <w:szCs w:val="24"/>
          <w:lang w:val="pt-BR"/>
        </w:rPr>
        <w:t xml:space="preserve"> Supervisionado do curso de Administração</w:t>
      </w:r>
      <w:r w:rsidR="00213DFD">
        <w:rPr>
          <w:rFonts w:ascii="Arial" w:hAnsi="Arial" w:cs="Arial"/>
          <w:sz w:val="24"/>
          <w:szCs w:val="24"/>
          <w:lang w:val="pt-BR"/>
        </w:rPr>
        <w:t>, tendo</w:t>
      </w:r>
      <w:r w:rsidR="00031480">
        <w:rPr>
          <w:rFonts w:ascii="Arial" w:hAnsi="Arial" w:cs="Arial"/>
          <w:sz w:val="24"/>
          <w:szCs w:val="24"/>
          <w:lang w:val="pt-BR"/>
        </w:rPr>
        <w:t xml:space="preserve"> por objetivo identificar o percentual em reais do estoque de produtos que são considerados obsoletos, ou seja, não tiveram movimentação em um período inferior a 365 dias. </w:t>
      </w:r>
      <w:r w:rsidR="00F026F9" w:rsidRPr="00213DFD">
        <w:rPr>
          <w:rFonts w:ascii="Arial" w:hAnsi="Arial" w:cs="Arial"/>
          <w:sz w:val="24"/>
          <w:szCs w:val="24"/>
          <w:lang w:val="pt-BR"/>
        </w:rPr>
        <w:t>Como metodologia</w:t>
      </w:r>
      <w:r w:rsidR="00213DFD">
        <w:rPr>
          <w:rFonts w:ascii="Arial" w:hAnsi="Arial" w:cs="Arial"/>
          <w:sz w:val="24"/>
          <w:szCs w:val="24"/>
          <w:lang w:val="pt-BR"/>
        </w:rPr>
        <w:t xml:space="preserve">, </w:t>
      </w:r>
      <w:r w:rsidR="00F026F9" w:rsidRPr="00213DFD">
        <w:rPr>
          <w:rFonts w:ascii="Arial" w:hAnsi="Arial" w:cs="Arial"/>
          <w:sz w:val="24"/>
          <w:szCs w:val="24"/>
          <w:lang w:val="pt-BR"/>
        </w:rPr>
        <w:t>foi adotada uma pesquisa qualitativa, onde se evidenciou que não existia um modelo específico para adoção do estoque mínimo.</w:t>
      </w:r>
      <w:r w:rsidR="0086481E" w:rsidRPr="00213DFD">
        <w:rPr>
          <w:rFonts w:ascii="Arial" w:hAnsi="Arial" w:cs="Arial"/>
          <w:sz w:val="24"/>
          <w:szCs w:val="24"/>
          <w:lang w:val="pt-BR"/>
        </w:rPr>
        <w:t xml:space="preserve"> </w:t>
      </w:r>
      <w:r w:rsidR="00213DFD" w:rsidRPr="00213DFD">
        <w:rPr>
          <w:rFonts w:ascii="Arial" w:hAnsi="Arial" w:cs="Arial"/>
          <w:sz w:val="24"/>
          <w:szCs w:val="24"/>
          <w:lang w:val="pt-BR"/>
        </w:rPr>
        <w:t xml:space="preserve">Como base de dados, foi solicitado </w:t>
      </w:r>
      <w:r w:rsidR="00C36742">
        <w:rPr>
          <w:rFonts w:ascii="Arial" w:hAnsi="Arial" w:cs="Arial"/>
          <w:sz w:val="24"/>
          <w:szCs w:val="24"/>
          <w:lang w:val="pt-BR"/>
        </w:rPr>
        <w:t>ao</w:t>
      </w:r>
      <w:r w:rsidR="00213DFD" w:rsidRPr="00213DFD">
        <w:rPr>
          <w:rFonts w:ascii="Arial" w:hAnsi="Arial" w:cs="Arial"/>
          <w:sz w:val="24"/>
          <w:szCs w:val="24"/>
          <w:lang w:val="pt-BR"/>
        </w:rPr>
        <w:t xml:space="preserve"> Departamento de Informática da empresa, uma planilha em Excel, baseada na movimentação geral de produtos no período de 01/</w:t>
      </w:r>
      <w:r w:rsidR="00C36742">
        <w:rPr>
          <w:rFonts w:ascii="Arial" w:hAnsi="Arial" w:cs="Arial"/>
          <w:sz w:val="24"/>
          <w:szCs w:val="24"/>
          <w:lang w:val="pt-BR"/>
        </w:rPr>
        <w:t>04</w:t>
      </w:r>
      <w:r w:rsidR="00213DFD" w:rsidRPr="00213DFD">
        <w:rPr>
          <w:rFonts w:ascii="Arial" w:hAnsi="Arial" w:cs="Arial"/>
          <w:sz w:val="24"/>
          <w:szCs w:val="24"/>
          <w:lang w:val="pt-BR"/>
        </w:rPr>
        <w:t>/201</w:t>
      </w:r>
      <w:r w:rsidR="00C36742">
        <w:rPr>
          <w:rFonts w:ascii="Arial" w:hAnsi="Arial" w:cs="Arial"/>
          <w:sz w:val="24"/>
          <w:szCs w:val="24"/>
          <w:lang w:val="pt-BR"/>
        </w:rPr>
        <w:t>8</w:t>
      </w:r>
      <w:r w:rsidR="00213DFD" w:rsidRPr="00213DFD">
        <w:rPr>
          <w:rFonts w:ascii="Arial" w:hAnsi="Arial" w:cs="Arial"/>
          <w:sz w:val="24"/>
          <w:szCs w:val="24"/>
          <w:lang w:val="pt-BR"/>
        </w:rPr>
        <w:t xml:space="preserve"> a 31/03/2019.</w:t>
      </w:r>
      <w:r w:rsidR="00213DFD">
        <w:rPr>
          <w:rFonts w:ascii="Arial" w:hAnsi="Arial" w:cs="Arial"/>
          <w:sz w:val="24"/>
          <w:szCs w:val="24"/>
          <w:lang w:val="pt-BR"/>
        </w:rPr>
        <w:t xml:space="preserve"> </w:t>
      </w:r>
      <w:r w:rsidR="00031480">
        <w:rPr>
          <w:rFonts w:ascii="Arial" w:hAnsi="Arial" w:cs="Arial"/>
          <w:sz w:val="24"/>
          <w:szCs w:val="24"/>
          <w:lang w:val="pt-BR"/>
        </w:rPr>
        <w:t>Evidenciou-se que, no período de um ano, 10% dos produtos em estoque não tiveram movimentação, nem de entrada</w:t>
      </w:r>
      <w:r w:rsidR="006E6C2B">
        <w:rPr>
          <w:rFonts w:ascii="Arial" w:hAnsi="Arial" w:cs="Arial"/>
          <w:sz w:val="24"/>
          <w:szCs w:val="24"/>
          <w:lang w:val="pt-BR"/>
        </w:rPr>
        <w:t xml:space="preserve"> e</w:t>
      </w:r>
      <w:r w:rsidR="00031480">
        <w:rPr>
          <w:rFonts w:ascii="Arial" w:hAnsi="Arial" w:cs="Arial"/>
          <w:sz w:val="24"/>
          <w:szCs w:val="24"/>
          <w:lang w:val="pt-BR"/>
        </w:rPr>
        <w:t xml:space="preserve"> nem de saída do estoque. O custo da manutenção desse estoque obsoleto é algo em torno de R$ 12,00</w:t>
      </w:r>
      <w:r w:rsidR="00A55758">
        <w:rPr>
          <w:rFonts w:ascii="Arial" w:hAnsi="Arial" w:cs="Arial"/>
          <w:sz w:val="24"/>
          <w:szCs w:val="24"/>
          <w:lang w:val="pt-BR"/>
        </w:rPr>
        <w:t xml:space="preserve"> a</w:t>
      </w:r>
      <w:r w:rsidR="00031480">
        <w:rPr>
          <w:rFonts w:ascii="Arial" w:hAnsi="Arial" w:cs="Arial"/>
          <w:sz w:val="24"/>
          <w:szCs w:val="24"/>
          <w:lang w:val="pt-BR"/>
        </w:rPr>
        <w:t xml:space="preserve"> cada R$ 1.000,00 de produtos sem uso</w:t>
      </w:r>
      <w:r w:rsidR="00A55758">
        <w:rPr>
          <w:rFonts w:ascii="Arial" w:hAnsi="Arial" w:cs="Arial"/>
          <w:sz w:val="24"/>
          <w:szCs w:val="24"/>
          <w:lang w:val="pt-BR"/>
        </w:rPr>
        <w:t xml:space="preserve">. A taxa média de juros </w:t>
      </w:r>
      <w:r w:rsidR="00E96F3D">
        <w:rPr>
          <w:rFonts w:ascii="Arial" w:hAnsi="Arial" w:cs="Arial"/>
          <w:sz w:val="24"/>
          <w:szCs w:val="24"/>
          <w:lang w:val="pt-BR"/>
        </w:rPr>
        <w:t xml:space="preserve">utilizada a seguir </w:t>
      </w:r>
      <w:r w:rsidR="00A55758">
        <w:rPr>
          <w:rFonts w:ascii="Arial" w:hAnsi="Arial" w:cs="Arial"/>
          <w:sz w:val="24"/>
          <w:szCs w:val="24"/>
          <w:lang w:val="pt-BR"/>
        </w:rPr>
        <w:t>gira em torno de 1,2%</w:t>
      </w:r>
      <w:r w:rsidR="00E96F3D">
        <w:rPr>
          <w:rFonts w:ascii="Arial" w:hAnsi="Arial" w:cs="Arial"/>
          <w:sz w:val="24"/>
          <w:szCs w:val="24"/>
          <w:lang w:val="pt-BR"/>
        </w:rPr>
        <w:t xml:space="preserve"> ao mês</w:t>
      </w:r>
      <w:r w:rsidR="00031480">
        <w:rPr>
          <w:rFonts w:ascii="Arial" w:hAnsi="Arial" w:cs="Arial"/>
          <w:sz w:val="24"/>
          <w:szCs w:val="24"/>
          <w:lang w:val="pt-BR"/>
        </w:rPr>
        <w:t xml:space="preserve">. </w:t>
      </w:r>
      <w:r w:rsidR="00A55758">
        <w:rPr>
          <w:rFonts w:ascii="Arial" w:hAnsi="Arial" w:cs="Arial"/>
          <w:sz w:val="24"/>
          <w:szCs w:val="24"/>
          <w:lang w:val="pt-BR"/>
        </w:rPr>
        <w:t>U</w:t>
      </w:r>
      <w:r w:rsidR="00031480">
        <w:rPr>
          <w:rFonts w:ascii="Arial" w:hAnsi="Arial" w:cs="Arial"/>
          <w:sz w:val="24"/>
          <w:szCs w:val="24"/>
          <w:lang w:val="pt-BR"/>
        </w:rPr>
        <w:t>ma empresa</w:t>
      </w:r>
      <w:r w:rsidR="00A55758">
        <w:rPr>
          <w:rFonts w:ascii="Arial" w:hAnsi="Arial" w:cs="Arial"/>
          <w:sz w:val="24"/>
          <w:szCs w:val="24"/>
          <w:lang w:val="pt-BR"/>
        </w:rPr>
        <w:t>,</w:t>
      </w:r>
      <w:r w:rsidR="00031480">
        <w:rPr>
          <w:rFonts w:ascii="Arial" w:hAnsi="Arial" w:cs="Arial"/>
          <w:sz w:val="24"/>
          <w:szCs w:val="24"/>
          <w:lang w:val="pt-BR"/>
        </w:rPr>
        <w:t xml:space="preserve"> que possui um valor de produtos estocados na casa dos </w:t>
      </w:r>
      <w:r w:rsidR="00E96F3D">
        <w:rPr>
          <w:rFonts w:ascii="Arial" w:hAnsi="Arial" w:cs="Arial"/>
          <w:sz w:val="24"/>
          <w:szCs w:val="24"/>
          <w:lang w:val="pt-BR"/>
        </w:rPr>
        <w:t xml:space="preserve">R$ </w:t>
      </w:r>
      <w:r w:rsidR="00031480">
        <w:rPr>
          <w:rFonts w:ascii="Arial" w:hAnsi="Arial" w:cs="Arial"/>
          <w:sz w:val="24"/>
          <w:szCs w:val="24"/>
          <w:lang w:val="pt-BR"/>
        </w:rPr>
        <w:t>10</w:t>
      </w:r>
      <w:r w:rsidR="00E96F3D">
        <w:rPr>
          <w:rFonts w:ascii="Arial" w:hAnsi="Arial" w:cs="Arial"/>
          <w:sz w:val="24"/>
          <w:szCs w:val="24"/>
          <w:lang w:val="pt-BR"/>
        </w:rPr>
        <w:t>.000.000,00</w:t>
      </w:r>
      <w:r w:rsidR="00031480">
        <w:rPr>
          <w:rFonts w:ascii="Arial" w:hAnsi="Arial" w:cs="Arial"/>
          <w:sz w:val="24"/>
          <w:szCs w:val="24"/>
          <w:lang w:val="pt-BR"/>
        </w:rPr>
        <w:t xml:space="preserve">, tem </w:t>
      </w:r>
      <w:r w:rsidR="006E6C2B">
        <w:rPr>
          <w:rFonts w:ascii="Arial" w:hAnsi="Arial" w:cs="Arial"/>
          <w:sz w:val="24"/>
          <w:szCs w:val="24"/>
          <w:lang w:val="pt-BR"/>
        </w:rPr>
        <w:t>uma cifra</w:t>
      </w:r>
      <w:r w:rsidR="00031480">
        <w:rPr>
          <w:rFonts w:ascii="Arial" w:hAnsi="Arial" w:cs="Arial"/>
          <w:sz w:val="24"/>
          <w:szCs w:val="24"/>
          <w:lang w:val="pt-BR"/>
        </w:rPr>
        <w:t xml:space="preserve"> equivalente a </w:t>
      </w:r>
      <w:r w:rsidR="00E96F3D">
        <w:rPr>
          <w:rFonts w:ascii="Arial" w:hAnsi="Arial" w:cs="Arial"/>
          <w:sz w:val="24"/>
          <w:szCs w:val="24"/>
          <w:lang w:val="pt-BR"/>
        </w:rPr>
        <w:t>R$ 1.000.000,00</w:t>
      </w:r>
      <w:r w:rsidR="00031480">
        <w:rPr>
          <w:rFonts w:ascii="Arial" w:hAnsi="Arial" w:cs="Arial"/>
          <w:sz w:val="24"/>
          <w:szCs w:val="24"/>
          <w:lang w:val="pt-BR"/>
        </w:rPr>
        <w:t xml:space="preserve"> estagnados. Sob esse valor</w:t>
      </w:r>
      <w:r w:rsidR="006E6C2B">
        <w:rPr>
          <w:rFonts w:ascii="Arial" w:hAnsi="Arial" w:cs="Arial"/>
          <w:sz w:val="24"/>
          <w:szCs w:val="24"/>
          <w:lang w:val="pt-BR"/>
        </w:rPr>
        <w:t>,</w:t>
      </w:r>
      <w:r w:rsidR="00031480">
        <w:rPr>
          <w:rFonts w:ascii="Arial" w:hAnsi="Arial" w:cs="Arial"/>
          <w:sz w:val="24"/>
          <w:szCs w:val="24"/>
          <w:lang w:val="pt-BR"/>
        </w:rPr>
        <w:t xml:space="preserve"> incide R$ 12.000,00 </w:t>
      </w:r>
      <w:r w:rsidR="006E6C2B">
        <w:rPr>
          <w:rFonts w:ascii="Arial" w:hAnsi="Arial" w:cs="Arial"/>
          <w:sz w:val="24"/>
          <w:szCs w:val="24"/>
          <w:lang w:val="pt-BR"/>
        </w:rPr>
        <w:t xml:space="preserve">reais </w:t>
      </w:r>
      <w:r w:rsidR="00A55758">
        <w:rPr>
          <w:rFonts w:ascii="Arial" w:hAnsi="Arial" w:cs="Arial"/>
          <w:sz w:val="24"/>
          <w:szCs w:val="24"/>
          <w:lang w:val="pt-BR"/>
        </w:rPr>
        <w:t xml:space="preserve">mensais </w:t>
      </w:r>
      <w:r w:rsidR="006E6C2B">
        <w:rPr>
          <w:rFonts w:ascii="Arial" w:hAnsi="Arial" w:cs="Arial"/>
          <w:sz w:val="24"/>
          <w:szCs w:val="24"/>
          <w:lang w:val="pt-BR"/>
        </w:rPr>
        <w:t xml:space="preserve">de despesas com juros provenientes dos empréstimos e financiamentos que a </w:t>
      </w:r>
      <w:r w:rsidR="00E96F3D">
        <w:rPr>
          <w:rFonts w:ascii="Arial" w:hAnsi="Arial" w:cs="Arial"/>
          <w:sz w:val="24"/>
          <w:szCs w:val="24"/>
          <w:lang w:val="pt-BR"/>
        </w:rPr>
        <w:t>empresa tem de arcar</w:t>
      </w:r>
      <w:r w:rsidR="006E6C2B">
        <w:rPr>
          <w:rFonts w:ascii="Arial" w:hAnsi="Arial" w:cs="Arial"/>
          <w:sz w:val="24"/>
          <w:szCs w:val="24"/>
          <w:lang w:val="pt-BR"/>
        </w:rPr>
        <w:t>, o que perfaz um prejuízo de R$ 144.000,00 anuais. Esse é somente o reflexo imediato. Se considerar</w:t>
      </w:r>
      <w:r w:rsidR="006E6C2B" w:rsidRPr="0086481E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6E6C2B">
        <w:rPr>
          <w:rFonts w:ascii="Arial" w:hAnsi="Arial" w:cs="Arial"/>
          <w:sz w:val="24"/>
          <w:szCs w:val="24"/>
          <w:lang w:val="pt-BR"/>
        </w:rPr>
        <w:t>os custos de armazenagem</w:t>
      </w:r>
      <w:r w:rsidR="00A55758">
        <w:rPr>
          <w:rFonts w:ascii="Arial" w:hAnsi="Arial" w:cs="Arial"/>
          <w:sz w:val="24"/>
          <w:szCs w:val="24"/>
          <w:lang w:val="pt-BR"/>
        </w:rPr>
        <w:t xml:space="preserve"> e a eventual </w:t>
      </w:r>
      <w:r w:rsidR="006E6C2B">
        <w:rPr>
          <w:rFonts w:ascii="Arial" w:hAnsi="Arial" w:cs="Arial"/>
          <w:sz w:val="24"/>
          <w:szCs w:val="24"/>
          <w:lang w:val="pt-BR"/>
        </w:rPr>
        <w:t>redução da capacidade de investimento em outras áreas importantes da empresa</w:t>
      </w:r>
      <w:r w:rsidR="00A55758">
        <w:rPr>
          <w:rFonts w:ascii="Arial" w:hAnsi="Arial" w:cs="Arial"/>
          <w:sz w:val="24"/>
          <w:szCs w:val="24"/>
          <w:lang w:val="pt-BR"/>
        </w:rPr>
        <w:t>, o valor final tende a ser mais elevado</w:t>
      </w:r>
      <w:r w:rsidR="00213DFD">
        <w:rPr>
          <w:rFonts w:ascii="Arial" w:hAnsi="Arial" w:cs="Arial"/>
          <w:sz w:val="24"/>
          <w:szCs w:val="24"/>
          <w:lang w:val="pt-BR"/>
        </w:rPr>
        <w:t>. Em virtude disso</w:t>
      </w:r>
      <w:r w:rsidR="00E96F3D">
        <w:rPr>
          <w:rFonts w:ascii="Arial" w:hAnsi="Arial" w:cs="Arial"/>
          <w:sz w:val="24"/>
          <w:szCs w:val="24"/>
          <w:lang w:val="pt-BR"/>
        </w:rPr>
        <w:t>,</w:t>
      </w:r>
      <w:r w:rsidR="00A55758">
        <w:rPr>
          <w:rFonts w:ascii="Arial" w:hAnsi="Arial" w:cs="Arial"/>
          <w:sz w:val="24"/>
          <w:szCs w:val="24"/>
          <w:lang w:val="pt-BR"/>
        </w:rPr>
        <w:t xml:space="preserve"> foram realizados estudos sobre a movimentação dos estoques, com análise do giro de produtos e a oti</w:t>
      </w:r>
      <w:r w:rsidR="00E96F3D">
        <w:rPr>
          <w:rFonts w:ascii="Arial" w:hAnsi="Arial" w:cs="Arial"/>
          <w:sz w:val="24"/>
          <w:szCs w:val="24"/>
          <w:lang w:val="pt-BR"/>
        </w:rPr>
        <w:t>mização dos estoques mínimos</w:t>
      </w:r>
      <w:r w:rsidR="005849E9">
        <w:rPr>
          <w:rFonts w:ascii="Arial" w:hAnsi="Arial" w:cs="Arial"/>
          <w:sz w:val="24"/>
          <w:szCs w:val="24"/>
          <w:lang w:val="pt-BR"/>
        </w:rPr>
        <w:t>. Para melhorar esse prognóstico</w:t>
      </w:r>
      <w:r w:rsidR="00213DFD">
        <w:rPr>
          <w:rFonts w:ascii="Arial" w:hAnsi="Arial" w:cs="Arial"/>
          <w:sz w:val="24"/>
          <w:szCs w:val="24"/>
          <w:lang w:val="pt-BR"/>
        </w:rPr>
        <w:t>,</w:t>
      </w:r>
      <w:r w:rsidR="005849E9">
        <w:rPr>
          <w:rFonts w:ascii="Arial" w:hAnsi="Arial" w:cs="Arial"/>
          <w:sz w:val="24"/>
          <w:szCs w:val="24"/>
          <w:lang w:val="pt-BR"/>
        </w:rPr>
        <w:t xml:space="preserve"> foi sugerido a revisão semestral dos estoques mínimos e a adoção da </w:t>
      </w:r>
      <w:r w:rsidR="00F026F9">
        <w:rPr>
          <w:rFonts w:ascii="Arial" w:hAnsi="Arial" w:cs="Arial"/>
          <w:sz w:val="24"/>
          <w:szCs w:val="24"/>
          <w:lang w:val="pt-BR"/>
        </w:rPr>
        <w:t xml:space="preserve">metodologia JIT – “Just In Time”. </w:t>
      </w:r>
      <w:r w:rsidR="00F026F9" w:rsidRPr="00F026F9">
        <w:rPr>
          <w:rFonts w:ascii="Arial" w:hAnsi="Arial" w:cs="Arial"/>
          <w:sz w:val="24"/>
          <w:szCs w:val="24"/>
          <w:lang w:val="pt-BR"/>
        </w:rPr>
        <w:t>O conceito de melhoria contínua nos processos estimula o reconhecimento dos erros e trabalha no sentido de eliminá-los por completo. Dentro da filosofia JIT, falhas são utilizadas como fonte de informações para evitar sua repetição</w:t>
      </w:r>
      <w:r w:rsidR="00F026F9">
        <w:rPr>
          <w:rFonts w:ascii="Arial" w:hAnsi="Arial" w:cs="Arial"/>
          <w:sz w:val="24"/>
          <w:szCs w:val="24"/>
          <w:lang w:val="pt-BR"/>
        </w:rPr>
        <w:t>.</w:t>
      </w:r>
    </w:p>
    <w:p w:rsidR="00EC2849" w:rsidRDefault="00EC2849" w:rsidP="0088582E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B4252B" w:rsidRDefault="00B4252B" w:rsidP="0088582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Palavras-chave:</w:t>
      </w:r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r w:rsidR="0090064B">
        <w:rPr>
          <w:rFonts w:ascii="Arial" w:hAnsi="Arial" w:cs="Arial"/>
          <w:sz w:val="24"/>
          <w:szCs w:val="24"/>
          <w:lang w:val="pt-BR"/>
        </w:rPr>
        <w:t>Custo,</w:t>
      </w:r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r w:rsidR="0090064B">
        <w:rPr>
          <w:rFonts w:ascii="Arial" w:hAnsi="Arial" w:cs="Arial"/>
          <w:sz w:val="24"/>
          <w:szCs w:val="24"/>
          <w:lang w:val="pt-BR"/>
        </w:rPr>
        <w:t>estoque,</w:t>
      </w:r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r w:rsidR="0090064B">
        <w:rPr>
          <w:rFonts w:ascii="Arial" w:hAnsi="Arial" w:cs="Arial"/>
          <w:sz w:val="24"/>
          <w:szCs w:val="24"/>
          <w:lang w:val="pt-BR"/>
        </w:rPr>
        <w:t>obsoleto</w:t>
      </w:r>
      <w:r w:rsidRPr="007D4387">
        <w:rPr>
          <w:rFonts w:ascii="Arial" w:hAnsi="Arial" w:cs="Arial"/>
          <w:sz w:val="24"/>
          <w:szCs w:val="24"/>
          <w:lang w:val="pt-BR"/>
        </w:rPr>
        <w:t>.</w:t>
      </w:r>
    </w:p>
    <w:p w:rsidR="00B4252B" w:rsidRPr="007D4387" w:rsidRDefault="00B4252B" w:rsidP="00814332">
      <w:pPr>
        <w:tabs>
          <w:tab w:val="left" w:pos="8100"/>
        </w:tabs>
        <w:rPr>
          <w:rFonts w:ascii="Arial" w:hAnsi="Arial" w:cs="Arial"/>
          <w:lang w:val="pt-BR"/>
        </w:rPr>
      </w:pPr>
      <w:bookmarkStart w:id="0" w:name="_GoBack"/>
      <w:bookmarkEnd w:id="0"/>
    </w:p>
    <w:sectPr w:rsidR="00B4252B" w:rsidRPr="007D4387" w:rsidSect="009C352A">
      <w:headerReference w:type="default" r:id="rId8"/>
      <w:pgSz w:w="11910" w:h="16840"/>
      <w:pgMar w:top="1180" w:right="1020" w:bottom="2269" w:left="1580" w:header="142" w:footer="24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32" w:rsidRDefault="00213332">
      <w:r>
        <w:separator/>
      </w:r>
    </w:p>
  </w:endnote>
  <w:endnote w:type="continuationSeparator" w:id="0">
    <w:p w:rsidR="00213332" w:rsidRDefault="0021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AAA+TimesNewRomanPS-BoldMT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32" w:rsidRDefault="00213332">
      <w:r>
        <w:separator/>
      </w:r>
    </w:p>
  </w:footnote>
  <w:footnote w:type="continuationSeparator" w:id="0">
    <w:p w:rsidR="00213332" w:rsidRDefault="00213332">
      <w:r>
        <w:continuationSeparator/>
      </w:r>
    </w:p>
  </w:footnote>
  <w:footnote w:id="1">
    <w:p w:rsidR="00B4252B" w:rsidRPr="00435FA6" w:rsidRDefault="00B4252B" w:rsidP="0088582E">
      <w:pPr>
        <w:pStyle w:val="Textodenotaderodap"/>
        <w:tabs>
          <w:tab w:val="left" w:pos="142"/>
        </w:tabs>
        <w:ind w:left="142" w:hanging="142"/>
        <w:jc w:val="both"/>
      </w:pPr>
      <w:r w:rsidRPr="00435FA6">
        <w:rPr>
          <w:rStyle w:val="Refdenotaderodap"/>
        </w:rPr>
        <w:footnoteRef/>
      </w:r>
      <w:r w:rsidRPr="00435FA6">
        <w:t xml:space="preserve"> </w:t>
      </w:r>
      <w:r w:rsidRPr="00435FA6">
        <w:tab/>
        <w:t>Acadêmic</w:t>
      </w:r>
      <w:r w:rsidR="00435FA6" w:rsidRPr="00435FA6">
        <w:t>o</w:t>
      </w:r>
      <w:r w:rsidRPr="00435FA6">
        <w:t xml:space="preserve"> no </w:t>
      </w:r>
      <w:r w:rsidR="00435FA6" w:rsidRPr="00435FA6">
        <w:t>6</w:t>
      </w:r>
      <w:r w:rsidRPr="00435FA6">
        <w:t xml:space="preserve">º período do Curso de </w:t>
      </w:r>
      <w:r w:rsidR="00053E83" w:rsidRPr="00435FA6">
        <w:t>bacharelado e</w:t>
      </w:r>
      <w:r w:rsidRPr="00435FA6">
        <w:t xml:space="preserve">m </w:t>
      </w:r>
      <w:r w:rsidR="00053E83" w:rsidRPr="00435FA6">
        <w:t>Administração</w:t>
      </w:r>
      <w:r w:rsidRPr="00435FA6">
        <w:t xml:space="preserve"> na UEG – Câmpus Goianésia, </w:t>
      </w:r>
      <w:r w:rsidR="00435FA6" w:rsidRPr="00435FA6">
        <w:t>edilberto1</w:t>
      </w:r>
      <w:r w:rsidRPr="00435FA6">
        <w:t>@hotmail.com.</w:t>
      </w:r>
    </w:p>
  </w:footnote>
  <w:footnote w:id="2">
    <w:p w:rsidR="00B4252B" w:rsidRPr="00435FA6" w:rsidRDefault="00B4252B" w:rsidP="0088582E">
      <w:pPr>
        <w:pStyle w:val="Textodenotaderodap"/>
        <w:tabs>
          <w:tab w:val="left" w:pos="142"/>
        </w:tabs>
        <w:ind w:left="142" w:hanging="142"/>
        <w:jc w:val="both"/>
      </w:pPr>
      <w:r w:rsidRPr="00435FA6">
        <w:rPr>
          <w:rStyle w:val="Refdenotaderodap"/>
        </w:rPr>
        <w:footnoteRef/>
      </w:r>
      <w:r w:rsidRPr="00435FA6">
        <w:rPr>
          <w:rStyle w:val="Refdenotaderodap"/>
        </w:rPr>
        <w:t xml:space="preserve"> </w:t>
      </w:r>
      <w:r w:rsidR="00435FA6" w:rsidRPr="00435FA6">
        <w:t xml:space="preserve">Prof.ª </w:t>
      </w:r>
      <w:r w:rsidR="00426139">
        <w:t xml:space="preserve">Ma </w:t>
      </w:r>
      <w:r w:rsidR="00435FA6" w:rsidRPr="00435FA6">
        <w:t>Kátia Regina Rodrigues de Oliveira Gouveia, Coord. Adjunto do curso de Administração. E-mail: katiareginaoli@hotmail.com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52" w:rsidRPr="00390135" w:rsidRDefault="009C352A" w:rsidP="009C352A">
    <w:pPr>
      <w:pStyle w:val="Cabealho"/>
      <w:jc w:val="center"/>
    </w:pPr>
    <w:r>
      <w:rPr>
        <w:noProof/>
        <w:sz w:val="2"/>
        <w:lang w:val="pt-BR" w:eastAsia="pt-BR" w:bidi="ar-SA"/>
      </w:rPr>
      <w:drawing>
        <wp:inline distT="0" distB="0" distL="0" distR="0" wp14:anchorId="287B9E4D" wp14:editId="2974BB47">
          <wp:extent cx="3379869" cy="12858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85590bf-6ca4-45ae-8088-3be3d01d66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979" cy="133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1804"/>
    <w:multiLevelType w:val="hybridMultilevel"/>
    <w:tmpl w:val="277AC4FC"/>
    <w:lvl w:ilvl="0" w:tplc="8B4C8788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4BCE3BE">
      <w:numFmt w:val="bullet"/>
      <w:lvlText w:val="•"/>
      <w:lvlJc w:val="left"/>
      <w:pPr>
        <w:ind w:left="1038" w:hanging="135"/>
      </w:pPr>
      <w:rPr>
        <w:rFonts w:hint="default"/>
        <w:lang w:val="en-US" w:eastAsia="en-US" w:bidi="en-US"/>
      </w:rPr>
    </w:lvl>
    <w:lvl w:ilvl="2" w:tplc="79007688">
      <w:numFmt w:val="bullet"/>
      <w:lvlText w:val="•"/>
      <w:lvlJc w:val="left"/>
      <w:pPr>
        <w:ind w:left="1956" w:hanging="135"/>
      </w:pPr>
      <w:rPr>
        <w:rFonts w:hint="default"/>
        <w:lang w:val="en-US" w:eastAsia="en-US" w:bidi="en-US"/>
      </w:rPr>
    </w:lvl>
    <w:lvl w:ilvl="3" w:tplc="BD0E4654">
      <w:numFmt w:val="bullet"/>
      <w:lvlText w:val="•"/>
      <w:lvlJc w:val="left"/>
      <w:pPr>
        <w:ind w:left="2875" w:hanging="135"/>
      </w:pPr>
      <w:rPr>
        <w:rFonts w:hint="default"/>
        <w:lang w:val="en-US" w:eastAsia="en-US" w:bidi="en-US"/>
      </w:rPr>
    </w:lvl>
    <w:lvl w:ilvl="4" w:tplc="52C6F22A">
      <w:numFmt w:val="bullet"/>
      <w:lvlText w:val="•"/>
      <w:lvlJc w:val="left"/>
      <w:pPr>
        <w:ind w:left="3793" w:hanging="135"/>
      </w:pPr>
      <w:rPr>
        <w:rFonts w:hint="default"/>
        <w:lang w:val="en-US" w:eastAsia="en-US" w:bidi="en-US"/>
      </w:rPr>
    </w:lvl>
    <w:lvl w:ilvl="5" w:tplc="C23E65E6">
      <w:numFmt w:val="bullet"/>
      <w:lvlText w:val="•"/>
      <w:lvlJc w:val="left"/>
      <w:pPr>
        <w:ind w:left="4712" w:hanging="135"/>
      </w:pPr>
      <w:rPr>
        <w:rFonts w:hint="default"/>
        <w:lang w:val="en-US" w:eastAsia="en-US" w:bidi="en-US"/>
      </w:rPr>
    </w:lvl>
    <w:lvl w:ilvl="6" w:tplc="ADBA36F8">
      <w:numFmt w:val="bullet"/>
      <w:lvlText w:val="•"/>
      <w:lvlJc w:val="left"/>
      <w:pPr>
        <w:ind w:left="5630" w:hanging="135"/>
      </w:pPr>
      <w:rPr>
        <w:rFonts w:hint="default"/>
        <w:lang w:val="en-US" w:eastAsia="en-US" w:bidi="en-US"/>
      </w:rPr>
    </w:lvl>
    <w:lvl w:ilvl="7" w:tplc="2960B9E0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en-US"/>
      </w:rPr>
    </w:lvl>
    <w:lvl w:ilvl="8" w:tplc="3AF29F4E">
      <w:numFmt w:val="bullet"/>
      <w:lvlText w:val="•"/>
      <w:lvlJc w:val="left"/>
      <w:pPr>
        <w:ind w:left="7467" w:hanging="135"/>
      </w:pPr>
      <w:rPr>
        <w:rFonts w:hint="default"/>
        <w:lang w:val="en-US" w:eastAsia="en-US" w:bidi="en-US"/>
      </w:rPr>
    </w:lvl>
  </w:abstractNum>
  <w:abstractNum w:abstractNumId="1" w15:restartNumberingAfterBreak="0">
    <w:nsid w:val="23D85547"/>
    <w:multiLevelType w:val="hybridMultilevel"/>
    <w:tmpl w:val="A3267F86"/>
    <w:lvl w:ilvl="0" w:tplc="B434A99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794BF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37C10E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E550CB6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D9815C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5C7A3AC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41E0A844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B68821E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E8E8AC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A910C02"/>
    <w:multiLevelType w:val="hybridMultilevel"/>
    <w:tmpl w:val="A928E728"/>
    <w:lvl w:ilvl="0" w:tplc="88325C40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598624C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8A8C8E5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C624B94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FA182C1C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A6C21118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197CF43E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75AEFC84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FF9A5E04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abstractNum w:abstractNumId="3" w15:restartNumberingAfterBreak="0">
    <w:nsid w:val="6EF040F1"/>
    <w:multiLevelType w:val="hybridMultilevel"/>
    <w:tmpl w:val="29C4C0AE"/>
    <w:lvl w:ilvl="0" w:tplc="5BAC4E46">
      <w:start w:val="3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3CEEF82A">
      <w:numFmt w:val="bullet"/>
      <w:lvlText w:val="•"/>
      <w:lvlJc w:val="left"/>
      <w:pPr>
        <w:ind w:left="1254" w:hanging="250"/>
      </w:pPr>
      <w:rPr>
        <w:rFonts w:hint="default"/>
        <w:lang w:val="en-US" w:eastAsia="en-US" w:bidi="en-US"/>
      </w:rPr>
    </w:lvl>
    <w:lvl w:ilvl="2" w:tplc="00144648">
      <w:numFmt w:val="bullet"/>
      <w:lvlText w:val="•"/>
      <w:lvlJc w:val="left"/>
      <w:pPr>
        <w:ind w:left="2148" w:hanging="250"/>
      </w:pPr>
      <w:rPr>
        <w:rFonts w:hint="default"/>
        <w:lang w:val="en-US" w:eastAsia="en-US" w:bidi="en-US"/>
      </w:rPr>
    </w:lvl>
    <w:lvl w:ilvl="3" w:tplc="88D02874"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en-US"/>
      </w:rPr>
    </w:lvl>
    <w:lvl w:ilvl="4" w:tplc="46A6E41E">
      <w:numFmt w:val="bullet"/>
      <w:lvlText w:val="•"/>
      <w:lvlJc w:val="left"/>
      <w:pPr>
        <w:ind w:left="3937" w:hanging="250"/>
      </w:pPr>
      <w:rPr>
        <w:rFonts w:hint="default"/>
        <w:lang w:val="en-US" w:eastAsia="en-US" w:bidi="en-US"/>
      </w:rPr>
    </w:lvl>
    <w:lvl w:ilvl="5" w:tplc="DCC04C5C">
      <w:numFmt w:val="bullet"/>
      <w:lvlText w:val="•"/>
      <w:lvlJc w:val="left"/>
      <w:pPr>
        <w:ind w:left="4832" w:hanging="250"/>
      </w:pPr>
      <w:rPr>
        <w:rFonts w:hint="default"/>
        <w:lang w:val="en-US" w:eastAsia="en-US" w:bidi="en-US"/>
      </w:rPr>
    </w:lvl>
    <w:lvl w:ilvl="6" w:tplc="EC9CBB0C">
      <w:numFmt w:val="bullet"/>
      <w:lvlText w:val="•"/>
      <w:lvlJc w:val="left"/>
      <w:pPr>
        <w:ind w:left="5726" w:hanging="250"/>
      </w:pPr>
      <w:rPr>
        <w:rFonts w:hint="default"/>
        <w:lang w:val="en-US" w:eastAsia="en-US" w:bidi="en-US"/>
      </w:rPr>
    </w:lvl>
    <w:lvl w:ilvl="7" w:tplc="4A96AF3C">
      <w:numFmt w:val="bullet"/>
      <w:lvlText w:val="•"/>
      <w:lvlJc w:val="left"/>
      <w:pPr>
        <w:ind w:left="6620" w:hanging="250"/>
      </w:pPr>
      <w:rPr>
        <w:rFonts w:hint="default"/>
        <w:lang w:val="en-US" w:eastAsia="en-US" w:bidi="en-US"/>
      </w:rPr>
    </w:lvl>
    <w:lvl w:ilvl="8" w:tplc="3EE08A16">
      <w:numFmt w:val="bullet"/>
      <w:lvlText w:val="•"/>
      <w:lvlJc w:val="left"/>
      <w:pPr>
        <w:ind w:left="7515" w:hanging="250"/>
      </w:pPr>
      <w:rPr>
        <w:rFonts w:hint="default"/>
        <w:lang w:val="en-US" w:eastAsia="en-US" w:bidi="en-US"/>
      </w:rPr>
    </w:lvl>
  </w:abstractNum>
  <w:abstractNum w:abstractNumId="4" w15:restartNumberingAfterBreak="0">
    <w:nsid w:val="7AE5746E"/>
    <w:multiLevelType w:val="hybridMultilevel"/>
    <w:tmpl w:val="F46A30AA"/>
    <w:lvl w:ilvl="0" w:tplc="74427BC4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52C904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3B5C883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ECCF7E2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1AE0721A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B3789DA0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9E406992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6FBE656E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B3FA33BE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52"/>
    <w:rsid w:val="00012C86"/>
    <w:rsid w:val="00031480"/>
    <w:rsid w:val="00053471"/>
    <w:rsid w:val="00053E83"/>
    <w:rsid w:val="000F4BD5"/>
    <w:rsid w:val="00122689"/>
    <w:rsid w:val="001B4327"/>
    <w:rsid w:val="00213332"/>
    <w:rsid w:val="00213DFD"/>
    <w:rsid w:val="00251986"/>
    <w:rsid w:val="00260547"/>
    <w:rsid w:val="00295C2D"/>
    <w:rsid w:val="00296E15"/>
    <w:rsid w:val="002D4A67"/>
    <w:rsid w:val="00390135"/>
    <w:rsid w:val="00426139"/>
    <w:rsid w:val="00435FA6"/>
    <w:rsid w:val="004E6535"/>
    <w:rsid w:val="00530428"/>
    <w:rsid w:val="005849E9"/>
    <w:rsid w:val="005A1BB5"/>
    <w:rsid w:val="005D5E4D"/>
    <w:rsid w:val="00631EC7"/>
    <w:rsid w:val="006B3CD4"/>
    <w:rsid w:val="006E5282"/>
    <w:rsid w:val="006E6C2B"/>
    <w:rsid w:val="00705A56"/>
    <w:rsid w:val="00716D84"/>
    <w:rsid w:val="007850C1"/>
    <w:rsid w:val="007A1D28"/>
    <w:rsid w:val="007A3D0E"/>
    <w:rsid w:val="007D4387"/>
    <w:rsid w:val="00814332"/>
    <w:rsid w:val="0086056B"/>
    <w:rsid w:val="0086481E"/>
    <w:rsid w:val="008A581D"/>
    <w:rsid w:val="0090064B"/>
    <w:rsid w:val="00990121"/>
    <w:rsid w:val="009C352A"/>
    <w:rsid w:val="00A55758"/>
    <w:rsid w:val="00B4252B"/>
    <w:rsid w:val="00BC6A5D"/>
    <w:rsid w:val="00BF67BB"/>
    <w:rsid w:val="00C36742"/>
    <w:rsid w:val="00C66952"/>
    <w:rsid w:val="00C87258"/>
    <w:rsid w:val="00CA0F80"/>
    <w:rsid w:val="00D3063D"/>
    <w:rsid w:val="00D675E8"/>
    <w:rsid w:val="00DF78CA"/>
    <w:rsid w:val="00E668B1"/>
    <w:rsid w:val="00E86201"/>
    <w:rsid w:val="00E96F3D"/>
    <w:rsid w:val="00EC2849"/>
    <w:rsid w:val="00F026F9"/>
    <w:rsid w:val="00F40A83"/>
    <w:rsid w:val="00F52812"/>
    <w:rsid w:val="00FA492F"/>
    <w:rsid w:val="00F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1E6BA3-64DE-4589-9728-49947B6A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953D-6AD1-423C-95CE-535F6BF7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UEG</dc:creator>
  <cp:lastModifiedBy>Client</cp:lastModifiedBy>
  <cp:revision>6</cp:revision>
  <dcterms:created xsi:type="dcterms:W3CDTF">2019-09-18T12:15:00Z</dcterms:created>
  <dcterms:modified xsi:type="dcterms:W3CDTF">2019-09-18T12:45:00Z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2018-09-10T00:00:00Z</vt:filetime>
  </property>
</Properties>
</file>