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7FE337" w14:textId="33AEA3FE" w:rsidR="00332A02" w:rsidRDefault="00973CE5">
      <w:pPr>
        <w:spacing w:line="240" w:lineRule="auto"/>
        <w:ind w:left="1" w:hanging="3"/>
        <w:jc w:val="center"/>
        <w:rPr>
          <w:rFonts w:ascii="Times New Roman" w:eastAsia="Times New Roman" w:hAnsi="Times New Roman" w:cs="Times New Roman"/>
          <w:sz w:val="32"/>
          <w:szCs w:val="32"/>
        </w:rPr>
      </w:pPr>
      <w:r>
        <w:rPr>
          <w:rFonts w:ascii="Times New Roman" w:eastAsia="Times New Roman" w:hAnsi="Times New Roman" w:cs="Times New Roman"/>
          <w:b/>
          <w:sz w:val="32"/>
          <w:szCs w:val="32"/>
        </w:rPr>
        <w:t>Pedagogia da Trama</w:t>
      </w:r>
    </w:p>
    <w:p w14:paraId="1E3C787E" w14:textId="0EAD9700" w:rsidR="00332A02" w:rsidRDefault="001F348F">
      <w:pPr>
        <w:spacing w:line="240" w:lineRule="auto"/>
        <w:ind w:left="1" w:hanging="3"/>
        <w:jc w:val="center"/>
        <w:rPr>
          <w:rFonts w:ascii="Times New Roman" w:eastAsia="Times New Roman" w:hAnsi="Times New Roman" w:cs="Times New Roman"/>
          <w:sz w:val="24"/>
          <w:szCs w:val="24"/>
        </w:rPr>
      </w:pPr>
      <w:r w:rsidRPr="001F348F">
        <w:rPr>
          <w:rFonts w:ascii="Times New Roman" w:eastAsia="Times New Roman" w:hAnsi="Times New Roman" w:cs="Times New Roman"/>
          <w:i/>
          <w:sz w:val="30"/>
          <w:szCs w:val="30"/>
        </w:rPr>
        <w:t xml:space="preserve">Pedagogía de la Trama </w:t>
      </w:r>
      <w:r w:rsidR="003B5FED">
        <w:rPr>
          <w:rFonts w:ascii="Times New Roman" w:eastAsia="Times New Roman" w:hAnsi="Times New Roman" w:cs="Times New Roman"/>
          <w:b/>
          <w:sz w:val="40"/>
          <w:szCs w:val="40"/>
        </w:rPr>
        <w:br/>
      </w:r>
    </w:p>
    <w:p w14:paraId="10E74681" w14:textId="0B95D72D" w:rsidR="00332A02" w:rsidRDefault="00704BE9">
      <w:pPr>
        <w:spacing w:line="240" w:lineRule="auto"/>
        <w:ind w:left="0" w:hanging="2"/>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Tatiani Müller Kohls</w:t>
      </w:r>
      <w:r w:rsidR="003B5FED">
        <w:rPr>
          <w:rFonts w:ascii="Times New Roman" w:eastAsia="Times New Roman" w:hAnsi="Times New Roman" w:cs="Times New Roman"/>
          <w:b/>
          <w:sz w:val="24"/>
          <w:szCs w:val="24"/>
          <w:vertAlign w:val="superscript"/>
        </w:rPr>
        <w:footnoteReference w:id="1"/>
      </w:r>
    </w:p>
    <w:p w14:paraId="13887658" w14:textId="77777777" w:rsidR="00332A02" w:rsidRDefault="00332A02">
      <w:pPr>
        <w:spacing w:line="240" w:lineRule="auto"/>
        <w:ind w:left="0" w:hanging="2"/>
        <w:jc w:val="center"/>
        <w:rPr>
          <w:rFonts w:ascii="Times New Roman" w:eastAsia="Times New Roman" w:hAnsi="Times New Roman" w:cs="Times New Roman"/>
          <w:sz w:val="24"/>
          <w:szCs w:val="24"/>
        </w:rPr>
      </w:pPr>
    </w:p>
    <w:p w14:paraId="7530B946" w14:textId="77777777" w:rsidR="00332A02" w:rsidRDefault="003B5FED">
      <w:pPr>
        <w:spacing w:line="240" w:lineRule="auto"/>
        <w:ind w:left="0" w:right="-1" w:hanging="2"/>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Resumo</w:t>
      </w:r>
    </w:p>
    <w:p w14:paraId="16E32E20" w14:textId="77777777" w:rsidR="003321B0" w:rsidRDefault="003321B0">
      <w:pPr>
        <w:spacing w:after="0" w:line="240" w:lineRule="auto"/>
        <w:ind w:left="0" w:hanging="2"/>
        <w:jc w:val="both"/>
        <w:rPr>
          <w:rFonts w:ascii="Times New Roman" w:eastAsia="Times New Roman" w:hAnsi="Times New Roman" w:cs="Times New Roman"/>
          <w:sz w:val="20"/>
          <w:szCs w:val="20"/>
        </w:rPr>
      </w:pPr>
      <w:r w:rsidRPr="003321B0">
        <w:rPr>
          <w:rFonts w:ascii="Times New Roman" w:eastAsia="Times New Roman" w:hAnsi="Times New Roman" w:cs="Times New Roman"/>
          <w:sz w:val="20"/>
          <w:szCs w:val="20"/>
        </w:rPr>
        <w:t>O presente trabalho é um recorte da tese de Doutorado em Educação intitulada Sonhos e escrita de pesquisa: por uma Pedagogia da Trama, defendida na Universidade Federal de Pelotas (UFPel). A pesquisa propõe refletir sobre a construção de uma Outra pedagogia possível, compreendida como uma Pedagogia da Trama: um espaço de experimentação, de produção de saberes e de trocas entre o fazer educativo, o artístico e o sensível. Fundamentada em autores como Arroyo (2012), Benjamin (1994), Freire (1992; 2018) e Canal (2011), a proposta se ancora na ideia de que o conhecimento se tece a partir das experiências, afetos e narrativas que compõem a vida.</w:t>
      </w:r>
    </w:p>
    <w:p w14:paraId="0D335144" w14:textId="77777777" w:rsidR="003321B0" w:rsidRDefault="003321B0">
      <w:pPr>
        <w:spacing w:after="0" w:line="240" w:lineRule="auto"/>
        <w:ind w:left="0" w:hanging="2"/>
        <w:jc w:val="both"/>
        <w:rPr>
          <w:rFonts w:ascii="Times New Roman" w:eastAsia="Times New Roman" w:hAnsi="Times New Roman" w:cs="Times New Roman"/>
          <w:sz w:val="20"/>
          <w:szCs w:val="20"/>
        </w:rPr>
      </w:pPr>
    </w:p>
    <w:p w14:paraId="18BCCC99" w14:textId="7508B193" w:rsidR="00332A02" w:rsidRDefault="003B5FED">
      <w:pPr>
        <w:spacing w:after="0" w:line="240" w:lineRule="auto"/>
        <w:ind w:left="0" w:right="-1"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Palavras-Chave: </w:t>
      </w:r>
      <w:r w:rsidR="001F348F">
        <w:rPr>
          <w:rFonts w:ascii="Times New Roman" w:eastAsia="Times New Roman" w:hAnsi="Times New Roman" w:cs="Times New Roman"/>
          <w:sz w:val="20"/>
          <w:szCs w:val="20"/>
        </w:rPr>
        <w:t>Educação; Narrativas; Outras Pedagogias; Pedagogia da Trama.</w:t>
      </w:r>
    </w:p>
    <w:p w14:paraId="1E01D171" w14:textId="77777777" w:rsidR="00332A02" w:rsidRDefault="00332A02">
      <w:pPr>
        <w:spacing w:after="0" w:line="240" w:lineRule="auto"/>
        <w:ind w:left="0" w:right="-1" w:hanging="2"/>
        <w:rPr>
          <w:rFonts w:ascii="Times New Roman" w:eastAsia="Times New Roman" w:hAnsi="Times New Roman" w:cs="Times New Roman"/>
          <w:sz w:val="20"/>
          <w:szCs w:val="20"/>
        </w:rPr>
      </w:pPr>
    </w:p>
    <w:p w14:paraId="46CC96F2" w14:textId="77777777" w:rsidR="00332A02" w:rsidRDefault="00332A02">
      <w:pPr>
        <w:spacing w:after="0" w:line="240" w:lineRule="auto"/>
        <w:ind w:left="0" w:hanging="2"/>
        <w:jc w:val="both"/>
        <w:rPr>
          <w:rFonts w:ascii="Times New Roman" w:eastAsia="Times New Roman" w:hAnsi="Times New Roman" w:cs="Times New Roman"/>
          <w:sz w:val="20"/>
          <w:szCs w:val="20"/>
        </w:rPr>
      </w:pPr>
    </w:p>
    <w:p w14:paraId="31C792EA" w14:textId="77777777" w:rsidR="00332A02" w:rsidRPr="0054562E" w:rsidRDefault="003B5FED">
      <w:pPr>
        <w:spacing w:after="0" w:line="240" w:lineRule="auto"/>
        <w:ind w:left="0" w:hanging="2"/>
        <w:jc w:val="center"/>
        <w:rPr>
          <w:rFonts w:ascii="Times New Roman" w:eastAsia="Times New Roman" w:hAnsi="Times New Roman" w:cs="Times New Roman"/>
          <w:sz w:val="20"/>
          <w:szCs w:val="20"/>
          <w:lang w:val="es-ES"/>
        </w:rPr>
      </w:pPr>
      <w:r w:rsidRPr="0054562E">
        <w:rPr>
          <w:rFonts w:ascii="Times New Roman" w:eastAsia="Times New Roman" w:hAnsi="Times New Roman" w:cs="Times New Roman"/>
          <w:b/>
          <w:sz w:val="20"/>
          <w:szCs w:val="20"/>
          <w:lang w:val="es-ES"/>
        </w:rPr>
        <w:t>Resumen</w:t>
      </w:r>
    </w:p>
    <w:p w14:paraId="505BDC0B" w14:textId="77777777" w:rsidR="00332A02" w:rsidRPr="0054562E" w:rsidRDefault="00332A02">
      <w:pPr>
        <w:spacing w:after="0" w:line="240" w:lineRule="auto"/>
        <w:ind w:left="0" w:hanging="2"/>
        <w:jc w:val="both"/>
        <w:rPr>
          <w:rFonts w:ascii="Times New Roman" w:eastAsia="Times New Roman" w:hAnsi="Times New Roman" w:cs="Times New Roman"/>
          <w:sz w:val="20"/>
          <w:szCs w:val="20"/>
          <w:lang w:val="es-ES"/>
        </w:rPr>
      </w:pPr>
    </w:p>
    <w:p w14:paraId="6F15854F" w14:textId="7028B95F" w:rsidR="00332A02" w:rsidRPr="0054562E" w:rsidRDefault="001F348F">
      <w:pPr>
        <w:spacing w:after="0" w:line="240" w:lineRule="auto"/>
        <w:ind w:left="0" w:hanging="2"/>
        <w:jc w:val="both"/>
        <w:rPr>
          <w:rFonts w:ascii="Times New Roman" w:eastAsia="Times New Roman" w:hAnsi="Times New Roman" w:cs="Times New Roman"/>
          <w:sz w:val="20"/>
          <w:szCs w:val="20"/>
          <w:lang w:val="es-ES"/>
        </w:rPr>
      </w:pPr>
      <w:r w:rsidRPr="001F348F">
        <w:rPr>
          <w:rFonts w:ascii="Times New Roman" w:eastAsia="Times New Roman" w:hAnsi="Times New Roman" w:cs="Times New Roman"/>
          <w:sz w:val="20"/>
          <w:szCs w:val="20"/>
          <w:lang w:val="es-ES"/>
        </w:rPr>
        <w:t>El presente trabajo es un recorte de la tesis de Doctorado en Educación titulada Sueños y escritura de investigación: por una Pedagogía de la Trama, defendida en la Universidad Federal de Pelotas (UFPel). La investigación propone reflexionar sobre la construcción de otra pedagogía posible, comprendida como una Pedagogía de la Trama: un espacio de experimentación, de producción de saberes y de intercambios entre el hacer educativo, lo artístico y lo sensible. Fundamentada en autores como Arroyo (2012), Benjamin (1994), Freire (1992; 2018) y Canal (2011), la propuesta se apoya en la idea de que el conocimiento se teje a partir de las experiencias, los afectos y las narrativas que componen la vida.</w:t>
      </w:r>
    </w:p>
    <w:p w14:paraId="27A81672" w14:textId="77777777" w:rsidR="00332A02" w:rsidRPr="0054562E" w:rsidRDefault="00332A02">
      <w:pPr>
        <w:spacing w:after="0" w:line="240" w:lineRule="auto"/>
        <w:ind w:left="0" w:hanging="2"/>
        <w:jc w:val="both"/>
        <w:rPr>
          <w:rFonts w:ascii="Times New Roman" w:eastAsia="Times New Roman" w:hAnsi="Times New Roman" w:cs="Times New Roman"/>
          <w:sz w:val="20"/>
          <w:szCs w:val="20"/>
          <w:lang w:val="es-ES"/>
        </w:rPr>
      </w:pPr>
    </w:p>
    <w:p w14:paraId="7671D8B8" w14:textId="6CC71F59" w:rsidR="00332A02" w:rsidRPr="0054562E" w:rsidRDefault="003B5FED">
      <w:pPr>
        <w:spacing w:line="240" w:lineRule="auto"/>
        <w:ind w:left="0" w:right="-1" w:hanging="2"/>
        <w:jc w:val="both"/>
        <w:rPr>
          <w:rFonts w:ascii="Times New Roman" w:eastAsia="Times New Roman" w:hAnsi="Times New Roman" w:cs="Times New Roman"/>
          <w:lang w:val="es-ES"/>
        </w:rPr>
      </w:pPr>
      <w:r w:rsidRPr="0054562E">
        <w:rPr>
          <w:rFonts w:ascii="Times New Roman" w:eastAsia="Times New Roman" w:hAnsi="Times New Roman" w:cs="Times New Roman"/>
          <w:sz w:val="20"/>
          <w:szCs w:val="20"/>
          <w:lang w:val="es-ES"/>
        </w:rPr>
        <w:t>Palabras claves:</w:t>
      </w:r>
      <w:r w:rsidR="001F348F">
        <w:rPr>
          <w:rFonts w:ascii="Times New Roman" w:eastAsia="Times New Roman" w:hAnsi="Times New Roman" w:cs="Times New Roman"/>
          <w:sz w:val="20"/>
          <w:szCs w:val="20"/>
          <w:lang w:val="es-ES"/>
        </w:rPr>
        <w:t xml:space="preserve"> </w:t>
      </w:r>
      <w:r w:rsidR="001F348F" w:rsidRPr="001F348F">
        <w:rPr>
          <w:rFonts w:ascii="Times New Roman" w:eastAsia="Times New Roman" w:hAnsi="Times New Roman" w:cs="Times New Roman"/>
          <w:sz w:val="20"/>
          <w:szCs w:val="20"/>
          <w:lang w:val="es-ES"/>
        </w:rPr>
        <w:t>Educación</w:t>
      </w:r>
      <w:r w:rsidR="001F348F">
        <w:rPr>
          <w:rFonts w:ascii="Times New Roman" w:eastAsia="Times New Roman" w:hAnsi="Times New Roman" w:cs="Times New Roman"/>
          <w:sz w:val="20"/>
          <w:szCs w:val="20"/>
          <w:lang w:val="es-ES"/>
        </w:rPr>
        <w:t xml:space="preserve">; </w:t>
      </w:r>
      <w:r w:rsidR="001F348F" w:rsidRPr="001F348F">
        <w:rPr>
          <w:rFonts w:ascii="Times New Roman" w:eastAsia="Times New Roman" w:hAnsi="Times New Roman" w:cs="Times New Roman"/>
          <w:sz w:val="20"/>
          <w:szCs w:val="20"/>
          <w:lang w:val="es-ES"/>
        </w:rPr>
        <w:t>Narrativas</w:t>
      </w:r>
      <w:r w:rsidR="001F348F">
        <w:rPr>
          <w:rFonts w:ascii="Times New Roman" w:eastAsia="Times New Roman" w:hAnsi="Times New Roman" w:cs="Times New Roman"/>
          <w:sz w:val="20"/>
          <w:szCs w:val="20"/>
          <w:lang w:val="es-ES"/>
        </w:rPr>
        <w:t xml:space="preserve">; </w:t>
      </w:r>
      <w:r w:rsidR="001F348F" w:rsidRPr="001F348F">
        <w:rPr>
          <w:rFonts w:ascii="Times New Roman" w:eastAsia="Times New Roman" w:hAnsi="Times New Roman" w:cs="Times New Roman"/>
          <w:sz w:val="20"/>
          <w:szCs w:val="20"/>
          <w:lang w:val="es-ES"/>
        </w:rPr>
        <w:t>Otras Pedagogías</w:t>
      </w:r>
      <w:r w:rsidR="001F348F">
        <w:rPr>
          <w:rFonts w:ascii="Times New Roman" w:eastAsia="Times New Roman" w:hAnsi="Times New Roman" w:cs="Times New Roman"/>
          <w:sz w:val="20"/>
          <w:szCs w:val="20"/>
          <w:lang w:val="es-ES"/>
        </w:rPr>
        <w:t xml:space="preserve">; </w:t>
      </w:r>
      <w:r w:rsidR="001F348F" w:rsidRPr="001F348F">
        <w:rPr>
          <w:rFonts w:ascii="Times New Roman" w:eastAsia="Times New Roman" w:hAnsi="Times New Roman" w:cs="Times New Roman"/>
          <w:sz w:val="20"/>
          <w:szCs w:val="20"/>
          <w:lang w:val="es-ES"/>
        </w:rPr>
        <w:t>Pedagogía de la Trama</w:t>
      </w:r>
      <w:r w:rsidR="001F348F">
        <w:rPr>
          <w:rFonts w:ascii="Times New Roman" w:eastAsia="Times New Roman" w:hAnsi="Times New Roman" w:cs="Times New Roman"/>
          <w:sz w:val="20"/>
          <w:szCs w:val="20"/>
          <w:lang w:val="es-ES"/>
        </w:rPr>
        <w:t>.</w:t>
      </w:r>
    </w:p>
    <w:p w14:paraId="68044AB0" w14:textId="77777777" w:rsidR="001F348F" w:rsidRDefault="001F348F">
      <w:pPr>
        <w:spacing w:line="240" w:lineRule="auto"/>
        <w:ind w:left="0" w:hanging="2"/>
        <w:rPr>
          <w:rFonts w:ascii="Times New Roman" w:eastAsia="Times New Roman" w:hAnsi="Times New Roman" w:cs="Times New Roman"/>
          <w:b/>
          <w:sz w:val="24"/>
          <w:szCs w:val="24"/>
        </w:rPr>
      </w:pPr>
    </w:p>
    <w:p w14:paraId="08940BB9" w14:textId="2E0A9BB5" w:rsidR="00332A02" w:rsidRDefault="003B5FED">
      <w:pPr>
        <w:spacing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1. Introdução</w:t>
      </w:r>
    </w:p>
    <w:p w14:paraId="243C81F7" w14:textId="77777777" w:rsidR="008419C9" w:rsidRDefault="003B5FED">
      <w:pPr>
        <w:spacing w:after="12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9188C">
        <w:rPr>
          <w:rFonts w:ascii="Times New Roman" w:eastAsia="Times New Roman" w:hAnsi="Times New Roman" w:cs="Times New Roman"/>
          <w:sz w:val="24"/>
          <w:szCs w:val="24"/>
        </w:rPr>
        <w:tab/>
      </w:r>
      <w:r w:rsidR="00973CE5">
        <w:rPr>
          <w:rFonts w:ascii="Times New Roman" w:eastAsia="Times New Roman" w:hAnsi="Times New Roman" w:cs="Times New Roman"/>
          <w:sz w:val="24"/>
          <w:szCs w:val="24"/>
        </w:rPr>
        <w:t xml:space="preserve">Este trabalho é um recorte da minha tese de Doutorado em Educação, intitulado: </w:t>
      </w:r>
      <w:r w:rsidR="00973CE5" w:rsidRPr="00973CE5">
        <w:rPr>
          <w:rFonts w:ascii="Times New Roman" w:eastAsia="Times New Roman" w:hAnsi="Times New Roman" w:cs="Times New Roman"/>
          <w:sz w:val="24"/>
          <w:szCs w:val="24"/>
        </w:rPr>
        <w:t>Sonhos e escrita de pesquisa: Por uma Pedagogia da Trama</w:t>
      </w:r>
      <w:r w:rsidR="00973CE5">
        <w:rPr>
          <w:rFonts w:ascii="Times New Roman" w:eastAsia="Times New Roman" w:hAnsi="Times New Roman" w:cs="Times New Roman"/>
          <w:sz w:val="24"/>
          <w:szCs w:val="24"/>
        </w:rPr>
        <w:t xml:space="preserve">, defendido em 2023 pelo Programa </w:t>
      </w:r>
      <w:r w:rsidR="00973CE5" w:rsidRPr="00973CE5">
        <w:rPr>
          <w:rFonts w:ascii="Times New Roman" w:eastAsia="Times New Roman" w:hAnsi="Times New Roman" w:cs="Times New Roman"/>
          <w:sz w:val="24"/>
          <w:szCs w:val="24"/>
        </w:rPr>
        <w:t>de Pós-Graduação em Educação</w:t>
      </w:r>
      <w:r w:rsidR="00973CE5">
        <w:rPr>
          <w:rFonts w:ascii="Times New Roman" w:eastAsia="Times New Roman" w:hAnsi="Times New Roman" w:cs="Times New Roman"/>
          <w:sz w:val="24"/>
          <w:szCs w:val="24"/>
        </w:rPr>
        <w:t xml:space="preserve"> da</w:t>
      </w:r>
      <w:r w:rsidR="00973CE5" w:rsidRPr="00973CE5">
        <w:rPr>
          <w:rFonts w:ascii="Times New Roman" w:eastAsia="Times New Roman" w:hAnsi="Times New Roman" w:cs="Times New Roman"/>
          <w:sz w:val="24"/>
          <w:szCs w:val="24"/>
        </w:rPr>
        <w:t xml:space="preserve"> Universidade Federal de Pelotas</w:t>
      </w:r>
      <w:r w:rsidR="00973CE5">
        <w:rPr>
          <w:rFonts w:ascii="Times New Roman" w:eastAsia="Times New Roman" w:hAnsi="Times New Roman" w:cs="Times New Roman"/>
          <w:sz w:val="24"/>
          <w:szCs w:val="24"/>
        </w:rPr>
        <w:t xml:space="preserve"> (UFPel). Esta tese também se vincula as </w:t>
      </w:r>
      <w:r w:rsidR="00973CE5" w:rsidRPr="00973CE5">
        <w:rPr>
          <w:rFonts w:ascii="Times New Roman" w:eastAsia="Times New Roman" w:hAnsi="Times New Roman" w:cs="Times New Roman"/>
          <w:sz w:val="24"/>
          <w:szCs w:val="24"/>
        </w:rPr>
        <w:t>discussões propostas pelo Grupo Interdisciplinar de Pesquisa: Narrativas, Arte, Linguagem e Subjetividade (GIPNALS)</w:t>
      </w:r>
      <w:r w:rsidR="00511A2B">
        <w:rPr>
          <w:rFonts w:ascii="Times New Roman" w:eastAsia="Times New Roman" w:hAnsi="Times New Roman" w:cs="Times New Roman"/>
          <w:sz w:val="24"/>
          <w:szCs w:val="24"/>
        </w:rPr>
        <w:t xml:space="preserve"> </w:t>
      </w:r>
      <w:r w:rsidR="00973CE5">
        <w:rPr>
          <w:rFonts w:ascii="Times New Roman" w:eastAsia="Times New Roman" w:hAnsi="Times New Roman" w:cs="Times New Roman"/>
          <w:sz w:val="24"/>
          <w:szCs w:val="24"/>
        </w:rPr>
        <w:t xml:space="preserve">da UFPel. </w:t>
      </w:r>
    </w:p>
    <w:p w14:paraId="32927BDE" w14:textId="1BF0E6ED" w:rsidR="00332A02" w:rsidRDefault="00973CE5" w:rsidP="008419C9">
      <w:pPr>
        <w:spacing w:after="120" w:line="240" w:lineRule="auto"/>
        <w:ind w:leftChars="0" w:left="0" w:firstLineChars="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Nesse sentido, busco apresentar</w:t>
      </w:r>
      <w:r w:rsidR="008419C9" w:rsidRPr="008419C9">
        <w:rPr>
          <w:rFonts w:ascii="Times New Roman" w:eastAsia="Times New Roman" w:hAnsi="Times New Roman" w:cs="Times New Roman"/>
          <w:sz w:val="24"/>
          <w:szCs w:val="24"/>
        </w:rPr>
        <w:t xml:space="preserve"> </w:t>
      </w:r>
      <w:r w:rsidR="008419C9" w:rsidRPr="00776112">
        <w:rPr>
          <w:rFonts w:ascii="Times New Roman" w:eastAsia="Times New Roman" w:hAnsi="Times New Roman" w:cs="Times New Roman"/>
          <w:sz w:val="24"/>
          <w:szCs w:val="24"/>
        </w:rPr>
        <w:t xml:space="preserve">a exploração de uma </w:t>
      </w:r>
      <w:r w:rsidR="008419C9">
        <w:rPr>
          <w:rFonts w:ascii="Times New Roman" w:eastAsia="Times New Roman" w:hAnsi="Times New Roman" w:cs="Times New Roman"/>
          <w:sz w:val="24"/>
          <w:szCs w:val="24"/>
        </w:rPr>
        <w:t>O</w:t>
      </w:r>
      <w:r w:rsidR="008419C9" w:rsidRPr="00776112">
        <w:rPr>
          <w:rFonts w:ascii="Times New Roman" w:eastAsia="Times New Roman" w:hAnsi="Times New Roman" w:cs="Times New Roman"/>
          <w:sz w:val="24"/>
          <w:szCs w:val="24"/>
        </w:rPr>
        <w:t>utra pedagogia possível</w:t>
      </w:r>
      <w:r w:rsidR="008419C9">
        <w:rPr>
          <w:rFonts w:ascii="Times New Roman" w:eastAsia="Times New Roman" w:hAnsi="Times New Roman" w:cs="Times New Roman"/>
          <w:sz w:val="24"/>
          <w:szCs w:val="24"/>
        </w:rPr>
        <w:t xml:space="preserve"> (</w:t>
      </w:r>
      <w:r w:rsidR="00436614">
        <w:rPr>
          <w:rFonts w:ascii="Times New Roman" w:eastAsia="Times New Roman" w:hAnsi="Times New Roman" w:cs="Times New Roman"/>
          <w:sz w:val="24"/>
          <w:szCs w:val="24"/>
        </w:rPr>
        <w:t>ARROYO</w:t>
      </w:r>
      <w:r w:rsidR="008419C9">
        <w:rPr>
          <w:rFonts w:ascii="Times New Roman" w:eastAsia="Times New Roman" w:hAnsi="Times New Roman" w:cs="Times New Roman"/>
          <w:sz w:val="24"/>
          <w:szCs w:val="24"/>
        </w:rPr>
        <w:t>, 201</w:t>
      </w:r>
      <w:r w:rsidR="00436614">
        <w:rPr>
          <w:rFonts w:ascii="Times New Roman" w:eastAsia="Times New Roman" w:hAnsi="Times New Roman" w:cs="Times New Roman"/>
          <w:sz w:val="24"/>
          <w:szCs w:val="24"/>
        </w:rPr>
        <w:t>2</w:t>
      </w:r>
      <w:r w:rsidR="008419C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8419C9">
        <w:rPr>
          <w:rFonts w:ascii="Times New Roman" w:eastAsia="Times New Roman" w:hAnsi="Times New Roman" w:cs="Times New Roman"/>
          <w:sz w:val="24"/>
          <w:szCs w:val="24"/>
        </w:rPr>
        <w:t xml:space="preserve">ou seja, </w:t>
      </w:r>
      <w:r>
        <w:rPr>
          <w:rFonts w:ascii="Times New Roman" w:eastAsia="Times New Roman" w:hAnsi="Times New Roman" w:cs="Times New Roman"/>
          <w:sz w:val="24"/>
          <w:szCs w:val="24"/>
        </w:rPr>
        <w:t>uma Pedagogia da Trama</w:t>
      </w:r>
      <w:r w:rsidR="00726EEF">
        <w:rPr>
          <w:rFonts w:ascii="Times New Roman" w:eastAsia="Times New Roman" w:hAnsi="Times New Roman" w:cs="Times New Roman"/>
          <w:sz w:val="24"/>
          <w:szCs w:val="24"/>
        </w:rPr>
        <w:t xml:space="preserve">: um lugar tecido através </w:t>
      </w:r>
      <w:r w:rsidR="00726EEF" w:rsidRPr="00726EEF">
        <w:rPr>
          <w:rFonts w:ascii="Times New Roman" w:eastAsia="Times New Roman" w:hAnsi="Times New Roman" w:cs="Times New Roman"/>
          <w:sz w:val="24"/>
          <w:szCs w:val="24"/>
        </w:rPr>
        <w:t xml:space="preserve">da escrita de pesquisa </w:t>
      </w:r>
      <w:r w:rsidR="00726EEF">
        <w:rPr>
          <w:rFonts w:ascii="Times New Roman" w:eastAsia="Times New Roman" w:hAnsi="Times New Roman" w:cs="Times New Roman"/>
          <w:sz w:val="24"/>
          <w:szCs w:val="24"/>
        </w:rPr>
        <w:t>e</w:t>
      </w:r>
      <w:r w:rsidR="00726EEF" w:rsidRPr="00726EEF">
        <w:rPr>
          <w:rFonts w:ascii="Times New Roman" w:eastAsia="Times New Roman" w:hAnsi="Times New Roman" w:cs="Times New Roman"/>
          <w:sz w:val="24"/>
          <w:szCs w:val="24"/>
        </w:rPr>
        <w:t xml:space="preserve"> por meio da experimentação, do fazer artístico e educativo</w:t>
      </w:r>
      <w:r w:rsidR="008419C9">
        <w:rPr>
          <w:rFonts w:ascii="Times New Roman" w:eastAsia="Times New Roman" w:hAnsi="Times New Roman" w:cs="Times New Roman"/>
          <w:sz w:val="24"/>
          <w:szCs w:val="24"/>
        </w:rPr>
        <w:t>, tomando a reflexividade (</w:t>
      </w:r>
      <w:r w:rsidR="00436614">
        <w:rPr>
          <w:rFonts w:ascii="Times New Roman" w:eastAsia="Times New Roman" w:hAnsi="Times New Roman" w:cs="Times New Roman"/>
          <w:sz w:val="24"/>
          <w:szCs w:val="24"/>
        </w:rPr>
        <w:t>AMORIM</w:t>
      </w:r>
      <w:r w:rsidR="008419C9">
        <w:rPr>
          <w:rFonts w:ascii="Times New Roman" w:eastAsia="Times New Roman" w:hAnsi="Times New Roman" w:cs="Times New Roman"/>
          <w:sz w:val="24"/>
          <w:szCs w:val="24"/>
        </w:rPr>
        <w:t>,</w:t>
      </w:r>
      <w:r w:rsidR="00436614">
        <w:rPr>
          <w:rFonts w:ascii="Times New Roman" w:eastAsia="Times New Roman" w:hAnsi="Times New Roman" w:cs="Times New Roman"/>
          <w:sz w:val="24"/>
          <w:szCs w:val="24"/>
        </w:rPr>
        <w:t xml:space="preserve"> 2004</w:t>
      </w:r>
      <w:r w:rsidR="008419C9">
        <w:rPr>
          <w:rFonts w:ascii="Times New Roman" w:eastAsia="Times New Roman" w:hAnsi="Times New Roman" w:cs="Times New Roman"/>
          <w:sz w:val="24"/>
          <w:szCs w:val="24"/>
        </w:rPr>
        <w:t>) como caminho de investigação</w:t>
      </w:r>
      <w:r w:rsidR="00726EEF">
        <w:rPr>
          <w:rFonts w:ascii="Times New Roman" w:eastAsia="Times New Roman" w:hAnsi="Times New Roman" w:cs="Times New Roman"/>
          <w:sz w:val="24"/>
          <w:szCs w:val="24"/>
        </w:rPr>
        <w:t>. A</w:t>
      </w:r>
      <w:r w:rsidR="00726EEF" w:rsidRPr="00726EEF">
        <w:rPr>
          <w:rFonts w:ascii="Times New Roman" w:eastAsia="Times New Roman" w:hAnsi="Times New Roman" w:cs="Times New Roman"/>
          <w:sz w:val="24"/>
          <w:szCs w:val="24"/>
        </w:rPr>
        <w:t xml:space="preserve"> Trama se coloca como um lugar de troca, aproximando o fazer educativo à vida e das nossas próprias histórias e narrativas, nesse sentido, proponho a Pedagogia da Trama como um lugar de novas aspirações educativas possíveis.</w:t>
      </w:r>
    </w:p>
    <w:p w14:paraId="03D7DF0E" w14:textId="1D5B22E5" w:rsidR="001F348F" w:rsidRDefault="001F348F" w:rsidP="008419C9">
      <w:pPr>
        <w:spacing w:after="120" w:line="240" w:lineRule="auto"/>
        <w:ind w:leftChars="0" w:left="0" w:firstLineChars="0" w:firstLine="720"/>
        <w:jc w:val="both"/>
        <w:rPr>
          <w:rFonts w:ascii="Times New Roman" w:eastAsia="Times New Roman" w:hAnsi="Times New Roman" w:cs="Times New Roman"/>
          <w:sz w:val="24"/>
          <w:szCs w:val="24"/>
        </w:rPr>
      </w:pPr>
      <w:r w:rsidRPr="001F348F">
        <w:rPr>
          <w:rFonts w:ascii="Times New Roman" w:eastAsia="Times New Roman" w:hAnsi="Times New Roman" w:cs="Times New Roman"/>
          <w:sz w:val="24"/>
          <w:szCs w:val="24"/>
        </w:rPr>
        <w:lastRenderedPageBreak/>
        <w:t>A Pedagogia da Trama emerge, assim, como alternativa às pedagogias hegemônicas e colonizadoras, afirmando-se como um caminho de humanização e emancipação. Ao propor uma educação que integra razão e sensibilidade, sonho e reflexão, o estudo evidencia a importância das histórias e dos afetos como vias de conhecimento e transformação social. A Trama, nesse contexto, representa o entrelaçamento de saberes e de sujeitos que sonham, narram e constroem coletivamente outras possibilidades de existir e aprender.</w:t>
      </w:r>
    </w:p>
    <w:p w14:paraId="2B6D0457" w14:textId="77777777" w:rsidR="00776112" w:rsidRDefault="00776112">
      <w:pPr>
        <w:spacing w:after="120" w:line="240" w:lineRule="auto"/>
        <w:ind w:left="0" w:hanging="2"/>
        <w:jc w:val="both"/>
        <w:rPr>
          <w:rFonts w:ascii="Times New Roman" w:eastAsia="Times New Roman" w:hAnsi="Times New Roman" w:cs="Times New Roman"/>
          <w:sz w:val="24"/>
          <w:szCs w:val="24"/>
        </w:rPr>
      </w:pPr>
    </w:p>
    <w:p w14:paraId="38A6CE50" w14:textId="41D9D86A" w:rsidR="00332A02" w:rsidRDefault="003B5FED">
      <w:pPr>
        <w:spacing w:line="240" w:lineRule="auto"/>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w:t>
      </w:r>
      <w:r w:rsidR="00AE6C28">
        <w:rPr>
          <w:rFonts w:ascii="Times New Roman" w:eastAsia="Times New Roman" w:hAnsi="Times New Roman" w:cs="Times New Roman"/>
          <w:b/>
          <w:sz w:val="24"/>
          <w:szCs w:val="24"/>
        </w:rPr>
        <w:t>Uma trama feita de histórias</w:t>
      </w:r>
    </w:p>
    <w:p w14:paraId="554F442D" w14:textId="04C15C7F" w:rsidR="00704BE9" w:rsidRPr="00704BE9" w:rsidRDefault="00AE6C28" w:rsidP="00AE6C28">
      <w:pPr>
        <w:spacing w:line="240" w:lineRule="auto"/>
        <w:ind w:leftChars="0" w:left="0" w:firstLineChars="0"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Como educadora e professora de sociologia da educação básica, acredito nas práticas transformadoras, reflexivas e sensíveis. Em </w:t>
      </w:r>
      <w:r w:rsidR="00704BE9" w:rsidRPr="00704BE9">
        <w:rPr>
          <w:rFonts w:ascii="Times New Roman" w:eastAsia="Times New Roman" w:hAnsi="Times New Roman" w:cs="Times New Roman"/>
          <w:bCs/>
          <w:sz w:val="24"/>
          <w:szCs w:val="24"/>
        </w:rPr>
        <w:t xml:space="preserve">minha trajetória </w:t>
      </w:r>
      <w:r>
        <w:rPr>
          <w:rFonts w:ascii="Times New Roman" w:eastAsia="Times New Roman" w:hAnsi="Times New Roman" w:cs="Times New Roman"/>
          <w:bCs/>
          <w:sz w:val="24"/>
          <w:szCs w:val="24"/>
        </w:rPr>
        <w:t xml:space="preserve">utilizo como ferramenta de troca e aproximação com os/as estudantes uma atividade que </w:t>
      </w:r>
      <w:r w:rsidR="00704BE9" w:rsidRPr="00704BE9">
        <w:rPr>
          <w:rFonts w:ascii="Times New Roman" w:eastAsia="Times New Roman" w:hAnsi="Times New Roman" w:cs="Times New Roman"/>
          <w:bCs/>
          <w:sz w:val="24"/>
          <w:szCs w:val="24"/>
        </w:rPr>
        <w:t>denomino de Trama. A Trama consiste em um dinâmica realizada em grupo. Sento em círculo com os alunos/as, de preferência no chão e utilizo um novelo de lã para conduzir a dinâmica. Seguro uma ponta do novelo de lã e começo a explicar atividade: cada um irá contar algo sobre sua vida, uma história, um acontecimento marcante, aquilo que se sentir mais à vontade de compartilhar com o grupo. Ressalto que tudo que for dito ali, ficará ali. Sempre começo contando uma parte da minha história, falo sobre as dificuldades de estudar quando se vive no campo e um pouco da minha trajetória</w:t>
      </w:r>
      <w:r>
        <w:rPr>
          <w:rFonts w:ascii="Times New Roman" w:eastAsia="Times New Roman" w:hAnsi="Times New Roman" w:cs="Times New Roman"/>
          <w:bCs/>
          <w:sz w:val="24"/>
          <w:szCs w:val="24"/>
        </w:rPr>
        <w:t xml:space="preserve">: filha de agricultores da zona rural de Pelotas, pais que estudaram até a quinta série, avós analfabetos. Estudar, era chance de buscar um futuro melhor do que o trabalho braçal e árduo do campo, e ser professora era o sonho mais próximo que podia sonhar, ou seja, era a referência </w:t>
      </w:r>
      <w:r w:rsidR="008419C9">
        <w:rPr>
          <w:rFonts w:ascii="Times New Roman" w:eastAsia="Times New Roman" w:hAnsi="Times New Roman" w:cs="Times New Roman"/>
          <w:bCs/>
          <w:sz w:val="24"/>
          <w:szCs w:val="24"/>
        </w:rPr>
        <w:t xml:space="preserve">mais próxima </w:t>
      </w:r>
      <w:r>
        <w:rPr>
          <w:rFonts w:ascii="Times New Roman" w:eastAsia="Times New Roman" w:hAnsi="Times New Roman" w:cs="Times New Roman"/>
          <w:bCs/>
          <w:sz w:val="24"/>
          <w:szCs w:val="24"/>
        </w:rPr>
        <w:t xml:space="preserve">que eu tinha, meus professores, afinal, não haviam pessoas graduadas em minha família. </w:t>
      </w:r>
      <w:r w:rsidR="00704BE9" w:rsidRPr="00704BE9">
        <w:rPr>
          <w:rFonts w:ascii="Times New Roman" w:eastAsia="Times New Roman" w:hAnsi="Times New Roman" w:cs="Times New Roman"/>
          <w:bCs/>
          <w:sz w:val="24"/>
          <w:szCs w:val="24"/>
        </w:rPr>
        <w:t>Seguro</w:t>
      </w:r>
      <w:r>
        <w:rPr>
          <w:rFonts w:ascii="Times New Roman" w:eastAsia="Times New Roman" w:hAnsi="Times New Roman" w:cs="Times New Roman"/>
          <w:bCs/>
          <w:sz w:val="24"/>
          <w:szCs w:val="24"/>
        </w:rPr>
        <w:t xml:space="preserve"> então</w:t>
      </w:r>
      <w:r w:rsidR="00704BE9" w:rsidRPr="00704BE9">
        <w:rPr>
          <w:rFonts w:ascii="Times New Roman" w:eastAsia="Times New Roman" w:hAnsi="Times New Roman" w:cs="Times New Roman"/>
          <w:bCs/>
          <w:sz w:val="24"/>
          <w:szCs w:val="24"/>
        </w:rPr>
        <w:t xml:space="preserve"> a ponta do fio de lã e lanço o novelo para que as histórias continuem a serem contadas. E assim, todos contam sobre algo que vivenciaram, sobre suas dificuldades e conquistas. Depois de falar, enrola-se a lã na mão e passa-se o novelo de lã para outra pessoa, e assim segue até concluirmos uma trama, feita de lã, feita de histórias.</w:t>
      </w:r>
    </w:p>
    <w:p w14:paraId="14E24E3E" w14:textId="717842BB" w:rsidR="00704BE9" w:rsidRPr="00704BE9" w:rsidRDefault="00704BE9" w:rsidP="00704BE9">
      <w:pPr>
        <w:spacing w:line="240" w:lineRule="auto"/>
        <w:ind w:left="0" w:hanging="2"/>
        <w:jc w:val="both"/>
        <w:rPr>
          <w:rFonts w:ascii="Times New Roman" w:eastAsia="Times New Roman" w:hAnsi="Times New Roman" w:cs="Times New Roman"/>
          <w:bCs/>
          <w:sz w:val="24"/>
          <w:szCs w:val="24"/>
        </w:rPr>
      </w:pPr>
      <w:r w:rsidRPr="00704BE9">
        <w:rPr>
          <w:rFonts w:ascii="Times New Roman" w:eastAsia="Times New Roman" w:hAnsi="Times New Roman" w:cs="Times New Roman"/>
          <w:bCs/>
          <w:sz w:val="24"/>
          <w:szCs w:val="24"/>
        </w:rPr>
        <w:tab/>
      </w:r>
      <w:r w:rsidR="00AE6C28">
        <w:rPr>
          <w:rFonts w:ascii="Times New Roman" w:eastAsia="Times New Roman" w:hAnsi="Times New Roman" w:cs="Times New Roman"/>
          <w:bCs/>
          <w:sz w:val="24"/>
          <w:szCs w:val="24"/>
        </w:rPr>
        <w:tab/>
      </w:r>
      <w:r w:rsidR="001F348F" w:rsidRPr="001F348F">
        <w:rPr>
          <w:rFonts w:ascii="Times New Roman" w:eastAsia="Times New Roman" w:hAnsi="Times New Roman" w:cs="Times New Roman"/>
          <w:bCs/>
          <w:sz w:val="24"/>
          <w:szCs w:val="24"/>
        </w:rPr>
        <w:t>Na Trama, as histórias e experiências se entrelaçam, revelando conexões antes invisíveis entre os</w:t>
      </w:r>
      <w:r w:rsidR="001F348F">
        <w:rPr>
          <w:rFonts w:ascii="Times New Roman" w:eastAsia="Times New Roman" w:hAnsi="Times New Roman" w:cs="Times New Roman"/>
          <w:bCs/>
          <w:sz w:val="24"/>
          <w:szCs w:val="24"/>
        </w:rPr>
        <w:t>/as</w:t>
      </w:r>
      <w:r w:rsidR="001F348F" w:rsidRPr="001F348F">
        <w:rPr>
          <w:rFonts w:ascii="Times New Roman" w:eastAsia="Times New Roman" w:hAnsi="Times New Roman" w:cs="Times New Roman"/>
          <w:bCs/>
          <w:sz w:val="24"/>
          <w:szCs w:val="24"/>
        </w:rPr>
        <w:t xml:space="preserve"> estudantes. Ao longo de dois anos desenvolvendo a atividade, percebi que, mesmo convivendo diariamente, muitos jovens pouco conheciam as trajetórias, dores e sonhos de seus colegas. Durante </w:t>
      </w:r>
      <w:r w:rsidR="001F348F">
        <w:rPr>
          <w:rFonts w:ascii="Times New Roman" w:eastAsia="Times New Roman" w:hAnsi="Times New Roman" w:cs="Times New Roman"/>
          <w:bCs/>
          <w:sz w:val="24"/>
          <w:szCs w:val="24"/>
        </w:rPr>
        <w:t>a dinâmica</w:t>
      </w:r>
      <w:r w:rsidR="001F348F" w:rsidRPr="001F348F">
        <w:rPr>
          <w:rFonts w:ascii="Times New Roman" w:eastAsia="Times New Roman" w:hAnsi="Times New Roman" w:cs="Times New Roman"/>
          <w:bCs/>
          <w:sz w:val="24"/>
          <w:szCs w:val="24"/>
        </w:rPr>
        <w:t>, as narrativas surgiam carregadas de emoçã</w:t>
      </w:r>
      <w:r w:rsidR="001F348F">
        <w:rPr>
          <w:rFonts w:ascii="Times New Roman" w:eastAsia="Times New Roman" w:hAnsi="Times New Roman" w:cs="Times New Roman"/>
          <w:bCs/>
          <w:sz w:val="24"/>
          <w:szCs w:val="24"/>
        </w:rPr>
        <w:t>o</w:t>
      </w:r>
      <w:r w:rsidR="001F348F" w:rsidRPr="001F348F">
        <w:rPr>
          <w:rFonts w:ascii="Times New Roman" w:eastAsia="Times New Roman" w:hAnsi="Times New Roman" w:cs="Times New Roman"/>
          <w:bCs/>
          <w:sz w:val="24"/>
          <w:szCs w:val="24"/>
        </w:rPr>
        <w:t xml:space="preserve">, tornando-se um espaço de escuta e partilha. A Trama possibilitou </w:t>
      </w:r>
      <w:r w:rsidR="001F348F">
        <w:rPr>
          <w:rFonts w:ascii="Times New Roman" w:eastAsia="Times New Roman" w:hAnsi="Times New Roman" w:cs="Times New Roman"/>
          <w:bCs/>
          <w:sz w:val="24"/>
          <w:szCs w:val="24"/>
        </w:rPr>
        <w:t xml:space="preserve">um espaço de fala, mediado com </w:t>
      </w:r>
      <w:r w:rsidR="001F348F" w:rsidRPr="001F348F">
        <w:rPr>
          <w:rFonts w:ascii="Times New Roman" w:eastAsia="Times New Roman" w:hAnsi="Times New Roman" w:cs="Times New Roman"/>
          <w:bCs/>
          <w:sz w:val="24"/>
          <w:szCs w:val="24"/>
        </w:rPr>
        <w:t>respeito e sensibilidade, abrindo</w:t>
      </w:r>
      <w:r w:rsidR="005D0AB4">
        <w:rPr>
          <w:rFonts w:ascii="Times New Roman" w:eastAsia="Times New Roman" w:hAnsi="Times New Roman" w:cs="Times New Roman"/>
          <w:bCs/>
          <w:sz w:val="24"/>
          <w:szCs w:val="24"/>
        </w:rPr>
        <w:t xml:space="preserve"> um</w:t>
      </w:r>
      <w:r w:rsidR="001F348F" w:rsidRPr="001F348F">
        <w:rPr>
          <w:rFonts w:ascii="Times New Roman" w:eastAsia="Times New Roman" w:hAnsi="Times New Roman" w:cs="Times New Roman"/>
          <w:bCs/>
          <w:sz w:val="24"/>
          <w:szCs w:val="24"/>
        </w:rPr>
        <w:t xml:space="preserve"> espaço de expressão livre no ambiente escolar.</w:t>
      </w:r>
    </w:p>
    <w:p w14:paraId="5162D29F" w14:textId="6B2BB238" w:rsidR="00DC3BED" w:rsidRDefault="00704BE9" w:rsidP="00DC3BED">
      <w:pPr>
        <w:spacing w:line="240" w:lineRule="auto"/>
        <w:ind w:left="0" w:hanging="2"/>
        <w:jc w:val="both"/>
        <w:rPr>
          <w:rStyle w:val="apple-converted-space"/>
          <w:rFonts w:ascii="Times New Roman" w:hAnsi="Times New Roman" w:cs="Times New Roman"/>
          <w:color w:val="000000" w:themeColor="text1"/>
          <w:sz w:val="24"/>
          <w:szCs w:val="24"/>
        </w:rPr>
      </w:pPr>
      <w:r w:rsidRPr="00704BE9">
        <w:rPr>
          <w:rFonts w:ascii="Times New Roman" w:eastAsia="Times New Roman" w:hAnsi="Times New Roman" w:cs="Times New Roman"/>
          <w:bCs/>
          <w:sz w:val="24"/>
          <w:szCs w:val="24"/>
        </w:rPr>
        <w:tab/>
      </w:r>
      <w:r w:rsidR="00AE6C28">
        <w:rPr>
          <w:rFonts w:ascii="Times New Roman" w:eastAsia="Times New Roman" w:hAnsi="Times New Roman" w:cs="Times New Roman"/>
          <w:bCs/>
          <w:sz w:val="24"/>
          <w:szCs w:val="24"/>
        </w:rPr>
        <w:tab/>
      </w:r>
      <w:r w:rsidRPr="00704BE9">
        <w:rPr>
          <w:rFonts w:ascii="Times New Roman" w:eastAsia="Times New Roman" w:hAnsi="Times New Roman" w:cs="Times New Roman"/>
          <w:bCs/>
          <w:sz w:val="24"/>
          <w:szCs w:val="24"/>
        </w:rPr>
        <w:t xml:space="preserve">Muitas vezes me perguntavam: </w:t>
      </w:r>
      <w:r w:rsidRPr="00AE6C28">
        <w:rPr>
          <w:rFonts w:ascii="Times New Roman" w:eastAsia="Times New Roman" w:hAnsi="Times New Roman" w:cs="Times New Roman"/>
          <w:bCs/>
          <w:i/>
          <w:iCs/>
          <w:sz w:val="24"/>
          <w:szCs w:val="24"/>
        </w:rPr>
        <w:t>Mas porque tu faz isso</w:t>
      </w:r>
      <w:r w:rsidRPr="00704BE9">
        <w:rPr>
          <w:rFonts w:ascii="Times New Roman" w:eastAsia="Times New Roman" w:hAnsi="Times New Roman" w:cs="Times New Roman"/>
          <w:bCs/>
          <w:sz w:val="24"/>
          <w:szCs w:val="24"/>
        </w:rPr>
        <w:t>?</w:t>
      </w:r>
      <w:r w:rsidR="00315FBA">
        <w:rPr>
          <w:rFonts w:ascii="Times New Roman" w:eastAsia="Times New Roman" w:hAnsi="Times New Roman" w:cs="Times New Roman"/>
          <w:bCs/>
          <w:sz w:val="24"/>
          <w:szCs w:val="24"/>
        </w:rPr>
        <w:t xml:space="preserve"> </w:t>
      </w:r>
      <w:bookmarkStart w:id="0" w:name="_GoBack"/>
      <w:bookmarkEnd w:id="0"/>
      <w:r w:rsidRPr="00704BE9">
        <w:rPr>
          <w:rFonts w:ascii="Times New Roman" w:eastAsia="Times New Roman" w:hAnsi="Times New Roman" w:cs="Times New Roman"/>
          <w:bCs/>
          <w:sz w:val="24"/>
          <w:szCs w:val="24"/>
        </w:rPr>
        <w:t>Faço porque acredito que seja essencial!</w:t>
      </w:r>
      <w:r w:rsidR="0092265D">
        <w:rPr>
          <w:rFonts w:ascii="Times New Roman" w:eastAsia="Times New Roman" w:hAnsi="Times New Roman" w:cs="Times New Roman"/>
          <w:bCs/>
          <w:sz w:val="24"/>
          <w:szCs w:val="24"/>
        </w:rPr>
        <w:t xml:space="preserve"> </w:t>
      </w:r>
      <w:r w:rsidRPr="00704BE9">
        <w:rPr>
          <w:rFonts w:ascii="Times New Roman" w:eastAsia="Times New Roman" w:hAnsi="Times New Roman" w:cs="Times New Roman"/>
          <w:bCs/>
          <w:sz w:val="24"/>
          <w:szCs w:val="24"/>
        </w:rPr>
        <w:t>Eduardo Galeano diz que somos feitos de histórias</w:t>
      </w:r>
      <w:r w:rsidR="0092265D">
        <w:rPr>
          <w:rFonts w:ascii="Times New Roman" w:eastAsia="Times New Roman" w:hAnsi="Times New Roman" w:cs="Times New Roman"/>
          <w:bCs/>
          <w:sz w:val="24"/>
          <w:szCs w:val="24"/>
        </w:rPr>
        <w:t>: “</w:t>
      </w:r>
      <w:r w:rsidRPr="00704BE9">
        <w:rPr>
          <w:rFonts w:ascii="Times New Roman" w:eastAsia="Times New Roman" w:hAnsi="Times New Roman" w:cs="Times New Roman"/>
          <w:bCs/>
          <w:sz w:val="24"/>
          <w:szCs w:val="24"/>
        </w:rPr>
        <w:t>Os cientistas dizem que somos feitos de átomos, mas um passarinho me diz que somos feitos de histórias</w:t>
      </w:r>
      <w:r w:rsidR="0092265D">
        <w:rPr>
          <w:rFonts w:ascii="Times New Roman" w:eastAsia="Times New Roman" w:hAnsi="Times New Roman" w:cs="Times New Roman"/>
          <w:bCs/>
          <w:sz w:val="24"/>
          <w:szCs w:val="24"/>
        </w:rPr>
        <w:t>”</w:t>
      </w:r>
      <w:r w:rsidR="0092265D">
        <w:rPr>
          <w:rStyle w:val="Refdenotaderodap"/>
          <w:rFonts w:ascii="Times New Roman" w:eastAsia="Times New Roman" w:hAnsi="Times New Roman" w:cs="Times New Roman"/>
          <w:bCs/>
          <w:sz w:val="24"/>
          <w:szCs w:val="24"/>
        </w:rPr>
        <w:footnoteReference w:id="2"/>
      </w:r>
      <w:r w:rsidRPr="00704BE9">
        <w:rPr>
          <w:rFonts w:ascii="Times New Roman" w:eastAsia="Times New Roman" w:hAnsi="Times New Roman" w:cs="Times New Roman"/>
          <w:bCs/>
          <w:sz w:val="24"/>
          <w:szCs w:val="24"/>
        </w:rPr>
        <w:t xml:space="preserve"> . Creio que seja por isso que faço isso. Como </w:t>
      </w:r>
      <w:r w:rsidR="008419C9">
        <w:rPr>
          <w:rFonts w:ascii="Times New Roman" w:eastAsia="Times New Roman" w:hAnsi="Times New Roman" w:cs="Times New Roman"/>
          <w:bCs/>
          <w:sz w:val="24"/>
          <w:szCs w:val="24"/>
        </w:rPr>
        <w:t xml:space="preserve">Walter </w:t>
      </w:r>
      <w:r w:rsidRPr="00704BE9">
        <w:rPr>
          <w:rFonts w:ascii="Times New Roman" w:eastAsia="Times New Roman" w:hAnsi="Times New Roman" w:cs="Times New Roman"/>
          <w:bCs/>
          <w:sz w:val="24"/>
          <w:szCs w:val="24"/>
        </w:rPr>
        <w:t>Benjamin</w:t>
      </w:r>
      <w:r w:rsidR="0092265D">
        <w:rPr>
          <w:rFonts w:ascii="Times New Roman" w:eastAsia="Times New Roman" w:hAnsi="Times New Roman" w:cs="Times New Roman"/>
          <w:bCs/>
          <w:sz w:val="24"/>
          <w:szCs w:val="24"/>
        </w:rPr>
        <w:t xml:space="preserve"> (1994)</w:t>
      </w:r>
      <w:r w:rsidRPr="00704BE9">
        <w:rPr>
          <w:rFonts w:ascii="Times New Roman" w:eastAsia="Times New Roman" w:hAnsi="Times New Roman" w:cs="Times New Roman"/>
          <w:bCs/>
          <w:sz w:val="24"/>
          <w:szCs w:val="24"/>
        </w:rPr>
        <w:t xml:space="preserve"> aponta, quando se refere a pobreza de experiência, fomos perdendo a capacidade de narrar e contar histórias. </w:t>
      </w:r>
      <w:r w:rsidR="004C258F">
        <w:rPr>
          <w:rStyle w:val="apple-converted-space"/>
          <w:rFonts w:ascii="Times New Roman" w:hAnsi="Times New Roman" w:cs="Times New Roman"/>
          <w:color w:val="000000" w:themeColor="text1"/>
          <w:sz w:val="24"/>
          <w:szCs w:val="24"/>
        </w:rPr>
        <w:t>Para Benjamin, a perda da experiência e das formas tradicionais de narrativas “</w:t>
      </w:r>
      <w:r w:rsidR="004C258F" w:rsidRPr="00DC3BED">
        <w:rPr>
          <w:rStyle w:val="apple-converted-space"/>
          <w:rFonts w:ascii="Times New Roman" w:hAnsi="Times New Roman" w:cs="Times New Roman"/>
          <w:color w:val="000000" w:themeColor="text1"/>
          <w:sz w:val="24"/>
          <w:szCs w:val="24"/>
        </w:rPr>
        <w:t xml:space="preserve">culminaram com as atrocidades da Grande Guerra... os sobreviventes que voltaram das trincheiras [...] voltaram mudos. Por quê? Porque aquilo que vivenciaram não podia mais ser assimilado por palavras” </w:t>
      </w:r>
      <w:r w:rsidR="00DC3BED">
        <w:rPr>
          <w:rStyle w:val="apple-converted-space"/>
          <w:rFonts w:ascii="Times New Roman" w:hAnsi="Times New Roman" w:cs="Times New Roman"/>
          <w:color w:val="000000" w:themeColor="text1"/>
          <w:sz w:val="24"/>
          <w:szCs w:val="24"/>
        </w:rPr>
        <w:t>(</w:t>
      </w:r>
      <w:r w:rsidR="004C258F" w:rsidRPr="00DC3BED">
        <w:rPr>
          <w:rFonts w:ascii="Times New Roman" w:hAnsi="Times New Roman" w:cs="Times New Roman"/>
        </w:rPr>
        <w:t>GAGNEBIN</w:t>
      </w:r>
      <w:r w:rsidR="00DC3BED" w:rsidRPr="00DC3BED">
        <w:rPr>
          <w:rFonts w:ascii="Times New Roman" w:hAnsi="Times New Roman" w:cs="Times New Roman"/>
          <w:color w:val="000000" w:themeColor="text1"/>
          <w:sz w:val="24"/>
          <w:szCs w:val="24"/>
          <w:lang w:val="pt-PT"/>
        </w:rPr>
        <w:t>, 2009, p. 50-51)</w:t>
      </w:r>
      <w:r w:rsidR="004C258F" w:rsidRPr="00DC3BED">
        <w:rPr>
          <w:rStyle w:val="apple-converted-space"/>
          <w:rFonts w:ascii="Times New Roman" w:hAnsi="Times New Roman" w:cs="Times New Roman"/>
          <w:color w:val="000000" w:themeColor="text1"/>
          <w:sz w:val="24"/>
          <w:szCs w:val="24"/>
        </w:rPr>
        <w:t>.</w:t>
      </w:r>
      <w:r w:rsidR="004C258F">
        <w:rPr>
          <w:rStyle w:val="apple-converted-space"/>
          <w:rFonts w:ascii="Times New Roman" w:hAnsi="Times New Roman" w:cs="Times New Roman"/>
          <w:color w:val="000000" w:themeColor="text1"/>
          <w:sz w:val="24"/>
          <w:szCs w:val="24"/>
        </w:rPr>
        <w:t xml:space="preserve"> Juntamente as atrocidades da guerra, a experiência e a narrativa foram sendo perdidas </w:t>
      </w:r>
      <w:r w:rsidR="004C258F">
        <w:rPr>
          <w:rStyle w:val="apple-converted-space"/>
          <w:rFonts w:ascii="Times New Roman" w:hAnsi="Times New Roman" w:cs="Times New Roman"/>
          <w:color w:val="000000" w:themeColor="text1"/>
          <w:sz w:val="24"/>
          <w:szCs w:val="24"/>
        </w:rPr>
        <w:lastRenderedPageBreak/>
        <w:t>diante do avanço da modernidade e do advento do capitalismo. Diante desse contexto, para Benjamin, as pessoas teriam perdido a capacidade de transmitir histórias e narrativas, assim, uma nova forma de miséria surge, quando o ser humano não mais consegue almejar novas experiências:</w:t>
      </w:r>
      <w:r w:rsidR="004C258F">
        <w:rPr>
          <w:rStyle w:val="apple-converted-space"/>
          <w:rFonts w:ascii="Times New Roman" w:hAnsi="Times New Roman" w:cs="Times New Roman"/>
          <w:i/>
          <w:color w:val="000000" w:themeColor="text1"/>
          <w:sz w:val="24"/>
          <w:szCs w:val="24"/>
        </w:rPr>
        <w:t xml:space="preserve"> </w:t>
      </w:r>
      <w:r w:rsidR="00DC3BED" w:rsidRPr="00DC3BED">
        <w:rPr>
          <w:rStyle w:val="apple-converted-space"/>
          <w:rFonts w:ascii="Times New Roman" w:hAnsi="Times New Roman" w:cs="Times New Roman"/>
          <w:iCs/>
          <w:color w:val="000000" w:themeColor="text1"/>
          <w:sz w:val="24"/>
          <w:szCs w:val="24"/>
        </w:rPr>
        <w:t>“</w:t>
      </w:r>
      <w:r w:rsidR="004C258F" w:rsidRPr="00DC3BED">
        <w:rPr>
          <w:rStyle w:val="apple-converted-space"/>
          <w:rFonts w:ascii="Times New Roman" w:hAnsi="Times New Roman" w:cs="Times New Roman"/>
          <w:iCs/>
          <w:color w:val="000000" w:themeColor="text1"/>
          <w:sz w:val="24"/>
          <w:szCs w:val="24"/>
        </w:rPr>
        <w:t>É a experiência de que a arte de narrar está em vias de extinção</w:t>
      </w:r>
      <w:r w:rsidR="00DC3BED" w:rsidRPr="00DC3BED">
        <w:rPr>
          <w:rStyle w:val="apple-converted-space"/>
          <w:rFonts w:ascii="Times New Roman" w:hAnsi="Times New Roman" w:cs="Times New Roman"/>
          <w:iCs/>
          <w:color w:val="000000" w:themeColor="text1"/>
          <w:sz w:val="24"/>
          <w:szCs w:val="24"/>
        </w:rPr>
        <w:t xml:space="preserve">” (BENJAMIN, 1994, p. </w:t>
      </w:r>
      <w:r w:rsidR="00DC3BED">
        <w:rPr>
          <w:rStyle w:val="apple-converted-space"/>
          <w:rFonts w:ascii="Times New Roman" w:hAnsi="Times New Roman" w:cs="Times New Roman"/>
          <w:iCs/>
          <w:color w:val="000000" w:themeColor="text1"/>
          <w:sz w:val="24"/>
          <w:szCs w:val="24"/>
        </w:rPr>
        <w:t>1</w:t>
      </w:r>
      <w:r w:rsidR="00DC3BED" w:rsidRPr="00DC3BED">
        <w:rPr>
          <w:rStyle w:val="apple-converted-space"/>
          <w:rFonts w:ascii="Times New Roman" w:hAnsi="Times New Roman" w:cs="Times New Roman"/>
          <w:iCs/>
          <w:color w:val="000000" w:themeColor="text1"/>
          <w:sz w:val="24"/>
          <w:szCs w:val="24"/>
        </w:rPr>
        <w:t>97)</w:t>
      </w:r>
      <w:r w:rsidR="004C258F" w:rsidRPr="00DC3BED">
        <w:rPr>
          <w:rStyle w:val="apple-converted-space"/>
          <w:rFonts w:ascii="Times New Roman" w:hAnsi="Times New Roman" w:cs="Times New Roman"/>
          <w:iCs/>
          <w:color w:val="000000" w:themeColor="text1"/>
          <w:sz w:val="24"/>
          <w:szCs w:val="24"/>
        </w:rPr>
        <w:t>.</w:t>
      </w:r>
      <w:r w:rsidR="00DC3BED">
        <w:rPr>
          <w:rStyle w:val="apple-converted-space"/>
          <w:rFonts w:ascii="Times New Roman" w:hAnsi="Times New Roman" w:cs="Times New Roman"/>
          <w:color w:val="000000" w:themeColor="text1"/>
          <w:sz w:val="24"/>
          <w:szCs w:val="24"/>
        </w:rPr>
        <w:t xml:space="preserve"> Se já no início do século XX Benjamin se atenta ao advento do capitalismo e na difusão de informação como fatores resultantes do declínio narrativo, hoje essas questões são postas com mais intensidade nas nossas relações: “</w:t>
      </w:r>
      <w:r w:rsidR="00DC3BED">
        <w:rPr>
          <w:rStyle w:val="apple-converted-space"/>
          <w:rFonts w:ascii="Times New Roman" w:hAnsi="Times New Roman" w:cs="Times New Roman"/>
          <w:i/>
          <w:iCs/>
          <w:color w:val="000000" w:themeColor="text1"/>
          <w:sz w:val="24"/>
          <w:szCs w:val="24"/>
        </w:rPr>
        <w:t xml:space="preserve">Cada manhã recebemos notícias de todo o mundo. E, no entanto, somos pobres em histórias surpreendentes </w:t>
      </w:r>
      <w:r w:rsidR="00DC3BED" w:rsidRPr="00DC3BED">
        <w:rPr>
          <w:rStyle w:val="apple-converted-space"/>
          <w:rFonts w:ascii="Times New Roman" w:hAnsi="Times New Roman" w:cs="Times New Roman"/>
          <w:iCs/>
          <w:color w:val="000000" w:themeColor="text1"/>
          <w:sz w:val="24"/>
          <w:szCs w:val="24"/>
        </w:rPr>
        <w:t xml:space="preserve">(BENJAMIN, 1994, p. </w:t>
      </w:r>
      <w:r w:rsidR="00DC3BED">
        <w:rPr>
          <w:rStyle w:val="apple-converted-space"/>
          <w:rFonts w:ascii="Times New Roman" w:hAnsi="Times New Roman" w:cs="Times New Roman"/>
          <w:iCs/>
          <w:color w:val="000000" w:themeColor="text1"/>
          <w:sz w:val="24"/>
          <w:szCs w:val="24"/>
        </w:rPr>
        <w:t>203</w:t>
      </w:r>
      <w:r w:rsidR="00DC3BED" w:rsidRPr="00DC3BED">
        <w:rPr>
          <w:rStyle w:val="apple-converted-space"/>
          <w:rFonts w:ascii="Times New Roman" w:hAnsi="Times New Roman" w:cs="Times New Roman"/>
          <w:iCs/>
          <w:color w:val="000000" w:themeColor="text1"/>
          <w:sz w:val="24"/>
          <w:szCs w:val="24"/>
        </w:rPr>
        <w:t>)</w:t>
      </w:r>
      <w:r w:rsidR="00DC3BED">
        <w:rPr>
          <w:rStyle w:val="apple-converted-space"/>
          <w:rFonts w:ascii="Times New Roman" w:hAnsi="Times New Roman" w:cs="Times New Roman"/>
          <w:i/>
          <w:iCs/>
          <w:color w:val="000000" w:themeColor="text1"/>
          <w:sz w:val="24"/>
          <w:szCs w:val="24"/>
        </w:rPr>
        <w:t>.</w:t>
      </w:r>
      <w:r w:rsidR="00DC3BED">
        <w:rPr>
          <w:rStyle w:val="apple-converted-space"/>
          <w:rFonts w:ascii="Times New Roman" w:hAnsi="Times New Roman" w:cs="Times New Roman"/>
          <w:color w:val="000000" w:themeColor="text1"/>
          <w:sz w:val="24"/>
          <w:szCs w:val="24"/>
        </w:rPr>
        <w:t xml:space="preserve"> Enquanto a informação só tem valor enquanto é nova, a narrativa tende a se perpetuar, conservando suas forças, sem necessitar de explicações.</w:t>
      </w:r>
    </w:p>
    <w:p w14:paraId="44923557" w14:textId="27C289A5" w:rsidR="00704BE9" w:rsidRPr="00704BE9" w:rsidRDefault="00704BE9" w:rsidP="00904D5C">
      <w:pPr>
        <w:spacing w:line="240" w:lineRule="auto"/>
        <w:ind w:leftChars="0" w:left="0" w:firstLineChars="0" w:firstLine="720"/>
        <w:jc w:val="both"/>
        <w:rPr>
          <w:rFonts w:ascii="Times New Roman" w:eastAsia="Times New Roman" w:hAnsi="Times New Roman" w:cs="Times New Roman"/>
          <w:bCs/>
          <w:sz w:val="24"/>
          <w:szCs w:val="24"/>
        </w:rPr>
      </w:pPr>
      <w:r w:rsidRPr="00704BE9">
        <w:rPr>
          <w:rFonts w:ascii="Times New Roman" w:eastAsia="Times New Roman" w:hAnsi="Times New Roman" w:cs="Times New Roman"/>
          <w:bCs/>
          <w:sz w:val="24"/>
          <w:szCs w:val="24"/>
        </w:rPr>
        <w:t xml:space="preserve">Quando </w:t>
      </w:r>
      <w:r w:rsidR="00DC3BED">
        <w:rPr>
          <w:rFonts w:ascii="Times New Roman" w:eastAsia="Times New Roman" w:hAnsi="Times New Roman" w:cs="Times New Roman"/>
          <w:bCs/>
          <w:sz w:val="24"/>
          <w:szCs w:val="24"/>
        </w:rPr>
        <w:t>contamos</w:t>
      </w:r>
      <w:r w:rsidRPr="00704BE9">
        <w:rPr>
          <w:rFonts w:ascii="Times New Roman" w:eastAsia="Times New Roman" w:hAnsi="Times New Roman" w:cs="Times New Roman"/>
          <w:bCs/>
          <w:sz w:val="24"/>
          <w:szCs w:val="24"/>
        </w:rPr>
        <w:t xml:space="preserve"> uma história </w:t>
      </w:r>
      <w:r w:rsidR="00DC3BED">
        <w:rPr>
          <w:rFonts w:ascii="Times New Roman" w:eastAsia="Times New Roman" w:hAnsi="Times New Roman" w:cs="Times New Roman"/>
          <w:bCs/>
          <w:sz w:val="24"/>
          <w:szCs w:val="24"/>
        </w:rPr>
        <w:t>temos</w:t>
      </w:r>
      <w:r w:rsidRPr="00704BE9">
        <w:rPr>
          <w:rFonts w:ascii="Times New Roman" w:eastAsia="Times New Roman" w:hAnsi="Times New Roman" w:cs="Times New Roman"/>
          <w:bCs/>
          <w:sz w:val="24"/>
          <w:szCs w:val="24"/>
        </w:rPr>
        <w:t xml:space="preserve"> a possibilidade de se colocar no lugar do outro e se ver também nas histórias compartilhadas</w:t>
      </w:r>
      <w:r w:rsidR="0092265D">
        <w:rPr>
          <w:rFonts w:ascii="Times New Roman" w:eastAsia="Times New Roman" w:hAnsi="Times New Roman" w:cs="Times New Roman"/>
          <w:bCs/>
          <w:sz w:val="24"/>
          <w:szCs w:val="24"/>
        </w:rPr>
        <w:t>:</w:t>
      </w:r>
      <w:r w:rsidRPr="00704BE9">
        <w:rPr>
          <w:rFonts w:ascii="Times New Roman" w:eastAsia="Times New Roman" w:hAnsi="Times New Roman" w:cs="Times New Roman"/>
          <w:bCs/>
          <w:sz w:val="24"/>
          <w:szCs w:val="24"/>
        </w:rPr>
        <w:t xml:space="preserve"> </w:t>
      </w:r>
      <w:r w:rsidR="0092265D">
        <w:rPr>
          <w:rFonts w:ascii="Times New Roman" w:eastAsia="Times New Roman" w:hAnsi="Times New Roman" w:cs="Times New Roman"/>
          <w:bCs/>
          <w:sz w:val="24"/>
          <w:szCs w:val="24"/>
        </w:rPr>
        <w:t>“</w:t>
      </w:r>
      <w:r w:rsidRPr="00704BE9">
        <w:rPr>
          <w:rFonts w:ascii="Times New Roman" w:eastAsia="Times New Roman" w:hAnsi="Times New Roman" w:cs="Times New Roman"/>
          <w:bCs/>
          <w:sz w:val="24"/>
          <w:szCs w:val="24"/>
        </w:rPr>
        <w:t>Todos nós um dia tivemos vontade de contar a nossa história. Todos tivemos uma professora que pediu para fazer uma redação contando nossa história</w:t>
      </w:r>
      <w:r w:rsidR="0092265D">
        <w:rPr>
          <w:rFonts w:ascii="Times New Roman" w:eastAsia="Times New Roman" w:hAnsi="Times New Roman" w:cs="Times New Roman"/>
          <w:bCs/>
          <w:sz w:val="24"/>
          <w:szCs w:val="24"/>
        </w:rPr>
        <w:t>” (ARROYO, 2014)</w:t>
      </w:r>
      <w:r w:rsidRPr="00704BE9">
        <w:rPr>
          <w:rFonts w:ascii="Times New Roman" w:eastAsia="Times New Roman" w:hAnsi="Times New Roman" w:cs="Times New Roman"/>
          <w:bCs/>
          <w:sz w:val="24"/>
          <w:szCs w:val="24"/>
        </w:rPr>
        <w:t xml:space="preserve">. Nessa dinâmica, ouvi tantas histórias. Histórias que nunca haviam sido compartilhadas, mas que pediam para serem contadas. Vi estudantes pedindo desculpas uns aos outros por atos cometidos no passado, por não compreenderem o que levava uma pessoa a ser como era, ou, a pensar o que pensava. Ouvi sobre a dificuldade de se libertar das amarras religiosas, ouvi histórias de enfrentamento e sobre erros cometidos por se ser muito jovem. </w:t>
      </w:r>
      <w:r w:rsidR="00E25F5A">
        <w:rPr>
          <w:rFonts w:ascii="Times New Roman" w:eastAsia="Times New Roman" w:hAnsi="Times New Roman" w:cs="Times New Roman"/>
          <w:bCs/>
          <w:sz w:val="24"/>
          <w:szCs w:val="24"/>
        </w:rPr>
        <w:t>E é</w:t>
      </w:r>
      <w:r w:rsidRPr="00704BE9">
        <w:rPr>
          <w:rFonts w:ascii="Times New Roman" w:eastAsia="Times New Roman" w:hAnsi="Times New Roman" w:cs="Times New Roman"/>
          <w:bCs/>
          <w:sz w:val="24"/>
          <w:szCs w:val="24"/>
        </w:rPr>
        <w:t xml:space="preserve"> a partir desse movimento que as narrativas se aproximam ou se afastam, que damos espaço para as palavras, para o afeto, para o choro, para os abraços. Construímos uma narrativa que perpassa o individual e se encontra no coletivo, discutimos, a partir dessas histórias, a face da realidade social em que estamos inseridos, e essas narrativas também se encontram e se aproximam das forças políticas e transformadoras</w:t>
      </w:r>
      <w:r w:rsidR="00904D5C">
        <w:rPr>
          <w:rFonts w:ascii="Times New Roman" w:eastAsia="Times New Roman" w:hAnsi="Times New Roman" w:cs="Times New Roman"/>
          <w:bCs/>
          <w:sz w:val="24"/>
          <w:szCs w:val="24"/>
        </w:rPr>
        <w:t>.</w:t>
      </w:r>
      <w:r w:rsidRPr="00704BE9">
        <w:rPr>
          <w:rFonts w:ascii="Times New Roman" w:eastAsia="Times New Roman" w:hAnsi="Times New Roman" w:cs="Times New Roman"/>
          <w:bCs/>
          <w:sz w:val="24"/>
          <w:szCs w:val="24"/>
        </w:rPr>
        <w:t xml:space="preserve"> </w:t>
      </w:r>
    </w:p>
    <w:p w14:paraId="0BB314BC" w14:textId="4E535EA3" w:rsidR="00904D5C" w:rsidRPr="00704BE9" w:rsidRDefault="00904D5C" w:rsidP="00904D5C">
      <w:pPr>
        <w:spacing w:line="240" w:lineRule="auto"/>
        <w:ind w:leftChars="0" w:left="0" w:firstLineChars="0"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Carlos Canal (2011) </w:t>
      </w:r>
      <w:r>
        <w:rPr>
          <w:rFonts w:ascii="Times New Roman" w:hAnsi="Times New Roman" w:cs="Times New Roman"/>
          <w:color w:val="000000" w:themeColor="text1"/>
          <w:sz w:val="24"/>
          <w:szCs w:val="24"/>
        </w:rPr>
        <w:t>aponta que existe um saber que se mantém intacto ao longo dos séculos, é um saber hegemônico, totalitário e colonialista que nega um mundo cheio de outras possibilidades de conhecimentos e saberes. Desse modo, Canal articula o conceito de trama como um ato de transformação e movimento. A</w:t>
      </w:r>
      <w:r>
        <w:rPr>
          <w:rFonts w:ascii="Times New Roman" w:eastAsia="Times New Roman" w:hAnsi="Times New Roman" w:cs="Times New Roman"/>
          <w:bCs/>
          <w:sz w:val="24"/>
          <w:szCs w:val="24"/>
        </w:rPr>
        <w:t xml:space="preserve"> trama se trata de um saber que inclui, que resulta da troca, do afeto, dos entrelaçamentos e saberes que cada pessoa carrega, dos encontros e atravessamentos teóricos, metodológicos, éticos e estéticos, que se encontram, e nesse encontro há então, a possibilidade de produção um novo conhecimento, um novo jeito de olhar, e quem sabe, uma outra educação possível, pautada na sensibilidade, no pensamento crítico, na liberdade e na autonomia. </w:t>
      </w:r>
      <w:r w:rsidRPr="00704BE9">
        <w:rPr>
          <w:rFonts w:ascii="Times New Roman" w:eastAsia="Times New Roman" w:hAnsi="Times New Roman" w:cs="Times New Roman"/>
          <w:bCs/>
          <w:sz w:val="24"/>
          <w:szCs w:val="24"/>
        </w:rPr>
        <w:t xml:space="preserve">A trama segue um fluxo dentro de uma ideia de circularidade, vai e volta, se entrelaça, e o início sempre se encontra com o fim, como o fim sempre se encontra com o início. </w:t>
      </w:r>
    </w:p>
    <w:p w14:paraId="097BA3EE" w14:textId="65ECEEF3" w:rsidR="00704BE9" w:rsidRDefault="003321B0" w:rsidP="00904D5C">
      <w:pPr>
        <w:spacing w:line="240" w:lineRule="auto"/>
        <w:ind w:leftChars="0" w:left="0" w:firstLineChars="0" w:firstLine="720"/>
        <w:jc w:val="both"/>
        <w:rPr>
          <w:rFonts w:ascii="Times New Roman" w:hAnsi="Times New Roman" w:cs="Times New Roman"/>
          <w:color w:val="000000" w:themeColor="text1"/>
          <w:sz w:val="24"/>
          <w:szCs w:val="24"/>
        </w:rPr>
      </w:pPr>
      <w:r w:rsidRPr="003321B0">
        <w:rPr>
          <w:rFonts w:ascii="Times New Roman" w:hAnsi="Times New Roman" w:cs="Times New Roman"/>
          <w:color w:val="000000" w:themeColor="text1"/>
          <w:sz w:val="24"/>
          <w:szCs w:val="24"/>
        </w:rPr>
        <w:t>Essa atividade, guiada pela escuta, pela sensibilidade e pela partilha, revela a potência transformadora das narrativas como meio de reconstruir vínculos, reconhecer identidades e reencantar a experiência educativa.</w:t>
      </w:r>
      <w:r>
        <w:rPr>
          <w:rFonts w:ascii="Times New Roman" w:hAnsi="Times New Roman" w:cs="Times New Roman"/>
          <w:color w:val="000000" w:themeColor="text1"/>
          <w:sz w:val="24"/>
          <w:szCs w:val="24"/>
        </w:rPr>
        <w:t xml:space="preserve"> </w:t>
      </w:r>
      <w:r w:rsidR="00704BE9">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ssim, a</w:t>
      </w:r>
      <w:r w:rsidR="00704BE9">
        <w:rPr>
          <w:rFonts w:ascii="Times New Roman" w:hAnsi="Times New Roman" w:cs="Times New Roman"/>
          <w:color w:val="000000" w:themeColor="text1"/>
          <w:sz w:val="24"/>
          <w:szCs w:val="24"/>
        </w:rPr>
        <w:t xml:space="preserve"> trama segue pelo caminho de uma ética que responde pela fluidez e pelos atravessamentos, pela vida e suas potências, por um processo múltiplo e transformador. </w:t>
      </w:r>
      <w:r w:rsidR="004C258F">
        <w:rPr>
          <w:rFonts w:ascii="Times New Roman" w:hAnsi="Times New Roman" w:cs="Times New Roman"/>
          <w:color w:val="000000" w:themeColor="text1"/>
          <w:sz w:val="24"/>
          <w:szCs w:val="24"/>
        </w:rPr>
        <w:t>A trama é um convite ao sonho</w:t>
      </w:r>
      <w:r>
        <w:rPr>
          <w:rFonts w:ascii="Times New Roman" w:hAnsi="Times New Roman" w:cs="Times New Roman"/>
          <w:color w:val="000000" w:themeColor="text1"/>
          <w:sz w:val="24"/>
          <w:szCs w:val="24"/>
        </w:rPr>
        <w:t xml:space="preserve">, </w:t>
      </w:r>
      <w:r w:rsidR="004C258F">
        <w:rPr>
          <w:rFonts w:ascii="Times New Roman" w:hAnsi="Times New Roman" w:cs="Times New Roman"/>
          <w:color w:val="000000" w:themeColor="text1"/>
          <w:sz w:val="24"/>
          <w:szCs w:val="24"/>
        </w:rPr>
        <w:t xml:space="preserve">a </w:t>
      </w:r>
      <w:r w:rsidR="00704BE9">
        <w:rPr>
          <w:rFonts w:ascii="Times New Roman" w:hAnsi="Times New Roman" w:cs="Times New Roman"/>
          <w:color w:val="000000" w:themeColor="text1"/>
          <w:sz w:val="24"/>
          <w:szCs w:val="24"/>
        </w:rPr>
        <w:t>imaginar outras possibilidades e configurações possíveis para a construção do conhecimento.</w:t>
      </w:r>
    </w:p>
    <w:p w14:paraId="002AFBD2" w14:textId="0C0B5898" w:rsidR="003A4D99" w:rsidRDefault="003A4D99" w:rsidP="00704BE9">
      <w:pPr>
        <w:spacing w:line="240" w:lineRule="auto"/>
        <w:ind w:left="0" w:hanging="2"/>
        <w:jc w:val="both"/>
        <w:rPr>
          <w:rFonts w:ascii="Times New Roman" w:hAnsi="Times New Roman" w:cs="Times New Roman"/>
          <w:sz w:val="24"/>
          <w:szCs w:val="24"/>
        </w:rPr>
      </w:pPr>
    </w:p>
    <w:p w14:paraId="551F1685" w14:textId="1BAC2D0A" w:rsidR="00704BE9" w:rsidRDefault="0092265D" w:rsidP="00704BE9">
      <w:pPr>
        <w:spacing w:line="360" w:lineRule="auto"/>
        <w:ind w:left="0" w:hanging="2"/>
        <w:jc w:val="both"/>
        <w:rPr>
          <w:rFonts w:ascii="Times New Roman" w:hAnsi="Times New Roman" w:cs="Times New Roman"/>
          <w:b/>
          <w:bCs/>
          <w:sz w:val="24"/>
          <w:szCs w:val="24"/>
        </w:rPr>
      </w:pPr>
      <w:r>
        <w:rPr>
          <w:rFonts w:ascii="Times New Roman" w:hAnsi="Times New Roman" w:cs="Times New Roman"/>
          <w:b/>
          <w:bCs/>
          <w:sz w:val="24"/>
          <w:szCs w:val="24"/>
        </w:rPr>
        <w:t>3. Outras pedagogias são possíveis? Por uma Pedagogia da Trama</w:t>
      </w:r>
      <w:r w:rsidR="00704BE9" w:rsidRPr="00704BE9">
        <w:rPr>
          <w:rFonts w:ascii="Times New Roman" w:hAnsi="Times New Roman" w:cs="Times New Roman"/>
          <w:b/>
          <w:bCs/>
          <w:sz w:val="24"/>
          <w:szCs w:val="24"/>
        </w:rPr>
        <w:t xml:space="preserve"> </w:t>
      </w:r>
    </w:p>
    <w:p w14:paraId="5EF244CA" w14:textId="02AEE24F" w:rsidR="00380FA7" w:rsidRDefault="00380FA7" w:rsidP="004C258F">
      <w:pPr>
        <w:tabs>
          <w:tab w:val="left" w:pos="0"/>
        </w:tabs>
        <w:spacing w:line="240" w:lineRule="auto"/>
        <w:ind w:left="0" w:hanging="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ab/>
      </w:r>
      <w:r>
        <w:rPr>
          <w:rFonts w:ascii="Times New Roman" w:hAnsi="Times New Roman" w:cs="Times New Roman"/>
          <w:color w:val="000000" w:themeColor="text1"/>
          <w:sz w:val="24"/>
          <w:szCs w:val="24"/>
        </w:rPr>
        <w:tab/>
        <w:t>O conceito de Outras Pedagogias é apresentado por Miguel Arroyo (2012), como a constituição de outros saberes e outros campos de conhecimento que se afirmam através de “Outros Sujeitos”</w:t>
      </w:r>
      <w:r w:rsidR="004C258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Esses Outros Sujeitos foram durante muito tempo colocados como inferiores e oprimidos pelo padrão imposto de pedagogias e conhecimentos:</w:t>
      </w:r>
      <w:r w:rsidR="00F9188C">
        <w:rPr>
          <w:rFonts w:ascii="Times New Roman" w:hAnsi="Times New Roman" w:cs="Times New Roman"/>
          <w:color w:val="000000" w:themeColor="text1"/>
          <w:sz w:val="24"/>
          <w:szCs w:val="24"/>
        </w:rPr>
        <w:t xml:space="preserve"> “</w:t>
      </w:r>
      <w:r w:rsidRPr="00F9188C">
        <w:rPr>
          <w:rFonts w:ascii="Times New Roman" w:hAnsi="Times New Roman" w:cs="Times New Roman"/>
          <w:iCs/>
          <w:color w:val="000000" w:themeColor="text1"/>
          <w:sz w:val="24"/>
          <w:szCs w:val="24"/>
        </w:rPr>
        <w:t>foram submetidos à destruição de seus modos de pensar, de pensar-se, de destruição de suas culturas, identidades, memórias, que não foram reconhecidos produtores da história da produção intelectual e cultural</w:t>
      </w:r>
      <w:r w:rsidR="00F9188C" w:rsidRPr="00F9188C">
        <w:rPr>
          <w:rFonts w:ascii="Times New Roman" w:hAnsi="Times New Roman" w:cs="Times New Roman"/>
          <w:iCs/>
          <w:color w:val="000000" w:themeColor="text1"/>
          <w:sz w:val="24"/>
          <w:szCs w:val="24"/>
        </w:rPr>
        <w:t>” (ARROYO, 2012, p.  13)</w:t>
      </w:r>
      <w:r w:rsidRPr="00F9188C">
        <w:rPr>
          <w:rFonts w:ascii="Times New Roman" w:hAnsi="Times New Roman" w:cs="Times New Roman"/>
          <w:iCs/>
          <w:color w:val="000000" w:themeColor="text1"/>
          <w:sz w:val="24"/>
          <w:szCs w:val="24"/>
        </w:rPr>
        <w:t>.</w:t>
      </w:r>
      <w:r>
        <w:rPr>
          <w:rFonts w:ascii="Times New Roman" w:hAnsi="Times New Roman" w:cs="Times New Roman"/>
          <w:color w:val="000000" w:themeColor="text1"/>
          <w:sz w:val="24"/>
          <w:szCs w:val="24"/>
        </w:rPr>
        <w:t xml:space="preserve"> Ressalto, que as formas de pensar e saberes produzidos por esses Outros Sujeitos, são formas, concepções e leituras de mundo que buscam pelo reconhecimento e valorização dentro dos processos históricos e pedagógicos. Olhar para essas Outras formas de se pensar o mundo, é olhar para grupos que, diante a história, foram inferiorizados e esquecidos, mas que resistem, lutam e sonham, e produzem práticas e discursos que valorizam suas culturas, identidades e diversidades. Diante disso, defendo que a construção do conhecimento não seja </w:t>
      </w:r>
      <w:r w:rsidR="00F9188C">
        <w:rPr>
          <w:rFonts w:ascii="Times New Roman" w:hAnsi="Times New Roman" w:cs="Times New Roman"/>
          <w:color w:val="000000" w:themeColor="text1"/>
          <w:sz w:val="24"/>
          <w:szCs w:val="24"/>
        </w:rPr>
        <w:t>dominadora e colonizadora</w:t>
      </w:r>
      <w:r>
        <w:rPr>
          <w:rFonts w:ascii="Times New Roman" w:hAnsi="Times New Roman" w:cs="Times New Roman"/>
          <w:color w:val="000000" w:themeColor="text1"/>
          <w:sz w:val="24"/>
          <w:szCs w:val="24"/>
        </w:rPr>
        <w:t xml:space="preserve">, mas que leve em consideração o contexto social e cultural do qual ele está sendo produzido. </w:t>
      </w:r>
    </w:p>
    <w:p w14:paraId="064B36D9" w14:textId="0A2C98B7" w:rsidR="00380FA7" w:rsidRDefault="00380FA7" w:rsidP="00F9188C">
      <w:pPr>
        <w:spacing w:before="240" w:line="240" w:lineRule="auto"/>
        <w:ind w:leftChars="0" w:left="0" w:firstLineChars="0"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Assim como Arroyo</w:t>
      </w:r>
      <w:r w:rsidR="00F9188C">
        <w:rPr>
          <w:rFonts w:ascii="Times New Roman" w:hAnsi="Times New Roman" w:cs="Times New Roman"/>
          <w:color w:val="000000" w:themeColor="text1"/>
          <w:sz w:val="24"/>
          <w:szCs w:val="24"/>
        </w:rPr>
        <w:t xml:space="preserve"> (2012)</w:t>
      </w:r>
      <w:r>
        <w:rPr>
          <w:rFonts w:ascii="Times New Roman" w:hAnsi="Times New Roman" w:cs="Times New Roman"/>
          <w:color w:val="000000" w:themeColor="text1"/>
          <w:sz w:val="24"/>
          <w:szCs w:val="24"/>
        </w:rPr>
        <w:t xml:space="preserve"> afirma, reconhecer estas Outras Pedagogias e estes Outros Sujeitos, é reconhecer também uma mudança e ruptura nos processos pedagógicos. De um lado temos a defesa e busca de pedagogias de humanização, sensíveis e de emancipação, do outro, o reconhecimento de pedagogias desumanas e de subordinação. O processo histórico e as formas de se conhecer o mundo não são lineares. Durante séculos apenas uma narrativa foi submetida para contar a história, seja a história das infâncias, dos indígenas, dos negros, dos camponeses e tantos outros povos que possuem suas particularidades e suas visões sobre os diferentes aspectos da história, mas que sempre foram invisibilizados pelos discursos tidos como “válidos”.  O conhecimento é uma Trama que se entrelaça de múltiplos processos, ela inclui e possibilita um fluxo de narrativa heterogêneo e transformador. </w:t>
      </w:r>
    </w:p>
    <w:p w14:paraId="0E83C647" w14:textId="02D8D196" w:rsidR="00380FA7" w:rsidRDefault="00380FA7" w:rsidP="00F9188C">
      <w:pPr>
        <w:spacing w:line="240" w:lineRule="auto"/>
        <w:ind w:leftChars="0" w:left="0" w:firstLineChars="0"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Para pensar sobre a busca de outras práticas educativas, tomo também as contribuições de Paulo Freire</w:t>
      </w:r>
      <w:r w:rsidR="00DC3BED">
        <w:rPr>
          <w:rFonts w:ascii="Times New Roman" w:hAnsi="Times New Roman" w:cs="Times New Roman"/>
          <w:color w:val="000000" w:themeColor="text1"/>
          <w:sz w:val="24"/>
          <w:szCs w:val="24"/>
        </w:rPr>
        <w:t xml:space="preserve"> (</w:t>
      </w:r>
      <w:r w:rsidR="00436614">
        <w:rPr>
          <w:rFonts w:ascii="Times New Roman" w:hAnsi="Times New Roman" w:cs="Times New Roman"/>
          <w:color w:val="000000" w:themeColor="text1"/>
          <w:sz w:val="24"/>
          <w:szCs w:val="24"/>
        </w:rPr>
        <w:t xml:space="preserve">1992; </w:t>
      </w:r>
      <w:r w:rsidR="00DC3BED">
        <w:rPr>
          <w:rFonts w:ascii="Times New Roman" w:hAnsi="Times New Roman" w:cs="Times New Roman"/>
          <w:color w:val="000000" w:themeColor="text1"/>
          <w:sz w:val="24"/>
          <w:szCs w:val="24"/>
        </w:rPr>
        <w:t>2018)</w:t>
      </w:r>
      <w:r>
        <w:rPr>
          <w:rFonts w:ascii="Times New Roman" w:hAnsi="Times New Roman" w:cs="Times New Roman"/>
          <w:color w:val="000000" w:themeColor="text1"/>
          <w:sz w:val="24"/>
          <w:szCs w:val="24"/>
        </w:rPr>
        <w:t xml:space="preserve"> </w:t>
      </w:r>
      <w:r w:rsidR="00DC3BED">
        <w:rPr>
          <w:rFonts w:ascii="Times New Roman" w:hAnsi="Times New Roman" w:cs="Times New Roman"/>
          <w:color w:val="000000" w:themeColor="text1"/>
          <w:sz w:val="24"/>
          <w:szCs w:val="24"/>
        </w:rPr>
        <w:t xml:space="preserve">que reflete sobre a busca de </w:t>
      </w:r>
      <w:r>
        <w:rPr>
          <w:rFonts w:ascii="Times New Roman" w:hAnsi="Times New Roman" w:cs="Times New Roman"/>
          <w:color w:val="000000" w:themeColor="text1"/>
          <w:sz w:val="24"/>
          <w:szCs w:val="24"/>
        </w:rPr>
        <w:t>uma educação e um mundo mais humanizado</w:t>
      </w:r>
      <w:r w:rsidR="00DC3BED">
        <w:rPr>
          <w:rFonts w:ascii="Times New Roman" w:hAnsi="Times New Roman" w:cs="Times New Roman"/>
          <w:color w:val="000000" w:themeColor="text1"/>
          <w:sz w:val="24"/>
          <w:szCs w:val="24"/>
        </w:rPr>
        <w:t>, juntamente com o</w:t>
      </w:r>
      <w:r>
        <w:rPr>
          <w:rFonts w:ascii="Times New Roman" w:hAnsi="Times New Roman" w:cs="Times New Roman"/>
          <w:color w:val="000000" w:themeColor="text1"/>
          <w:sz w:val="24"/>
          <w:szCs w:val="24"/>
        </w:rPr>
        <w:t xml:space="preserve"> compromisso político, ético e democrático, projetando sonhos de mudança, a partir de uma visão crítica da sociedade. Para Freire, nós educadores deveríamos </w:t>
      </w:r>
      <w:r w:rsidR="00F9188C" w:rsidRPr="00F9188C">
        <w:rPr>
          <w:rFonts w:ascii="Times New Roman" w:hAnsi="Times New Roman" w:cs="Times New Roman"/>
          <w:color w:val="000000" w:themeColor="text1"/>
          <w:sz w:val="24"/>
          <w:szCs w:val="24"/>
        </w:rPr>
        <w:t>“</w:t>
      </w:r>
      <w:r w:rsidRPr="00F9188C">
        <w:rPr>
          <w:rFonts w:ascii="Times New Roman" w:hAnsi="Times New Roman" w:cs="Times New Roman"/>
          <w:color w:val="000000" w:themeColor="text1"/>
          <w:sz w:val="24"/>
          <w:szCs w:val="24"/>
        </w:rPr>
        <w:t>criar meios de compreensão de realidades políticas e históricas que deem origem a possibilidades de mudança</w:t>
      </w:r>
      <w:r w:rsidR="00F9188C" w:rsidRPr="00F9188C">
        <w:rPr>
          <w:rFonts w:ascii="Times New Roman" w:hAnsi="Times New Roman" w:cs="Times New Roman"/>
          <w:color w:val="000000" w:themeColor="text1"/>
          <w:sz w:val="24"/>
          <w:szCs w:val="24"/>
        </w:rPr>
        <w:t>” (FREIRE, 20</w:t>
      </w:r>
      <w:r w:rsidR="00E25F5A">
        <w:rPr>
          <w:rFonts w:ascii="Times New Roman" w:hAnsi="Times New Roman" w:cs="Times New Roman"/>
          <w:color w:val="000000" w:themeColor="text1"/>
          <w:sz w:val="24"/>
          <w:szCs w:val="24"/>
        </w:rPr>
        <w:t>1</w:t>
      </w:r>
      <w:r w:rsidR="00F9188C" w:rsidRPr="00F9188C">
        <w:rPr>
          <w:rFonts w:ascii="Times New Roman" w:hAnsi="Times New Roman" w:cs="Times New Roman"/>
          <w:color w:val="000000" w:themeColor="text1"/>
          <w:sz w:val="24"/>
          <w:szCs w:val="24"/>
        </w:rPr>
        <w:t>8, p. 49)</w:t>
      </w:r>
      <w:r>
        <w:rPr>
          <w:rFonts w:ascii="Times New Roman" w:hAnsi="Times New Roman" w:cs="Times New Roman"/>
          <w:color w:val="000000" w:themeColor="text1"/>
          <w:sz w:val="24"/>
          <w:szCs w:val="24"/>
        </w:rPr>
        <w:t xml:space="preserve">. E aqui, </w:t>
      </w:r>
      <w:r w:rsidR="00DC3BED">
        <w:rPr>
          <w:rFonts w:ascii="Times New Roman" w:hAnsi="Times New Roman" w:cs="Times New Roman"/>
          <w:color w:val="000000" w:themeColor="text1"/>
          <w:sz w:val="24"/>
          <w:szCs w:val="24"/>
        </w:rPr>
        <w:t>trama,</w:t>
      </w:r>
      <w:r>
        <w:rPr>
          <w:rFonts w:ascii="Times New Roman" w:hAnsi="Times New Roman" w:cs="Times New Roman"/>
          <w:color w:val="000000" w:themeColor="text1"/>
          <w:sz w:val="24"/>
          <w:szCs w:val="24"/>
        </w:rPr>
        <w:t xml:space="preserve"> </w:t>
      </w:r>
      <w:r w:rsidR="00DC3BED">
        <w:rPr>
          <w:rFonts w:ascii="Times New Roman" w:hAnsi="Times New Roman" w:cs="Times New Roman"/>
          <w:color w:val="000000" w:themeColor="text1"/>
          <w:sz w:val="24"/>
          <w:szCs w:val="24"/>
        </w:rPr>
        <w:t>os diversos saberes</w:t>
      </w:r>
      <w:r w:rsidR="00E25F5A">
        <w:rPr>
          <w:rFonts w:ascii="Times New Roman" w:hAnsi="Times New Roman" w:cs="Times New Roman"/>
          <w:color w:val="000000" w:themeColor="text1"/>
          <w:sz w:val="24"/>
          <w:szCs w:val="24"/>
        </w:rPr>
        <w:t xml:space="preserve"> e</w:t>
      </w:r>
      <w:r w:rsidR="00DC3BED">
        <w:rPr>
          <w:rFonts w:ascii="Times New Roman" w:hAnsi="Times New Roman" w:cs="Times New Roman"/>
          <w:color w:val="000000" w:themeColor="text1"/>
          <w:sz w:val="24"/>
          <w:szCs w:val="24"/>
        </w:rPr>
        <w:t xml:space="preserve"> experiências, a escuta e o so</w:t>
      </w:r>
      <w:r>
        <w:rPr>
          <w:rFonts w:ascii="Times New Roman" w:hAnsi="Times New Roman" w:cs="Times New Roman"/>
          <w:color w:val="000000" w:themeColor="text1"/>
          <w:sz w:val="24"/>
          <w:szCs w:val="24"/>
        </w:rPr>
        <w:t xml:space="preserve">nho </w:t>
      </w:r>
      <w:r w:rsidR="00DC3BED">
        <w:rPr>
          <w:rFonts w:ascii="Times New Roman" w:hAnsi="Times New Roman" w:cs="Times New Roman"/>
          <w:color w:val="000000" w:themeColor="text1"/>
          <w:sz w:val="24"/>
          <w:szCs w:val="24"/>
        </w:rPr>
        <w:t>podem ser instrumentos q</w:t>
      </w:r>
      <w:r>
        <w:rPr>
          <w:rFonts w:ascii="Times New Roman" w:hAnsi="Times New Roman" w:cs="Times New Roman"/>
          <w:color w:val="000000" w:themeColor="text1"/>
          <w:sz w:val="24"/>
          <w:szCs w:val="24"/>
        </w:rPr>
        <w:t>ue possibilit</w:t>
      </w:r>
      <w:r w:rsidR="00DC3BED">
        <w:rPr>
          <w:rFonts w:ascii="Times New Roman" w:hAnsi="Times New Roman" w:cs="Times New Roman"/>
          <w:color w:val="000000" w:themeColor="text1"/>
          <w:sz w:val="24"/>
          <w:szCs w:val="24"/>
        </w:rPr>
        <w:t>em</w:t>
      </w:r>
      <w:r>
        <w:rPr>
          <w:rFonts w:ascii="Times New Roman" w:hAnsi="Times New Roman" w:cs="Times New Roman"/>
          <w:color w:val="000000" w:themeColor="text1"/>
          <w:sz w:val="24"/>
          <w:szCs w:val="24"/>
        </w:rPr>
        <w:t xml:space="preserve"> olhar para o contexto social e político, </w:t>
      </w:r>
      <w:r w:rsidR="00E25F5A">
        <w:rPr>
          <w:rFonts w:ascii="Times New Roman" w:hAnsi="Times New Roman" w:cs="Times New Roman"/>
          <w:color w:val="000000" w:themeColor="text1"/>
          <w:sz w:val="24"/>
          <w:szCs w:val="24"/>
        </w:rPr>
        <w:t>e assim</w:t>
      </w:r>
      <w:r>
        <w:rPr>
          <w:rFonts w:ascii="Times New Roman" w:hAnsi="Times New Roman" w:cs="Times New Roman"/>
          <w:color w:val="000000" w:themeColor="text1"/>
          <w:sz w:val="24"/>
          <w:szCs w:val="24"/>
        </w:rPr>
        <w:t xml:space="preserve"> buscar e construir possibilidades de mudanças. </w:t>
      </w:r>
    </w:p>
    <w:p w14:paraId="7EAA3C91" w14:textId="12CDD3B3" w:rsidR="00E25F5A" w:rsidRDefault="00380FA7" w:rsidP="00E25F5A">
      <w:pPr>
        <w:pStyle w:val="Textodenotaderodap"/>
        <w:spacing w:line="240" w:lineRule="auto"/>
        <w:ind w:leftChars="0" w:left="0" w:firstLineChars="0"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Como educadora acredito profundamente no poder transformador da Educação, assim como Freire, que defende a troca de saberes e experiências, na qual os saberes populares se encontram com o saber científico e reconhece o saber carregado pelos educandos. Acredito nos sonhos como um viés fundamental para pensarmos a sociedade hoje e a sociedade que queremos no futuro, e uma Educação que promove a liberdade, a autonomia e a criatividade é uma Educação que nos coloca em direção aos sonhos</w:t>
      </w:r>
      <w:r w:rsidR="00E25F5A">
        <w:rPr>
          <w:rFonts w:ascii="Times New Roman" w:hAnsi="Times New Roman" w:cs="Times New Roman"/>
          <w:color w:val="000000" w:themeColor="text1"/>
          <w:sz w:val="24"/>
          <w:szCs w:val="24"/>
        </w:rPr>
        <w:t>.</w:t>
      </w:r>
    </w:p>
    <w:p w14:paraId="762F7AF1" w14:textId="14D15885" w:rsidR="00DC3BED" w:rsidRDefault="00DC3BED" w:rsidP="00E25F5A">
      <w:pPr>
        <w:pStyle w:val="Textodenotaderodap"/>
        <w:spacing w:line="240" w:lineRule="auto"/>
        <w:ind w:leftChars="0" w:left="0" w:firstLineChars="0"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Diante desses apontamentos tomo a ideia da trama num sentindo de pensar e explorar o sensível, os sentimentos, onde o conhecimento vai se formando, não em uma direção única, mas num emaranhado de linhas que se tecem, buscando formar e revelar algo ao final. A partir da reflexão sobre minha prática pedagógica em sala de aula, e aportada na ideia de resgate da experiência e narrativa em Benjamin (1994), percebi que a trama seria o caminho para propor e refletir sobre uma Outra pedagogia possível. </w:t>
      </w:r>
      <w:bookmarkStart w:id="1" w:name="_Hlk128405531"/>
      <w:r>
        <w:rPr>
          <w:rFonts w:ascii="Times New Roman" w:eastAsia="Arial" w:hAnsi="Times New Roman" w:cs="Times New Roman"/>
          <w:color w:val="000000" w:themeColor="text1"/>
          <w:sz w:val="24"/>
          <w:szCs w:val="24"/>
        </w:rPr>
        <w:t xml:space="preserve">Desse modo, </w:t>
      </w:r>
      <w:r>
        <w:rPr>
          <w:rFonts w:ascii="Times New Roman" w:hAnsi="Times New Roman" w:cs="Times New Roman"/>
          <w:color w:val="000000" w:themeColor="text1"/>
          <w:sz w:val="24"/>
          <w:szCs w:val="24"/>
        </w:rPr>
        <w:t xml:space="preserve">a Trama, se configura como um espaço de exploração do sensível, dos sentimentos e das nossas histórias. </w:t>
      </w:r>
    </w:p>
    <w:bookmarkEnd w:id="1"/>
    <w:p w14:paraId="102BAA43" w14:textId="77777777" w:rsidR="00DC3BED" w:rsidRPr="00704BE9" w:rsidRDefault="00DC3BED" w:rsidP="00380FA7">
      <w:pPr>
        <w:spacing w:line="240" w:lineRule="auto"/>
        <w:ind w:left="0" w:hanging="2"/>
        <w:jc w:val="both"/>
        <w:rPr>
          <w:rFonts w:ascii="Times New Roman" w:hAnsi="Times New Roman" w:cs="Times New Roman"/>
          <w:b/>
          <w:bCs/>
          <w:sz w:val="24"/>
          <w:szCs w:val="24"/>
        </w:rPr>
      </w:pPr>
    </w:p>
    <w:p w14:paraId="78B5F3E2" w14:textId="3C9D085C" w:rsidR="00332A02" w:rsidRDefault="00704BE9" w:rsidP="00380FA7">
      <w:pPr>
        <w:spacing w:before="120" w:after="12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4</w:t>
      </w:r>
      <w:r w:rsidR="003B5FED">
        <w:rPr>
          <w:rFonts w:ascii="Times New Roman" w:eastAsia="Times New Roman" w:hAnsi="Times New Roman" w:cs="Times New Roman"/>
          <w:b/>
          <w:sz w:val="24"/>
          <w:szCs w:val="24"/>
        </w:rPr>
        <w:t>. Conclusões</w:t>
      </w:r>
    </w:p>
    <w:p w14:paraId="3D2DCC3C" w14:textId="20809658" w:rsidR="00904D5C" w:rsidRPr="00704BE9" w:rsidRDefault="00380FA7" w:rsidP="00904D5C">
      <w:pPr>
        <w:spacing w:line="240" w:lineRule="auto"/>
        <w:ind w:leftChars="0" w:left="0" w:firstLineChars="0" w:firstLine="720"/>
        <w:jc w:val="both"/>
        <w:rPr>
          <w:rFonts w:ascii="Times New Roman" w:eastAsia="Times New Roman" w:hAnsi="Times New Roman" w:cs="Times New Roman"/>
          <w:bCs/>
          <w:sz w:val="24"/>
          <w:szCs w:val="24"/>
        </w:rPr>
      </w:pPr>
      <w:r>
        <w:rPr>
          <w:rFonts w:ascii="Times New Roman" w:hAnsi="Times New Roman" w:cs="Times New Roman"/>
          <w:sz w:val="24"/>
          <w:szCs w:val="24"/>
        </w:rPr>
        <w:t xml:space="preserve">A partir dessas reflexões proponho a tese de uma Pedagogia da Trama, uma Pedagogia que desde o começo luta e tenta se colocar como uma alternativa ao empobrecimento da experiência narrativa, e ao desencantamento do mundo. </w:t>
      </w:r>
      <w:r>
        <w:rPr>
          <w:rFonts w:ascii="Times New Roman" w:hAnsi="Times New Roman" w:cs="Times New Roman"/>
          <w:color w:val="000000" w:themeColor="text1"/>
          <w:sz w:val="24"/>
          <w:szCs w:val="24"/>
        </w:rPr>
        <w:t>Nessa perspectiva, a Trama</w:t>
      </w:r>
      <w:r w:rsidR="00E25F5A">
        <w:rPr>
          <w:rFonts w:ascii="Times New Roman" w:hAnsi="Times New Roman" w:cs="Times New Roman"/>
          <w:color w:val="000000" w:themeColor="text1"/>
          <w:sz w:val="24"/>
          <w:szCs w:val="24"/>
        </w:rPr>
        <w:t xml:space="preserve"> se coloca </w:t>
      </w:r>
      <w:r>
        <w:rPr>
          <w:rFonts w:ascii="Times New Roman" w:hAnsi="Times New Roman" w:cs="Times New Roman"/>
          <w:color w:val="000000" w:themeColor="text1"/>
          <w:sz w:val="24"/>
          <w:szCs w:val="24"/>
        </w:rPr>
        <w:t xml:space="preserve">como </w:t>
      </w:r>
      <w:r w:rsidR="00E25F5A">
        <w:rPr>
          <w:rFonts w:ascii="Times New Roman" w:hAnsi="Times New Roman" w:cs="Times New Roman"/>
          <w:color w:val="000000" w:themeColor="text1"/>
          <w:sz w:val="24"/>
          <w:szCs w:val="24"/>
        </w:rPr>
        <w:t xml:space="preserve">um </w:t>
      </w:r>
      <w:r>
        <w:rPr>
          <w:rFonts w:ascii="Times New Roman" w:hAnsi="Times New Roman" w:cs="Times New Roman"/>
          <w:color w:val="000000" w:themeColor="text1"/>
          <w:sz w:val="24"/>
          <w:szCs w:val="24"/>
        </w:rPr>
        <w:t xml:space="preserve">lugar de constituição de conhecimento e de saberes, que resulta de intercâmbios, de trocas, de experiências, de memórias, de conceitos teóricos e metodológicos, </w:t>
      </w:r>
      <w:r w:rsidR="00E25F5A">
        <w:rPr>
          <w:rFonts w:ascii="Times New Roman" w:hAnsi="Times New Roman" w:cs="Times New Roman"/>
          <w:color w:val="000000" w:themeColor="text1"/>
          <w:sz w:val="24"/>
          <w:szCs w:val="24"/>
        </w:rPr>
        <w:t>e se apresenta</w:t>
      </w:r>
      <w:r>
        <w:rPr>
          <w:rFonts w:ascii="Times New Roman" w:hAnsi="Times New Roman" w:cs="Times New Roman"/>
          <w:color w:val="000000" w:themeColor="text1"/>
          <w:sz w:val="24"/>
          <w:szCs w:val="24"/>
        </w:rPr>
        <w:t xml:space="preserve"> como </w:t>
      </w:r>
      <w:r w:rsidR="00E25F5A">
        <w:rPr>
          <w:rFonts w:ascii="Times New Roman" w:hAnsi="Times New Roman" w:cs="Times New Roman"/>
          <w:color w:val="000000" w:themeColor="text1"/>
          <w:sz w:val="24"/>
          <w:szCs w:val="24"/>
        </w:rPr>
        <w:t>uma</w:t>
      </w:r>
      <w:r>
        <w:rPr>
          <w:rFonts w:ascii="Times New Roman" w:hAnsi="Times New Roman" w:cs="Times New Roman"/>
          <w:color w:val="000000" w:themeColor="text1"/>
          <w:sz w:val="24"/>
          <w:szCs w:val="24"/>
        </w:rPr>
        <w:t xml:space="preserve"> Outra pedagogia possível</w:t>
      </w:r>
      <w:r w:rsidR="00E25F5A">
        <w:rPr>
          <w:rFonts w:ascii="Times New Roman" w:hAnsi="Times New Roman" w:cs="Times New Roman"/>
          <w:color w:val="000000" w:themeColor="text1"/>
          <w:sz w:val="24"/>
          <w:szCs w:val="24"/>
        </w:rPr>
        <w:t xml:space="preserve">. </w:t>
      </w:r>
      <w:r w:rsidR="00904D5C" w:rsidRPr="00704BE9">
        <w:rPr>
          <w:rFonts w:ascii="Times New Roman" w:eastAsia="Times New Roman" w:hAnsi="Times New Roman" w:cs="Times New Roman"/>
          <w:bCs/>
          <w:sz w:val="24"/>
          <w:szCs w:val="24"/>
        </w:rPr>
        <w:t xml:space="preserve">Nesse sentido, a Trama se mostra como um movimento e como possibilidade de troca de saberes e de conhecimentos. </w:t>
      </w:r>
      <w:r w:rsidR="00E25F5A">
        <w:rPr>
          <w:rFonts w:ascii="Times New Roman" w:eastAsia="Times New Roman" w:hAnsi="Times New Roman" w:cs="Times New Roman"/>
          <w:bCs/>
          <w:sz w:val="24"/>
          <w:szCs w:val="24"/>
        </w:rPr>
        <w:t>A Trama, articulada como uma pedagogia possível,</w:t>
      </w:r>
      <w:r w:rsidR="00904D5C" w:rsidRPr="00704BE9">
        <w:rPr>
          <w:rFonts w:ascii="Times New Roman" w:eastAsia="Times New Roman" w:hAnsi="Times New Roman" w:cs="Times New Roman"/>
          <w:bCs/>
          <w:sz w:val="24"/>
          <w:szCs w:val="24"/>
        </w:rPr>
        <w:t xml:space="preserve"> possibilit</w:t>
      </w:r>
      <w:r w:rsidR="00904D5C">
        <w:rPr>
          <w:rFonts w:ascii="Times New Roman" w:eastAsia="Times New Roman" w:hAnsi="Times New Roman" w:cs="Times New Roman"/>
          <w:bCs/>
          <w:sz w:val="24"/>
          <w:szCs w:val="24"/>
        </w:rPr>
        <w:t>a</w:t>
      </w:r>
      <w:r w:rsidR="00904D5C" w:rsidRPr="00704BE9">
        <w:rPr>
          <w:rFonts w:ascii="Times New Roman" w:eastAsia="Times New Roman" w:hAnsi="Times New Roman" w:cs="Times New Roman"/>
          <w:bCs/>
          <w:sz w:val="24"/>
          <w:szCs w:val="24"/>
        </w:rPr>
        <w:t xml:space="preserve"> a criação de um diálogo sensível e crítico</w:t>
      </w:r>
      <w:r w:rsidR="00904D5C">
        <w:rPr>
          <w:rFonts w:ascii="Times New Roman" w:eastAsia="Times New Roman" w:hAnsi="Times New Roman" w:cs="Times New Roman"/>
          <w:bCs/>
          <w:sz w:val="24"/>
          <w:szCs w:val="24"/>
        </w:rPr>
        <w:t xml:space="preserve">, </w:t>
      </w:r>
      <w:r w:rsidR="00E25F5A">
        <w:rPr>
          <w:rFonts w:ascii="Times New Roman" w:eastAsia="Times New Roman" w:hAnsi="Times New Roman" w:cs="Times New Roman"/>
          <w:bCs/>
          <w:sz w:val="24"/>
          <w:szCs w:val="24"/>
        </w:rPr>
        <w:t xml:space="preserve">na qual </w:t>
      </w:r>
      <w:r w:rsidR="00904D5C" w:rsidRPr="00704BE9">
        <w:rPr>
          <w:rFonts w:ascii="Times New Roman" w:eastAsia="Times New Roman" w:hAnsi="Times New Roman" w:cs="Times New Roman"/>
          <w:bCs/>
          <w:sz w:val="24"/>
          <w:szCs w:val="24"/>
        </w:rPr>
        <w:t>nossas histórias, nossas narrativas e nossos sonhos podem ser colocados como forma de olhar para mundo, para os processos sociais dos quais estamos inseridos e para o fazer educativo.</w:t>
      </w:r>
    </w:p>
    <w:p w14:paraId="7431FFC3" w14:textId="77777777" w:rsidR="00904D5C" w:rsidRDefault="00904D5C" w:rsidP="00380FA7">
      <w:pPr>
        <w:spacing w:line="240" w:lineRule="auto"/>
        <w:ind w:leftChars="0" w:left="0" w:firstLineChars="0" w:firstLine="720"/>
        <w:jc w:val="both"/>
        <w:rPr>
          <w:rFonts w:ascii="Times New Roman" w:hAnsi="Times New Roman" w:cs="Times New Roman"/>
          <w:color w:val="000000" w:themeColor="text1"/>
          <w:position w:val="0"/>
          <w:sz w:val="24"/>
          <w:szCs w:val="24"/>
        </w:rPr>
      </w:pPr>
    </w:p>
    <w:p w14:paraId="54735FD4" w14:textId="77777777" w:rsidR="00332A02" w:rsidRDefault="00332A02" w:rsidP="00380FA7">
      <w:pPr>
        <w:spacing w:before="120" w:after="120" w:line="240" w:lineRule="auto"/>
        <w:ind w:left="0" w:hanging="2"/>
        <w:jc w:val="center"/>
        <w:rPr>
          <w:rFonts w:ascii="Times New Roman" w:eastAsia="Times New Roman" w:hAnsi="Times New Roman" w:cs="Times New Roman"/>
          <w:sz w:val="24"/>
          <w:szCs w:val="24"/>
        </w:rPr>
      </w:pPr>
    </w:p>
    <w:p w14:paraId="69302EE4" w14:textId="77777777" w:rsidR="00332A02" w:rsidRDefault="003B5FED" w:rsidP="00380FA7">
      <w:pPr>
        <w:spacing w:before="120" w:after="12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Referências</w:t>
      </w:r>
    </w:p>
    <w:p w14:paraId="39F0E872" w14:textId="395C2805" w:rsidR="00436614" w:rsidRDefault="00436614" w:rsidP="00436614">
      <w:pPr>
        <w:spacing w:before="240"/>
        <w:ind w:left="0" w:hanging="2"/>
        <w:jc w:val="both"/>
        <w:rPr>
          <w:rFonts w:ascii="Times New Roman" w:hAnsi="Times New Roman" w:cs="Times New Roman"/>
          <w:color w:val="000000"/>
          <w:position w:val="0"/>
          <w:sz w:val="24"/>
          <w:szCs w:val="24"/>
        </w:rPr>
      </w:pPr>
      <w:r>
        <w:rPr>
          <w:rFonts w:ascii="Times New Roman" w:hAnsi="Times New Roman" w:cs="Times New Roman"/>
          <w:color w:val="000000"/>
          <w:sz w:val="24"/>
          <w:szCs w:val="24"/>
        </w:rPr>
        <w:t xml:space="preserve">AMORIM, M. </w:t>
      </w:r>
      <w:r w:rsidRPr="00436614">
        <w:rPr>
          <w:rFonts w:ascii="Times New Roman" w:hAnsi="Times New Roman" w:cs="Times New Roman"/>
          <w:i/>
          <w:iCs/>
          <w:color w:val="000000"/>
          <w:sz w:val="24"/>
          <w:szCs w:val="24"/>
        </w:rPr>
        <w:t xml:space="preserve">O pesquisador e seu outro: </w:t>
      </w:r>
      <w:r w:rsidRPr="00436614">
        <w:rPr>
          <w:rFonts w:ascii="Times New Roman" w:hAnsi="Times New Roman" w:cs="Times New Roman"/>
          <w:color w:val="000000"/>
          <w:sz w:val="24"/>
          <w:szCs w:val="24"/>
        </w:rPr>
        <w:t>Bakhtin nas Ciências Humanas</w:t>
      </w:r>
      <w:r>
        <w:rPr>
          <w:rFonts w:ascii="Times New Roman" w:hAnsi="Times New Roman" w:cs="Times New Roman"/>
          <w:color w:val="000000"/>
          <w:sz w:val="24"/>
          <w:szCs w:val="24"/>
        </w:rPr>
        <w:t>. São Paulo: Musa Editora, 2004.</w:t>
      </w:r>
    </w:p>
    <w:p w14:paraId="60AD4AE3" w14:textId="2A79CC12" w:rsidR="00436614" w:rsidRDefault="00436614" w:rsidP="00436614">
      <w:pPr>
        <w:spacing w:before="240"/>
        <w:ind w:left="0" w:hanging="2"/>
        <w:jc w:val="both"/>
        <w:rPr>
          <w:rFonts w:ascii="Times New Roman" w:hAnsi="Times New Roman" w:cs="Times New Roman"/>
          <w:position w:val="0"/>
          <w:sz w:val="24"/>
          <w:szCs w:val="24"/>
        </w:rPr>
      </w:pPr>
      <w:bookmarkStart w:id="2" w:name="_Hlk114225482"/>
      <w:r>
        <w:rPr>
          <w:rStyle w:val="fontstyle01"/>
          <w:rFonts w:ascii="Times New Roman" w:hAnsi="Times New Roman" w:cs="Times New Roman"/>
        </w:rPr>
        <w:t xml:space="preserve">ARROYO, M. G. </w:t>
      </w:r>
      <w:r w:rsidRPr="00436614">
        <w:rPr>
          <w:rStyle w:val="fontstyle21"/>
          <w:rFonts w:ascii="Times New Roman" w:hAnsi="Times New Roman" w:cs="Times New Roman"/>
          <w:b w:val="0"/>
          <w:bCs w:val="0"/>
          <w:i/>
          <w:iCs/>
        </w:rPr>
        <w:t>Outros Sujeitos, Outras Pedagogias</w:t>
      </w:r>
      <w:r>
        <w:rPr>
          <w:rStyle w:val="fontstyle01"/>
          <w:rFonts w:ascii="Times New Roman" w:hAnsi="Times New Roman" w:cs="Times New Roman"/>
        </w:rPr>
        <w:t>. Petrópolis: Vozes, 2012.</w:t>
      </w:r>
      <w:bookmarkEnd w:id="2"/>
    </w:p>
    <w:p w14:paraId="04DAFA39" w14:textId="7B5D22A7" w:rsidR="00436614" w:rsidRDefault="00436614" w:rsidP="00436614">
      <w:pPr>
        <w:spacing w:before="240"/>
        <w:ind w:left="0" w:hanging="2"/>
        <w:jc w:val="both"/>
        <w:rPr>
          <w:rFonts w:ascii="Times New Roman" w:hAnsi="Times New Roman" w:cs="Times New Roman"/>
          <w:position w:val="0"/>
          <w:sz w:val="24"/>
          <w:szCs w:val="24"/>
        </w:rPr>
      </w:pPr>
      <w:r>
        <w:rPr>
          <w:rFonts w:ascii="Times New Roman" w:hAnsi="Times New Roman" w:cs="Times New Roman"/>
          <w:sz w:val="24"/>
          <w:szCs w:val="24"/>
        </w:rPr>
        <w:t xml:space="preserve">ARROYO, M. Prefácio. In: BRANDÃO, C. R. </w:t>
      </w:r>
      <w:r w:rsidRPr="00436614">
        <w:rPr>
          <w:rFonts w:ascii="Times New Roman" w:hAnsi="Times New Roman" w:cs="Times New Roman"/>
          <w:i/>
          <w:iCs/>
          <w:sz w:val="24"/>
          <w:szCs w:val="24"/>
        </w:rPr>
        <w:t>História do menino que lia o mundo</w:t>
      </w:r>
      <w:r>
        <w:rPr>
          <w:rFonts w:ascii="Times New Roman" w:hAnsi="Times New Roman" w:cs="Times New Roman"/>
          <w:sz w:val="24"/>
          <w:szCs w:val="24"/>
        </w:rPr>
        <w:t>. São Paulo: Expressão Popular, 2014.</w:t>
      </w:r>
    </w:p>
    <w:p w14:paraId="20AD71A7" w14:textId="0C2E54B9" w:rsidR="00436614" w:rsidRDefault="00436614" w:rsidP="00436614">
      <w:pPr>
        <w:pStyle w:val="Textodenotaderodap"/>
        <w:spacing w:before="240"/>
        <w:ind w:left="0" w:hanging="2"/>
        <w:jc w:val="both"/>
        <w:rPr>
          <w:rFonts w:ascii="Times New Roman" w:hAnsi="Times New Roman" w:cs="Times New Roman"/>
          <w:position w:val="0"/>
          <w:sz w:val="24"/>
          <w:szCs w:val="24"/>
        </w:rPr>
      </w:pPr>
      <w:r>
        <w:rPr>
          <w:rFonts w:ascii="Times New Roman" w:hAnsi="Times New Roman" w:cs="Times New Roman"/>
          <w:sz w:val="24"/>
          <w:szCs w:val="24"/>
        </w:rPr>
        <w:t xml:space="preserve">BENJAMIN, W. </w:t>
      </w:r>
      <w:r w:rsidRPr="00436614">
        <w:rPr>
          <w:rFonts w:ascii="Times New Roman" w:hAnsi="Times New Roman" w:cs="Times New Roman"/>
          <w:i/>
          <w:iCs/>
          <w:sz w:val="24"/>
          <w:szCs w:val="24"/>
        </w:rPr>
        <w:t>Magia e técnica, arte e política</w:t>
      </w:r>
      <w:r>
        <w:rPr>
          <w:rFonts w:ascii="Times New Roman" w:hAnsi="Times New Roman" w:cs="Times New Roman"/>
          <w:sz w:val="24"/>
          <w:szCs w:val="24"/>
        </w:rPr>
        <w:t>. Obras escolhidas V. 1. São Paulo: Brasiliense, 1994.</w:t>
      </w:r>
    </w:p>
    <w:p w14:paraId="029527AE" w14:textId="3756CA15" w:rsidR="00436614" w:rsidRDefault="00436614" w:rsidP="00436614">
      <w:pPr>
        <w:ind w:left="0" w:hanging="2"/>
        <w:jc w:val="both"/>
        <w:rPr>
          <w:rFonts w:ascii="Times New Roman" w:hAnsi="Times New Roman" w:cs="Times New Roman"/>
          <w:color w:val="000000"/>
          <w:position w:val="0"/>
          <w:sz w:val="24"/>
          <w:szCs w:val="24"/>
        </w:rPr>
      </w:pPr>
      <w:r>
        <w:rPr>
          <w:rFonts w:ascii="Times New Roman" w:hAnsi="Times New Roman" w:cs="Times New Roman"/>
          <w:color w:val="000000"/>
          <w:sz w:val="24"/>
          <w:szCs w:val="24"/>
        </w:rPr>
        <w:t xml:space="preserve">CANAL, C. Y. El pluralismo de las ciencias sociales: Hacia la construcción de una trama de tramas. In: BUSSOLETTI, D. M.; CANAL, C. Y.; GUEVARA, A. E.; LANDÍN, D. M. (orgs). </w:t>
      </w:r>
      <w:r w:rsidRPr="00436614">
        <w:rPr>
          <w:rFonts w:ascii="Times New Roman" w:hAnsi="Times New Roman" w:cs="Times New Roman"/>
          <w:i/>
          <w:iCs/>
          <w:color w:val="000000"/>
          <w:sz w:val="24"/>
          <w:szCs w:val="24"/>
        </w:rPr>
        <w:t>Pluralismo nas Ciências Sociais</w:t>
      </w:r>
      <w:r>
        <w:rPr>
          <w:rFonts w:ascii="Times New Roman" w:hAnsi="Times New Roman" w:cs="Times New Roman"/>
          <w:color w:val="000000"/>
          <w:sz w:val="24"/>
          <w:szCs w:val="24"/>
        </w:rPr>
        <w:t>: da multiplicidade à diferença. Pelotas: Editora Universitária/UFPel, 2011.</w:t>
      </w:r>
    </w:p>
    <w:p w14:paraId="5B01CA83" w14:textId="64B03A76" w:rsidR="00436614" w:rsidRDefault="00436614" w:rsidP="00436614">
      <w:pPr>
        <w:spacing w:line="240" w:lineRule="auto"/>
        <w:ind w:left="0" w:hanging="2"/>
        <w:jc w:val="both"/>
        <w:rPr>
          <w:rFonts w:ascii="Times New Roman" w:hAnsi="Times New Roman" w:cs="Times New Roman"/>
          <w:position w:val="0"/>
          <w:sz w:val="24"/>
          <w:szCs w:val="24"/>
        </w:rPr>
      </w:pPr>
      <w:bookmarkStart w:id="3" w:name="_Hlk125308006"/>
      <w:r>
        <w:rPr>
          <w:rFonts w:ascii="Times New Roman" w:hAnsi="Times New Roman" w:cs="Times New Roman"/>
          <w:sz w:val="24"/>
          <w:szCs w:val="24"/>
        </w:rPr>
        <w:t xml:space="preserve">FREIRE, P. </w:t>
      </w:r>
      <w:r w:rsidRPr="00436614">
        <w:rPr>
          <w:rFonts w:ascii="Times New Roman" w:hAnsi="Times New Roman" w:cs="Times New Roman"/>
          <w:i/>
          <w:iCs/>
          <w:sz w:val="24"/>
          <w:szCs w:val="24"/>
        </w:rPr>
        <w:t>Pedagogia da esperança: um reencontro com a Pedagogia do oprimido</w:t>
      </w:r>
      <w:r>
        <w:rPr>
          <w:rFonts w:ascii="Times New Roman" w:hAnsi="Times New Roman" w:cs="Times New Roman"/>
          <w:sz w:val="24"/>
          <w:szCs w:val="24"/>
        </w:rPr>
        <w:t>. Notas de Ana Maria Araújo Freire. São Paulo: Paz e Terra, 1992.</w:t>
      </w:r>
    </w:p>
    <w:p w14:paraId="6EC2E5F8" w14:textId="3B358F68" w:rsidR="00436614" w:rsidRDefault="00436614" w:rsidP="00436614">
      <w:pPr>
        <w:spacing w:line="240" w:lineRule="auto"/>
        <w:ind w:left="0" w:hanging="2"/>
        <w:jc w:val="both"/>
        <w:rPr>
          <w:rFonts w:ascii="Times New Roman" w:hAnsi="Times New Roman" w:cs="Times New Roman"/>
          <w:sz w:val="24"/>
          <w:szCs w:val="24"/>
        </w:rPr>
      </w:pPr>
      <w:r>
        <w:rPr>
          <w:rFonts w:ascii="Times New Roman" w:hAnsi="Times New Roman" w:cs="Times New Roman"/>
          <w:sz w:val="24"/>
          <w:szCs w:val="24"/>
        </w:rPr>
        <w:t xml:space="preserve">FREIRE, P. </w:t>
      </w:r>
      <w:r w:rsidRPr="00436614">
        <w:rPr>
          <w:rFonts w:ascii="Times New Roman" w:hAnsi="Times New Roman" w:cs="Times New Roman"/>
          <w:i/>
          <w:iCs/>
          <w:sz w:val="24"/>
          <w:szCs w:val="24"/>
        </w:rPr>
        <w:t>Pedagogia dos sonhos possíveis</w:t>
      </w:r>
      <w:r>
        <w:rPr>
          <w:rFonts w:ascii="Times New Roman" w:hAnsi="Times New Roman" w:cs="Times New Roman"/>
          <w:sz w:val="24"/>
          <w:szCs w:val="24"/>
        </w:rPr>
        <w:t>. Ana Maria Araújo Freire (organizadora). 2ª ed. São Paulo: Paz e Terra, 2018.</w:t>
      </w:r>
      <w:bookmarkEnd w:id="3"/>
    </w:p>
    <w:p w14:paraId="720B7482" w14:textId="63BE425D" w:rsidR="00436614" w:rsidRDefault="00436614" w:rsidP="00436614">
      <w:pPr>
        <w:spacing w:before="240"/>
        <w:ind w:left="0" w:hanging="2"/>
        <w:jc w:val="both"/>
        <w:rPr>
          <w:rFonts w:ascii="Times New Roman" w:hAnsi="Times New Roman" w:cs="Times New Roman"/>
          <w:position w:val="0"/>
          <w:sz w:val="24"/>
          <w:szCs w:val="24"/>
        </w:rPr>
      </w:pPr>
      <w:r>
        <w:rPr>
          <w:rFonts w:ascii="Times New Roman" w:hAnsi="Times New Roman" w:cs="Times New Roman"/>
          <w:sz w:val="24"/>
          <w:szCs w:val="24"/>
        </w:rPr>
        <w:t xml:space="preserve">GAGNEBIN, J. M. </w:t>
      </w:r>
      <w:r w:rsidRPr="00436614">
        <w:rPr>
          <w:rFonts w:ascii="Times New Roman" w:hAnsi="Times New Roman" w:cs="Times New Roman"/>
          <w:i/>
          <w:iCs/>
          <w:sz w:val="24"/>
          <w:szCs w:val="24"/>
        </w:rPr>
        <w:t>Lembrar escrever esquecer.</w:t>
      </w:r>
      <w:r>
        <w:rPr>
          <w:rFonts w:ascii="Times New Roman" w:hAnsi="Times New Roman" w:cs="Times New Roman"/>
          <w:sz w:val="24"/>
          <w:szCs w:val="24"/>
        </w:rPr>
        <w:t xml:space="preserve"> São Paulo: Editora 34, 2009.</w:t>
      </w:r>
    </w:p>
    <w:p w14:paraId="6F5F2536" w14:textId="77777777" w:rsidR="00436614" w:rsidRDefault="00436614" w:rsidP="00436614">
      <w:pPr>
        <w:pStyle w:val="Textodenotaderodap"/>
        <w:ind w:left="0" w:hanging="2"/>
        <w:jc w:val="both"/>
        <w:rPr>
          <w:rFonts w:ascii="Times New Roman" w:hAnsi="Times New Roman" w:cs="Times New Roman"/>
          <w:position w:val="0"/>
          <w:sz w:val="24"/>
          <w:szCs w:val="24"/>
        </w:rPr>
      </w:pPr>
      <w:bookmarkStart w:id="4" w:name="_Hlk128065883"/>
      <w:r>
        <w:rPr>
          <w:rFonts w:ascii="Times New Roman" w:hAnsi="Times New Roman" w:cs="Times New Roman"/>
          <w:sz w:val="24"/>
          <w:szCs w:val="24"/>
        </w:rPr>
        <w:t xml:space="preserve">GALEANO, Eduardo. Algunos de "Los hijos de los días" de Eduardo Galeano. </w:t>
      </w:r>
      <w:r w:rsidRPr="00436614">
        <w:rPr>
          <w:rFonts w:ascii="Times New Roman" w:hAnsi="Times New Roman" w:cs="Times New Roman"/>
          <w:i/>
          <w:iCs/>
          <w:sz w:val="24"/>
          <w:szCs w:val="24"/>
        </w:rPr>
        <w:t>YouTube.</w:t>
      </w:r>
      <w:r>
        <w:rPr>
          <w:rFonts w:ascii="Times New Roman" w:hAnsi="Times New Roman" w:cs="Times New Roman"/>
          <w:sz w:val="24"/>
          <w:szCs w:val="24"/>
        </w:rPr>
        <w:t xml:space="preserve"> Online. Disponível em: &lt;https://www.youtube.com/watch?v=zgnjI3UD5s8&gt;; Acesso em: 05 ago. 2022.</w:t>
      </w:r>
      <w:bookmarkEnd w:id="4"/>
    </w:p>
    <w:p w14:paraId="03320203" w14:textId="77777777" w:rsidR="00436614" w:rsidRDefault="00436614">
      <w:pPr>
        <w:spacing w:after="0" w:line="240" w:lineRule="auto"/>
        <w:ind w:left="0" w:hanging="2"/>
        <w:jc w:val="both"/>
        <w:rPr>
          <w:rFonts w:ascii="Times New Roman" w:eastAsia="Times New Roman" w:hAnsi="Times New Roman" w:cs="Times New Roman"/>
          <w:sz w:val="24"/>
          <w:szCs w:val="24"/>
        </w:rPr>
      </w:pPr>
    </w:p>
    <w:sectPr w:rsidR="00436614">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850"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7F21E8" w14:textId="77777777" w:rsidR="00C37C31" w:rsidRDefault="00C37C31">
      <w:pPr>
        <w:spacing w:after="0" w:line="240" w:lineRule="auto"/>
        <w:ind w:left="0" w:hanging="2"/>
      </w:pPr>
      <w:r>
        <w:separator/>
      </w:r>
    </w:p>
  </w:endnote>
  <w:endnote w:type="continuationSeparator" w:id="0">
    <w:p w14:paraId="0695ED41" w14:textId="77777777" w:rsidR="00C37C31" w:rsidRDefault="00C37C31">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4CA61" w14:textId="77777777" w:rsidR="0054562E" w:rsidRDefault="0054562E">
    <w:pPr>
      <w:pStyle w:val="Rodap"/>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45B34" w14:textId="77777777" w:rsidR="00332A02" w:rsidRDefault="003B5FED">
    <w:pPr>
      <w:pBdr>
        <w:top w:val="nil"/>
        <w:left w:val="nil"/>
        <w:bottom w:val="nil"/>
        <w:right w:val="nil"/>
        <w:between w:val="nil"/>
      </w:pBdr>
      <w:spacing w:after="0"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54562E">
      <w:rPr>
        <w:noProof/>
        <w:color w:val="000000"/>
      </w:rPr>
      <w:t>1</w:t>
    </w:r>
    <w:r>
      <w:rPr>
        <w:color w:val="000000"/>
      </w:rPr>
      <w:fldChar w:fldCharType="end"/>
    </w:r>
  </w:p>
  <w:p w14:paraId="50ABD0A7" w14:textId="77777777" w:rsidR="00332A02" w:rsidRDefault="00332A02">
    <w:pPr>
      <w:pBdr>
        <w:top w:val="nil"/>
        <w:left w:val="nil"/>
        <w:bottom w:val="nil"/>
        <w:right w:val="nil"/>
        <w:between w:val="nil"/>
      </w:pBdr>
      <w:spacing w:after="0"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E96A5" w14:textId="77777777" w:rsidR="0054562E" w:rsidRDefault="0054562E">
    <w:pPr>
      <w:pStyle w:val="Rodap"/>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E8ECC6" w14:textId="77777777" w:rsidR="00C37C31" w:rsidRDefault="00C37C31">
      <w:pPr>
        <w:spacing w:after="0" w:line="240" w:lineRule="auto"/>
        <w:ind w:left="0" w:hanging="2"/>
      </w:pPr>
      <w:r>
        <w:separator/>
      </w:r>
    </w:p>
  </w:footnote>
  <w:footnote w:type="continuationSeparator" w:id="0">
    <w:p w14:paraId="03E27AF8" w14:textId="77777777" w:rsidR="00C37C31" w:rsidRDefault="00C37C31">
      <w:pPr>
        <w:spacing w:after="0" w:line="240" w:lineRule="auto"/>
        <w:ind w:left="0" w:hanging="2"/>
      </w:pPr>
      <w:r>
        <w:continuationSeparator/>
      </w:r>
    </w:p>
  </w:footnote>
  <w:footnote w:id="1">
    <w:p w14:paraId="5857ACF4" w14:textId="334AA0CC" w:rsidR="00332A02" w:rsidRDefault="003B5FED">
      <w:pPr>
        <w:pBdr>
          <w:top w:val="nil"/>
          <w:left w:val="nil"/>
          <w:bottom w:val="nil"/>
          <w:right w:val="nil"/>
          <w:between w:val="nil"/>
        </w:pBdr>
        <w:ind w:left="0" w:hanging="2"/>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sidR="00704BE9">
        <w:rPr>
          <w:rFonts w:ascii="Times New Roman" w:eastAsia="Times New Roman" w:hAnsi="Times New Roman" w:cs="Times New Roman"/>
          <w:color w:val="000000"/>
          <w:sz w:val="20"/>
          <w:szCs w:val="20"/>
        </w:rPr>
        <w:t xml:space="preserve">Doutora em Educação; Universidade Federal de Pelotas; Pelotas, Rio Grande do Sul, Brasil; </w:t>
      </w:r>
      <w:r w:rsidR="00704BE9" w:rsidRPr="00704BE9">
        <w:rPr>
          <w:rFonts w:ascii="Times New Roman" w:eastAsia="Times New Roman" w:hAnsi="Times New Roman" w:cs="Times New Roman"/>
          <w:color w:val="000000"/>
          <w:sz w:val="20"/>
          <w:szCs w:val="20"/>
        </w:rPr>
        <w:t>tatianimuller@gmail.com</w:t>
      </w:r>
      <w:r w:rsidR="00704BE9">
        <w:rPr>
          <w:rFonts w:ascii="Times New Roman" w:eastAsia="Times New Roman" w:hAnsi="Times New Roman" w:cs="Times New Roman"/>
          <w:color w:val="000000"/>
          <w:sz w:val="20"/>
          <w:szCs w:val="20"/>
        </w:rPr>
        <w:t>.)</w:t>
      </w:r>
    </w:p>
  </w:footnote>
  <w:footnote w:id="2">
    <w:p w14:paraId="465BC424" w14:textId="246A5DDB" w:rsidR="0092265D" w:rsidRDefault="0092265D" w:rsidP="004734A7">
      <w:pPr>
        <w:pStyle w:val="Textodenotaderodap"/>
        <w:spacing w:line="240" w:lineRule="auto"/>
        <w:ind w:left="0" w:hanging="2"/>
      </w:pPr>
      <w:r w:rsidRPr="004734A7">
        <w:rPr>
          <w:rStyle w:val="Refdenotaderodap"/>
          <w:rFonts w:ascii="Times New Roman" w:hAnsi="Times New Roman" w:cs="Times New Roman"/>
        </w:rPr>
        <w:footnoteRef/>
      </w:r>
      <w:r w:rsidRPr="004734A7">
        <w:rPr>
          <w:rFonts w:ascii="Times New Roman" w:hAnsi="Times New Roman" w:cs="Times New Roman"/>
        </w:rPr>
        <w:t xml:space="preserve"> Disse Eduardo Galeano ao apresentar seu novo livro "Os filhos dos dias". GALEANO, Eduardo. Algunos de "Los hijos de los días" de Eduardo Galeano. YouTube. Online. Disponível em: &lt;https://www.youtube.com/watch?v=zgnjI3UD5s8&gt;; Acesso em: 05 ago. 2022</w:t>
      </w:r>
      <w:r w:rsidRPr="0092265D">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9B30B" w14:textId="77777777" w:rsidR="0054562E" w:rsidRDefault="0054562E">
    <w:pPr>
      <w:pStyle w:val="Cabealh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EF78C" w14:textId="7962440B" w:rsidR="00332A02" w:rsidRDefault="003B5FED">
    <w:pPr>
      <w:spacing w:after="0" w:line="240" w:lineRule="auto"/>
      <w:ind w:left="0" w:hanging="2"/>
      <w:jc w:val="right"/>
      <w:rPr>
        <w:rFonts w:ascii="Times New Roman" w:eastAsia="Times New Roman" w:hAnsi="Times New Roman" w:cs="Times New Roman"/>
        <w:sz w:val="24"/>
        <w:szCs w:val="24"/>
      </w:rPr>
    </w:pPr>
    <w:bookmarkStart w:id="5" w:name="_heading=h.gjdgxs" w:colFirst="0" w:colLast="0"/>
    <w:bookmarkEnd w:id="5"/>
    <w:r>
      <w:rPr>
        <w:rFonts w:ascii="Times New Roman" w:eastAsia="Times New Roman" w:hAnsi="Times New Roman" w:cs="Times New Roman"/>
        <w:b/>
        <w:sz w:val="24"/>
        <w:szCs w:val="24"/>
      </w:rPr>
      <w:t>X</w:t>
    </w:r>
    <w:r w:rsidR="0054562E">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 xml:space="preserve"> Encontro Humanístico Multidisciplinar - EHM e X Congresso Latino-Americano de Estudos Humanísticos Multidisciplinares - CLAEHM</w:t>
    </w:r>
  </w:p>
  <w:p w14:paraId="264B68BD" w14:textId="336BBC6E" w:rsidR="00332A02" w:rsidRDefault="003B5FED">
    <w:pPr>
      <w:spacing w:after="0" w:line="240" w:lineRule="auto"/>
      <w:ind w:left="0" w:hanging="2"/>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Dezembro de 202</w:t>
    </w:r>
    <w:r w:rsidR="0054562E">
      <w:rPr>
        <w:rFonts w:ascii="Times New Roman" w:eastAsia="Times New Roman" w:hAnsi="Times New Roman" w:cs="Times New Roman"/>
        <w:sz w:val="18"/>
        <w:szCs w:val="18"/>
      </w:rPr>
      <w:t>5</w:t>
    </w:r>
    <w:r>
      <w:rPr>
        <w:rFonts w:ascii="Times New Roman" w:eastAsia="Times New Roman" w:hAnsi="Times New Roman" w:cs="Times New Roman"/>
        <w:sz w:val="18"/>
        <w:szCs w:val="18"/>
      </w:rPr>
      <w:t xml:space="preserve">, Online | </w:t>
    </w:r>
    <w:hyperlink r:id="rId1">
      <w:r>
        <w:rPr>
          <w:rFonts w:ascii="Times New Roman" w:eastAsia="Times New Roman" w:hAnsi="Times New Roman" w:cs="Times New Roman"/>
          <w:color w:val="0563C1"/>
          <w:sz w:val="18"/>
          <w:szCs w:val="18"/>
          <w:u w:val="single"/>
        </w:rPr>
        <w:t>claec.org/ehm</w:t>
      </w:r>
    </w:hyperlink>
  </w:p>
  <w:p w14:paraId="35FDF1F4" w14:textId="77777777" w:rsidR="00332A02" w:rsidRDefault="003B5FED">
    <w:pPr>
      <w:spacing w:after="0" w:line="240" w:lineRule="auto"/>
      <w:ind w:left="0" w:hanging="2"/>
      <w:jc w:val="right"/>
      <w:rPr>
        <w:rFonts w:ascii="Times New Roman" w:eastAsia="Times New Roman" w:hAnsi="Times New Roman" w:cs="Times New Roman"/>
        <w:sz w:val="18"/>
        <w:szCs w:val="18"/>
      </w:rPr>
    </w:pPr>
    <w:r>
      <w:rPr>
        <w:rFonts w:ascii="Times New Roman" w:eastAsia="Times New Roman" w:hAnsi="Times New Roman" w:cs="Times New Roman"/>
        <w:b/>
        <w:sz w:val="18"/>
        <w:szCs w:val="18"/>
      </w:rPr>
      <w:t>Resumos Expandidos</w:t>
    </w:r>
  </w:p>
  <w:p w14:paraId="6A37E891" w14:textId="77777777" w:rsidR="00332A02" w:rsidRDefault="00332A02">
    <w:pPr>
      <w:pBdr>
        <w:top w:val="nil"/>
        <w:left w:val="nil"/>
        <w:bottom w:val="nil"/>
        <w:right w:val="nil"/>
        <w:between w:val="nil"/>
      </w:pBdr>
      <w:spacing w:after="0"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6637E" w14:textId="77777777" w:rsidR="00332A02" w:rsidRDefault="003B5FED">
    <w:pPr>
      <w:spacing w:after="0" w:line="240" w:lineRule="auto"/>
      <w:ind w:left="0" w:hanging="2"/>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Anais | I Seminário Latino-Americano de Estudos em Cultura - SEMLACult</w:t>
    </w:r>
  </w:p>
  <w:p w14:paraId="6E23C485" w14:textId="77777777" w:rsidR="00332A02" w:rsidRPr="0054562E" w:rsidRDefault="003B5FED">
    <w:pPr>
      <w:spacing w:after="0" w:line="240" w:lineRule="auto"/>
      <w:ind w:left="0" w:hanging="2"/>
      <w:jc w:val="right"/>
      <w:rPr>
        <w:rFonts w:ascii="Times New Roman" w:eastAsia="Times New Roman" w:hAnsi="Times New Roman" w:cs="Times New Roman"/>
        <w:sz w:val="24"/>
        <w:szCs w:val="24"/>
        <w:lang w:val="es-ES"/>
      </w:rPr>
    </w:pPr>
    <w:r w:rsidRPr="0054562E">
      <w:rPr>
        <w:rFonts w:ascii="Times New Roman" w:eastAsia="Times New Roman" w:hAnsi="Times New Roman" w:cs="Times New Roman"/>
        <w:b/>
        <w:sz w:val="24"/>
        <w:szCs w:val="24"/>
        <w:lang w:val="es-ES"/>
      </w:rPr>
      <w:t>I Seminario Latinoamericano de Estudios en Cultura - SEMLACult</w:t>
    </w:r>
  </w:p>
  <w:p w14:paraId="6D3703CC" w14:textId="77777777" w:rsidR="00332A02" w:rsidRDefault="003B5FED">
    <w:pPr>
      <w:spacing w:after="0" w:line="240" w:lineRule="auto"/>
      <w:ind w:left="0" w:hanging="2"/>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28, 29 e 30 de junho de 2017, Foz do Iguaçu/PR, Brasil | </w:t>
    </w:r>
    <w:hyperlink r:id="rId1">
      <w:r>
        <w:rPr>
          <w:rFonts w:ascii="Times New Roman" w:eastAsia="Times New Roman" w:hAnsi="Times New Roman" w:cs="Times New Roman"/>
          <w:color w:val="0563C1"/>
          <w:sz w:val="18"/>
          <w:szCs w:val="18"/>
          <w:u w:val="single"/>
        </w:rPr>
        <w:t>claec.org/semlacult</w:t>
      </w:r>
    </w:hyperlink>
  </w:p>
  <w:p w14:paraId="72998F16" w14:textId="77777777" w:rsidR="00332A02" w:rsidRDefault="00332A02">
    <w:pPr>
      <w:pBdr>
        <w:top w:val="nil"/>
        <w:left w:val="nil"/>
        <w:bottom w:val="nil"/>
        <w:right w:val="nil"/>
        <w:between w:val="nil"/>
      </w:pBdr>
      <w:spacing w:after="0" w:line="240" w:lineRule="auto"/>
      <w:ind w:left="0"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A02"/>
    <w:rsid w:val="001F348F"/>
    <w:rsid w:val="002601A1"/>
    <w:rsid w:val="00315FBA"/>
    <w:rsid w:val="003321B0"/>
    <w:rsid w:val="00332A02"/>
    <w:rsid w:val="00380FA7"/>
    <w:rsid w:val="003A4D99"/>
    <w:rsid w:val="003B5FED"/>
    <w:rsid w:val="00436614"/>
    <w:rsid w:val="004734A7"/>
    <w:rsid w:val="004C258F"/>
    <w:rsid w:val="00511A2B"/>
    <w:rsid w:val="00517213"/>
    <w:rsid w:val="0054562E"/>
    <w:rsid w:val="005D0AB4"/>
    <w:rsid w:val="00687585"/>
    <w:rsid w:val="00704BE9"/>
    <w:rsid w:val="00726EEF"/>
    <w:rsid w:val="00776112"/>
    <w:rsid w:val="008419C9"/>
    <w:rsid w:val="00904D5C"/>
    <w:rsid w:val="0092265D"/>
    <w:rsid w:val="00973CE5"/>
    <w:rsid w:val="00AE6C28"/>
    <w:rsid w:val="00C06CB2"/>
    <w:rsid w:val="00C37C31"/>
    <w:rsid w:val="00DC3BED"/>
    <w:rsid w:val="00E25F5A"/>
    <w:rsid w:val="00F9188C"/>
    <w:rsid w:val="00FA4F2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DF545"/>
  <w15:docId w15:val="{133312A7-EF84-0E48-8D6A-AD9CC57F6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Ttulo1">
    <w:name w:val="heading 1"/>
    <w:basedOn w:val="Normal"/>
    <w:next w:val="Normal"/>
    <w:uiPriority w:val="9"/>
    <w:qFormat/>
    <w:pPr>
      <w:keepNext/>
      <w:keepLines/>
      <w:spacing w:before="480" w:after="12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Cabealho">
    <w:name w:val="header"/>
    <w:basedOn w:val="Normal"/>
    <w:qFormat/>
    <w:pPr>
      <w:spacing w:after="0" w:line="240" w:lineRule="auto"/>
    </w:pPr>
  </w:style>
  <w:style w:type="character" w:customStyle="1" w:styleId="CabealhoChar">
    <w:name w:val="Cabeçalho Char"/>
    <w:basedOn w:val="Fontepargpadro"/>
    <w:rPr>
      <w:w w:val="100"/>
      <w:position w:val="-1"/>
      <w:effect w:val="none"/>
      <w:vertAlign w:val="baseline"/>
      <w:cs w:val="0"/>
      <w:em w:val="none"/>
    </w:rPr>
  </w:style>
  <w:style w:type="paragraph" w:styleId="Rodap">
    <w:name w:val="footer"/>
    <w:basedOn w:val="Normal"/>
    <w:qFormat/>
    <w:pPr>
      <w:spacing w:after="0" w:line="240" w:lineRule="auto"/>
    </w:pPr>
  </w:style>
  <w:style w:type="character" w:customStyle="1" w:styleId="RodapChar">
    <w:name w:val="Rodapé Char"/>
    <w:basedOn w:val="Fontepargpadro"/>
    <w:rPr>
      <w:w w:val="100"/>
      <w:position w:val="-1"/>
      <w:effect w:val="none"/>
      <w:vertAlign w:val="baseline"/>
      <w:cs w:val="0"/>
      <w:em w:val="none"/>
    </w:rPr>
  </w:style>
  <w:style w:type="table" w:styleId="Tabelacomgrade">
    <w:name w:val="Table Grid"/>
    <w:basedOn w:val="Tabelanormal"/>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uiPriority w:val="99"/>
    <w:qFormat/>
    <w:rPr>
      <w:sz w:val="20"/>
      <w:szCs w:val="20"/>
    </w:rPr>
  </w:style>
  <w:style w:type="character" w:customStyle="1" w:styleId="TextodenotaderodapChar">
    <w:name w:val="Texto de nota de rodapé Char"/>
    <w:uiPriority w:val="99"/>
    <w:rPr>
      <w:w w:val="100"/>
      <w:position w:val="-1"/>
      <w:effect w:val="none"/>
      <w:vertAlign w:val="baseline"/>
      <w:cs w:val="0"/>
      <w:em w:val="none"/>
      <w:lang w:eastAsia="en-US"/>
    </w:rPr>
  </w:style>
  <w:style w:type="character" w:styleId="Refdenotaderodap">
    <w:name w:val="footnote reference"/>
    <w:uiPriority w:val="99"/>
    <w:qFormat/>
    <w:rPr>
      <w:w w:val="100"/>
      <w:position w:val="-1"/>
      <w:effect w:val="none"/>
      <w:vertAlign w:val="superscript"/>
      <w:cs w:val="0"/>
      <w:em w:val="none"/>
    </w:rPr>
  </w:style>
  <w:style w:type="character" w:styleId="Hyperlink">
    <w:name w:val="Hyperlink"/>
    <w:qFormat/>
    <w:rPr>
      <w:color w:val="0563C1"/>
      <w:w w:val="100"/>
      <w:position w:val="-1"/>
      <w:u w:val="single"/>
      <w:effect w:val="none"/>
      <w:vertAlign w:val="baseline"/>
      <w:cs w:val="0"/>
      <w:em w:val="none"/>
    </w:rPr>
  </w:style>
  <w:style w:type="character" w:styleId="Meno">
    <w:name w:val="Mention"/>
    <w:qFormat/>
    <w:rPr>
      <w:color w:val="2B579A"/>
      <w:w w:val="100"/>
      <w:position w:val="-1"/>
      <w:effect w:val="none"/>
      <w:shd w:val="clear" w:color="auto" w:fill="E6E6E6"/>
      <w:vertAlign w:val="baseline"/>
      <w:cs w:val="0"/>
      <w:em w:val="non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character" w:styleId="MenoPendente">
    <w:name w:val="Unresolved Mention"/>
    <w:basedOn w:val="Fontepargpadro"/>
    <w:uiPriority w:val="99"/>
    <w:semiHidden/>
    <w:unhideWhenUsed/>
    <w:rsid w:val="00704BE9"/>
    <w:rPr>
      <w:color w:val="605E5C"/>
      <w:shd w:val="clear" w:color="auto" w:fill="E1DFDD"/>
    </w:rPr>
  </w:style>
  <w:style w:type="character" w:customStyle="1" w:styleId="fontstyle01">
    <w:name w:val="fontstyle01"/>
    <w:basedOn w:val="Fontepargpadro"/>
    <w:rsid w:val="00380FA7"/>
    <w:rPr>
      <w:rFonts w:ascii="Arial" w:hAnsi="Arial" w:cs="Arial" w:hint="default"/>
      <w:b w:val="0"/>
      <w:bCs w:val="0"/>
      <w:i w:val="0"/>
      <w:iCs w:val="0"/>
      <w:color w:val="000000"/>
      <w:sz w:val="24"/>
      <w:szCs w:val="24"/>
    </w:rPr>
  </w:style>
  <w:style w:type="character" w:customStyle="1" w:styleId="fontstyle21">
    <w:name w:val="fontstyle21"/>
    <w:basedOn w:val="Fontepargpadro"/>
    <w:rsid w:val="00380FA7"/>
    <w:rPr>
      <w:rFonts w:ascii="Arial" w:hAnsi="Arial" w:cs="Arial" w:hint="default"/>
      <w:b/>
      <w:bCs/>
      <w:i w:val="0"/>
      <w:iCs w:val="0"/>
      <w:color w:val="000000"/>
      <w:sz w:val="24"/>
      <w:szCs w:val="24"/>
    </w:rPr>
  </w:style>
  <w:style w:type="character" w:customStyle="1" w:styleId="apple-converted-space">
    <w:name w:val="apple-converted-space"/>
    <w:rsid w:val="004C258F"/>
    <w:rPr>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14245">
      <w:bodyDiv w:val="1"/>
      <w:marLeft w:val="0"/>
      <w:marRight w:val="0"/>
      <w:marTop w:val="0"/>
      <w:marBottom w:val="0"/>
      <w:divBdr>
        <w:top w:val="none" w:sz="0" w:space="0" w:color="auto"/>
        <w:left w:val="none" w:sz="0" w:space="0" w:color="auto"/>
        <w:bottom w:val="none" w:sz="0" w:space="0" w:color="auto"/>
        <w:right w:val="none" w:sz="0" w:space="0" w:color="auto"/>
      </w:divBdr>
    </w:div>
    <w:div w:id="82533652">
      <w:bodyDiv w:val="1"/>
      <w:marLeft w:val="0"/>
      <w:marRight w:val="0"/>
      <w:marTop w:val="0"/>
      <w:marBottom w:val="0"/>
      <w:divBdr>
        <w:top w:val="none" w:sz="0" w:space="0" w:color="auto"/>
        <w:left w:val="none" w:sz="0" w:space="0" w:color="auto"/>
        <w:bottom w:val="none" w:sz="0" w:space="0" w:color="auto"/>
        <w:right w:val="none" w:sz="0" w:space="0" w:color="auto"/>
      </w:divBdr>
    </w:div>
    <w:div w:id="223762089">
      <w:bodyDiv w:val="1"/>
      <w:marLeft w:val="0"/>
      <w:marRight w:val="0"/>
      <w:marTop w:val="0"/>
      <w:marBottom w:val="0"/>
      <w:divBdr>
        <w:top w:val="none" w:sz="0" w:space="0" w:color="auto"/>
        <w:left w:val="none" w:sz="0" w:space="0" w:color="auto"/>
        <w:bottom w:val="none" w:sz="0" w:space="0" w:color="auto"/>
        <w:right w:val="none" w:sz="0" w:space="0" w:color="auto"/>
      </w:divBdr>
    </w:div>
    <w:div w:id="484978613">
      <w:bodyDiv w:val="1"/>
      <w:marLeft w:val="0"/>
      <w:marRight w:val="0"/>
      <w:marTop w:val="0"/>
      <w:marBottom w:val="0"/>
      <w:divBdr>
        <w:top w:val="none" w:sz="0" w:space="0" w:color="auto"/>
        <w:left w:val="none" w:sz="0" w:space="0" w:color="auto"/>
        <w:bottom w:val="none" w:sz="0" w:space="0" w:color="auto"/>
        <w:right w:val="none" w:sz="0" w:space="0" w:color="auto"/>
      </w:divBdr>
    </w:div>
    <w:div w:id="646517731">
      <w:bodyDiv w:val="1"/>
      <w:marLeft w:val="0"/>
      <w:marRight w:val="0"/>
      <w:marTop w:val="0"/>
      <w:marBottom w:val="0"/>
      <w:divBdr>
        <w:top w:val="none" w:sz="0" w:space="0" w:color="auto"/>
        <w:left w:val="none" w:sz="0" w:space="0" w:color="auto"/>
        <w:bottom w:val="none" w:sz="0" w:space="0" w:color="auto"/>
        <w:right w:val="none" w:sz="0" w:space="0" w:color="auto"/>
      </w:divBdr>
    </w:div>
    <w:div w:id="963465367">
      <w:bodyDiv w:val="1"/>
      <w:marLeft w:val="0"/>
      <w:marRight w:val="0"/>
      <w:marTop w:val="0"/>
      <w:marBottom w:val="0"/>
      <w:divBdr>
        <w:top w:val="none" w:sz="0" w:space="0" w:color="auto"/>
        <w:left w:val="none" w:sz="0" w:space="0" w:color="auto"/>
        <w:bottom w:val="none" w:sz="0" w:space="0" w:color="auto"/>
        <w:right w:val="none" w:sz="0" w:space="0" w:color="auto"/>
      </w:divBdr>
    </w:div>
    <w:div w:id="1013727483">
      <w:bodyDiv w:val="1"/>
      <w:marLeft w:val="0"/>
      <w:marRight w:val="0"/>
      <w:marTop w:val="0"/>
      <w:marBottom w:val="0"/>
      <w:divBdr>
        <w:top w:val="none" w:sz="0" w:space="0" w:color="auto"/>
        <w:left w:val="none" w:sz="0" w:space="0" w:color="auto"/>
        <w:bottom w:val="none" w:sz="0" w:space="0" w:color="auto"/>
        <w:right w:val="none" w:sz="0" w:space="0" w:color="auto"/>
      </w:divBdr>
    </w:div>
    <w:div w:id="1210071657">
      <w:bodyDiv w:val="1"/>
      <w:marLeft w:val="0"/>
      <w:marRight w:val="0"/>
      <w:marTop w:val="0"/>
      <w:marBottom w:val="0"/>
      <w:divBdr>
        <w:top w:val="none" w:sz="0" w:space="0" w:color="auto"/>
        <w:left w:val="none" w:sz="0" w:space="0" w:color="auto"/>
        <w:bottom w:val="none" w:sz="0" w:space="0" w:color="auto"/>
        <w:right w:val="none" w:sz="0" w:space="0" w:color="auto"/>
      </w:divBdr>
    </w:div>
    <w:div w:id="1292591995">
      <w:bodyDiv w:val="1"/>
      <w:marLeft w:val="0"/>
      <w:marRight w:val="0"/>
      <w:marTop w:val="0"/>
      <w:marBottom w:val="0"/>
      <w:divBdr>
        <w:top w:val="none" w:sz="0" w:space="0" w:color="auto"/>
        <w:left w:val="none" w:sz="0" w:space="0" w:color="auto"/>
        <w:bottom w:val="none" w:sz="0" w:space="0" w:color="auto"/>
        <w:right w:val="none" w:sz="0" w:space="0" w:color="auto"/>
      </w:divBdr>
    </w:div>
    <w:div w:id="1378353211">
      <w:bodyDiv w:val="1"/>
      <w:marLeft w:val="0"/>
      <w:marRight w:val="0"/>
      <w:marTop w:val="0"/>
      <w:marBottom w:val="0"/>
      <w:divBdr>
        <w:top w:val="none" w:sz="0" w:space="0" w:color="auto"/>
        <w:left w:val="none" w:sz="0" w:space="0" w:color="auto"/>
        <w:bottom w:val="none" w:sz="0" w:space="0" w:color="auto"/>
        <w:right w:val="none" w:sz="0" w:space="0" w:color="auto"/>
      </w:divBdr>
    </w:div>
    <w:div w:id="1498230073">
      <w:bodyDiv w:val="1"/>
      <w:marLeft w:val="0"/>
      <w:marRight w:val="0"/>
      <w:marTop w:val="0"/>
      <w:marBottom w:val="0"/>
      <w:divBdr>
        <w:top w:val="none" w:sz="0" w:space="0" w:color="auto"/>
        <w:left w:val="none" w:sz="0" w:space="0" w:color="auto"/>
        <w:bottom w:val="none" w:sz="0" w:space="0" w:color="auto"/>
        <w:right w:val="none" w:sz="0" w:space="0" w:color="auto"/>
      </w:divBdr>
    </w:div>
    <w:div w:id="1675105833">
      <w:bodyDiv w:val="1"/>
      <w:marLeft w:val="0"/>
      <w:marRight w:val="0"/>
      <w:marTop w:val="0"/>
      <w:marBottom w:val="0"/>
      <w:divBdr>
        <w:top w:val="none" w:sz="0" w:space="0" w:color="auto"/>
        <w:left w:val="none" w:sz="0" w:space="0" w:color="auto"/>
        <w:bottom w:val="none" w:sz="0" w:space="0" w:color="auto"/>
        <w:right w:val="none" w:sz="0" w:space="0" w:color="auto"/>
      </w:divBdr>
    </w:div>
    <w:div w:id="1969505201">
      <w:bodyDiv w:val="1"/>
      <w:marLeft w:val="0"/>
      <w:marRight w:val="0"/>
      <w:marTop w:val="0"/>
      <w:marBottom w:val="0"/>
      <w:divBdr>
        <w:top w:val="none" w:sz="0" w:space="0" w:color="auto"/>
        <w:left w:val="none" w:sz="0" w:space="0" w:color="auto"/>
        <w:bottom w:val="none" w:sz="0" w:space="0" w:color="auto"/>
        <w:right w:val="none" w:sz="0" w:space="0" w:color="auto"/>
      </w:divBdr>
    </w:div>
    <w:div w:id="1987276218">
      <w:bodyDiv w:val="1"/>
      <w:marLeft w:val="0"/>
      <w:marRight w:val="0"/>
      <w:marTop w:val="0"/>
      <w:marBottom w:val="0"/>
      <w:divBdr>
        <w:top w:val="none" w:sz="0" w:space="0" w:color="auto"/>
        <w:left w:val="none" w:sz="0" w:space="0" w:color="auto"/>
        <w:bottom w:val="none" w:sz="0" w:space="0" w:color="auto"/>
        <w:right w:val="none" w:sz="0" w:space="0" w:color="auto"/>
      </w:divBdr>
    </w:div>
    <w:div w:id="2005694262">
      <w:bodyDiv w:val="1"/>
      <w:marLeft w:val="0"/>
      <w:marRight w:val="0"/>
      <w:marTop w:val="0"/>
      <w:marBottom w:val="0"/>
      <w:divBdr>
        <w:top w:val="none" w:sz="0" w:space="0" w:color="auto"/>
        <w:left w:val="none" w:sz="0" w:space="0" w:color="auto"/>
        <w:bottom w:val="none" w:sz="0" w:space="0" w:color="auto"/>
        <w:right w:val="none" w:sz="0" w:space="0" w:color="auto"/>
      </w:divBdr>
    </w:div>
    <w:div w:id="21197864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claec.org/ehm"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claec.org/semlacu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T5TBgOSrF4mYfw7W5183wGb66w==">CgMxLjAyCGguZ2pkZ3hzOAByITFPeTV1XzBmb0JuUDNpbUtFeEVFQUpuVFB5ZWNhNTlFTw==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379E938-17E5-4185-9B39-323F36270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2421</Words>
  <Characters>13078</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 César Alves Marcelino</dc:creator>
  <cp:lastModifiedBy>sonhos</cp:lastModifiedBy>
  <cp:revision>6</cp:revision>
  <dcterms:created xsi:type="dcterms:W3CDTF">2025-10-29T19:44:00Z</dcterms:created>
  <dcterms:modified xsi:type="dcterms:W3CDTF">2025-10-29T20:17:00Z</dcterms:modified>
</cp:coreProperties>
</file>