
<file path=[Content_Types].xml><?xml version="1.0" encoding="utf-8"?>
<Types xmlns="http://schemas.openxmlformats.org/package/2006/content-types">
  <Default Extension="png" ContentType="image/png"/>
  <Default Extension="jpeg" ContentType="image/jpeg"/>
  <Default Extension="JPG" ContentType="image/.jpg"/>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overflowPunct w:val="0"/>
        <w:bidi w:val="0"/>
        <w:snapToGrid/>
        <w:spacing w:line="240" w:lineRule="auto"/>
        <w:jc w:val="both"/>
        <w:textAlignment w:val="auto"/>
        <w:rPr>
          <w:rFonts w:hint="default" w:ascii="Arial" w:hAnsi="Arial" w:cs="Arial"/>
        </w:rPr>
      </w:pPr>
      <w:r>
        <w:rPr>
          <w:rFonts w:hint="default" w:ascii="Arial" w:hAnsi="Arial" w:eastAsia="Times New Roman" w:cs="Arial"/>
          <w:b/>
          <w:sz w:val="20"/>
          <w:szCs w:val="20"/>
          <w:lang w:val="pt-BR"/>
        </w:rPr>
        <w:t xml:space="preserve">ÁREA TEMÁTICA: Ecologia </w:t>
      </w:r>
    </w:p>
    <w:p>
      <w:pPr>
        <w:keepNext w:val="0"/>
        <w:keepLines w:val="0"/>
        <w:pageBreakBefore w:val="0"/>
        <w:widowControl/>
        <w:overflowPunct w:val="0"/>
        <w:bidi w:val="0"/>
        <w:snapToGrid/>
        <w:spacing w:line="240" w:lineRule="auto"/>
        <w:jc w:val="both"/>
        <w:textAlignment w:val="auto"/>
        <w:rPr>
          <w:rFonts w:hint="default" w:ascii="Arial" w:hAnsi="Arial" w:cs="Arial"/>
        </w:rPr>
      </w:pPr>
      <w:r>
        <w:rPr>
          <w:rFonts w:hint="default" w:ascii="Arial" w:hAnsi="Arial" w:eastAsia="Times New Roman" w:cs="Arial"/>
          <w:b/>
          <w:sz w:val="20"/>
          <w:szCs w:val="20"/>
          <w:lang w:val="pt-BR"/>
        </w:rPr>
        <w:t xml:space="preserve">SUBÁREA TEMÁTICA: Vertebrados </w:t>
      </w:r>
    </w:p>
    <w:p>
      <w:pPr>
        <w:widowControl/>
        <w:overflowPunct w:val="0"/>
        <w:bidi w:val="0"/>
        <w:snapToGrid/>
        <w:spacing w:line="240" w:lineRule="auto"/>
        <w:jc w:val="both"/>
        <w:textAlignment w:val="auto"/>
        <w:rPr>
          <w:rFonts w:hint="default" w:ascii="Arial" w:hAnsi="Arial" w:eastAsia="Times New Roman" w:cs="Arial"/>
          <w:b/>
          <w:position w:val="0"/>
          <w:sz w:val="20"/>
          <w:szCs w:val="20"/>
          <w:vertAlign w:val="baseline"/>
          <w:lang w:val="pt-BR"/>
        </w:rPr>
      </w:pPr>
      <w:r>
        <w:rPr>
          <w:rFonts w:hint="default" w:ascii="Arial" w:hAnsi="Arial" w:eastAsia="Times New Roman" w:cs="Arial"/>
          <w:b/>
          <w:sz w:val="20"/>
          <w:szCs w:val="20"/>
          <w:lang w:val="pt-BR"/>
        </w:rPr>
        <w:tab/>
      </w:r>
      <w:r>
        <w:rPr>
          <w:rFonts w:hint="default" w:ascii="Arial" w:hAnsi="Arial" w:eastAsia="Times New Roman" w:cs="Arial"/>
          <w:b/>
          <w:position w:val="0"/>
          <w:sz w:val="20"/>
          <w:szCs w:val="20"/>
          <w:vertAlign w:val="baseline"/>
          <w:lang w:val="pt-BR"/>
        </w:rPr>
        <w:t xml:space="preserve">  </w:t>
      </w:r>
      <w:r>
        <w:rPr>
          <w:rFonts w:hint="default" w:ascii="Arial" w:hAnsi="Arial" w:eastAsia="Times New Roman" w:cs="Arial"/>
          <w:b/>
          <w:position w:val="0"/>
          <w:sz w:val="20"/>
          <w:szCs w:val="20"/>
          <w:vertAlign w:val="baseline"/>
          <w:lang w:val="pt-BR"/>
        </w:rPr>
        <w:tab/>
      </w:r>
      <w:r>
        <w:rPr>
          <w:rFonts w:hint="default" w:ascii="Arial" w:hAnsi="Arial" w:eastAsia="Times New Roman" w:cs="Arial"/>
          <w:b/>
          <w:position w:val="0"/>
          <w:sz w:val="20"/>
          <w:szCs w:val="20"/>
          <w:vertAlign w:val="baseline"/>
          <w:lang w:val="pt-BR"/>
        </w:rPr>
        <w:tab/>
      </w:r>
    </w:p>
    <w:p>
      <w:pPr>
        <w:widowControl/>
        <w:overflowPunct w:val="0"/>
        <w:bidi w:val="0"/>
        <w:snapToGrid/>
        <w:spacing w:line="240" w:lineRule="auto"/>
        <w:jc w:val="both"/>
        <w:textAlignment w:val="auto"/>
        <w:rPr>
          <w:rFonts w:hint="default" w:ascii="Arial" w:hAnsi="Arial" w:eastAsia="Times New Roman" w:cs="Arial"/>
          <w:b/>
          <w:position w:val="0"/>
          <w:sz w:val="20"/>
          <w:szCs w:val="20"/>
          <w:vertAlign w:val="baseline"/>
          <w:lang w:val="pt-BR"/>
        </w:rPr>
      </w:pPr>
      <w:r>
        <w:rPr>
          <w:rFonts w:hint="default" w:ascii="Arial" w:hAnsi="Arial" w:eastAsia="Times New Roman" w:cs="Arial"/>
          <w:b/>
          <w:position w:val="0"/>
          <w:sz w:val="20"/>
          <w:szCs w:val="20"/>
          <w:vertAlign w:val="baseline"/>
          <w:lang w:val="pt-BR"/>
        </w:rPr>
        <w:tab/>
      </w:r>
      <w:r>
        <w:rPr>
          <w:rFonts w:hint="default" w:ascii="Arial" w:hAnsi="Arial" w:eastAsia="Times New Roman" w:cs="Arial"/>
          <w:b/>
          <w:position w:val="0"/>
          <w:sz w:val="20"/>
          <w:szCs w:val="20"/>
          <w:vertAlign w:val="baseline"/>
          <w:lang w:val="pt-BR"/>
        </w:rPr>
        <w:tab/>
      </w:r>
      <w:r>
        <w:rPr>
          <w:rFonts w:hint="default" w:ascii="Arial" w:hAnsi="Arial" w:eastAsia="Times New Roman" w:cs="Arial"/>
          <w:b/>
          <w:position w:val="0"/>
          <w:sz w:val="20"/>
          <w:szCs w:val="20"/>
          <w:vertAlign w:val="baseline"/>
          <w:lang w:val="pt-BR"/>
        </w:rPr>
        <w:tab/>
      </w:r>
      <w:r>
        <w:rPr>
          <w:rFonts w:hint="default" w:ascii="Arial" w:hAnsi="Arial" w:eastAsia="Times New Roman" w:cs="Arial"/>
          <w:b/>
          <w:position w:val="0"/>
          <w:sz w:val="20"/>
          <w:szCs w:val="20"/>
          <w:vertAlign w:val="baseline"/>
          <w:lang w:val="pt-BR"/>
        </w:rPr>
        <w:t xml:space="preserve"> EFICIÊNCIA DE COVOS PARA COLETA DE GIRINOS </w:t>
      </w:r>
    </w:p>
    <w:p>
      <w:pPr>
        <w:keepNext w:val="0"/>
        <w:keepLines w:val="0"/>
        <w:pageBreakBefore w:val="0"/>
        <w:widowControl/>
        <w:overflowPunct w:val="0"/>
        <w:bidi w:val="0"/>
        <w:snapToGrid/>
        <w:spacing w:line="240" w:lineRule="auto"/>
        <w:jc w:val="center"/>
        <w:textAlignment w:val="auto"/>
        <w:rPr>
          <w:rFonts w:hint="default" w:ascii="Arial" w:hAnsi="Arial" w:cs="Arial"/>
        </w:rPr>
      </w:pPr>
      <w:r>
        <w:rPr>
          <w:rFonts w:hint="default" w:ascii="Arial" w:hAnsi="Arial" w:eastAsia="Times New Roman" w:cs="Arial"/>
          <w:b/>
          <w:sz w:val="20"/>
          <w:szCs w:val="20"/>
        </w:rPr>
        <w:tab/>
      </w:r>
    </w:p>
    <w:p>
      <w:pPr>
        <w:keepNext w:val="0"/>
        <w:keepLines w:val="0"/>
        <w:pageBreakBefore w:val="0"/>
        <w:widowControl/>
        <w:overflowPunct w:val="0"/>
        <w:bidi w:val="0"/>
        <w:snapToGrid/>
        <w:spacing w:line="240" w:lineRule="auto"/>
        <w:jc w:val="center"/>
        <w:textAlignment w:val="auto"/>
        <w:rPr>
          <w:rFonts w:hint="default" w:ascii="Arial" w:hAnsi="Arial" w:cs="Arial"/>
        </w:rPr>
      </w:pPr>
      <w:r>
        <w:rPr>
          <w:rFonts w:hint="default" w:ascii="Arial" w:hAnsi="Arial" w:eastAsia="Times New Roman" w:cs="Arial"/>
          <w:sz w:val="20"/>
          <w:szCs w:val="20"/>
        </w:rPr>
        <w:t>Maria Vitória da Silva Ramos</w:t>
      </w:r>
      <w:r>
        <w:rPr>
          <w:rFonts w:hint="default" w:ascii="Arial" w:hAnsi="Arial" w:eastAsia="Times New Roman" w:cs="Arial"/>
          <w:sz w:val="20"/>
          <w:szCs w:val="20"/>
          <w:vertAlign w:val="superscript"/>
        </w:rPr>
        <w:t>1</w:t>
      </w:r>
      <w:r>
        <w:rPr>
          <w:rFonts w:hint="default" w:ascii="Arial" w:hAnsi="Arial" w:eastAsia="Times New Roman" w:cs="Arial"/>
          <w:sz w:val="20"/>
          <w:szCs w:val="20"/>
        </w:rPr>
        <w:t>,Clara de Sousa Leal Reis</w:t>
      </w:r>
      <w:r>
        <w:rPr>
          <w:rFonts w:hint="default" w:ascii="Arial" w:hAnsi="Arial" w:eastAsia="Times New Roman" w:cs="Arial"/>
          <w:sz w:val="20"/>
          <w:szCs w:val="20"/>
          <w:vertAlign w:val="superscript"/>
        </w:rPr>
        <w:t>1</w:t>
      </w:r>
      <w:r>
        <w:rPr>
          <w:rFonts w:hint="default" w:ascii="Arial" w:hAnsi="Arial" w:eastAsia="Times New Roman" w:cs="Arial"/>
          <w:position w:val="0"/>
          <w:sz w:val="20"/>
          <w:szCs w:val="20"/>
          <w:vertAlign w:val="baseline"/>
        </w:rPr>
        <w:t xml:space="preserve">,Diogo Rodrigues de Oliveira </w:t>
      </w:r>
      <w:r>
        <w:rPr>
          <w:rFonts w:hint="default" w:ascii="Arial" w:hAnsi="Arial" w:eastAsia="Times New Roman" w:cs="Arial"/>
          <w:sz w:val="20"/>
          <w:szCs w:val="20"/>
          <w:vertAlign w:val="superscript"/>
        </w:rPr>
        <w:t>1,</w:t>
      </w:r>
      <w:r>
        <w:rPr>
          <w:rFonts w:hint="default" w:ascii="Arial" w:hAnsi="Arial" w:eastAsia="Times New Roman" w:cs="Arial"/>
          <w:position w:val="0"/>
          <w:sz w:val="20"/>
          <w:szCs w:val="20"/>
          <w:vertAlign w:val="baseline"/>
        </w:rPr>
        <w:t>Joara de Sousa Andrade</w:t>
      </w:r>
      <w:r>
        <w:rPr>
          <w:rFonts w:hint="default" w:ascii="Arial" w:hAnsi="Arial" w:eastAsia="Times New Roman" w:cs="Arial"/>
          <w:sz w:val="20"/>
          <w:szCs w:val="20"/>
          <w:vertAlign w:val="superscript"/>
        </w:rPr>
        <w:t>1</w:t>
      </w:r>
      <w:r>
        <w:rPr>
          <w:rFonts w:hint="default" w:ascii="Arial" w:hAnsi="Arial" w:eastAsia="Times New Roman" w:cs="Arial"/>
          <w:position w:val="0"/>
          <w:sz w:val="20"/>
          <w:szCs w:val="20"/>
          <w:vertAlign w:val="baseline"/>
        </w:rPr>
        <w:t xml:space="preserve">Diogo Brunno e Silva Barbosa </w:t>
      </w:r>
      <w:r>
        <w:rPr>
          <w:rFonts w:hint="default" w:ascii="Arial" w:hAnsi="Arial" w:eastAsia="Times New Roman" w:cs="Arial"/>
          <w:sz w:val="20"/>
          <w:szCs w:val="20"/>
          <w:vertAlign w:val="superscript"/>
        </w:rPr>
        <w:t xml:space="preserve">1, </w:t>
      </w:r>
      <w:r>
        <w:rPr>
          <w:rFonts w:hint="default" w:ascii="Arial" w:hAnsi="Arial" w:eastAsia="Times New Roman" w:cs="Arial"/>
          <w:position w:val="0"/>
          <w:sz w:val="20"/>
          <w:szCs w:val="20"/>
          <w:vertAlign w:val="baseline"/>
        </w:rPr>
        <w:t xml:space="preserve">Mauro Sérgio Cruz Souza Lima </w:t>
      </w:r>
    </w:p>
    <w:p>
      <w:pPr>
        <w:keepNext w:val="0"/>
        <w:keepLines w:val="0"/>
        <w:pageBreakBefore w:val="0"/>
        <w:widowControl/>
        <w:overflowPunct w:val="0"/>
        <w:bidi w:val="0"/>
        <w:snapToGrid/>
        <w:spacing w:line="240" w:lineRule="auto"/>
        <w:jc w:val="center"/>
        <w:textAlignment w:val="auto"/>
        <w:rPr>
          <w:rFonts w:hint="default" w:ascii="Arial" w:hAnsi="Arial" w:cs="Arial"/>
        </w:rPr>
      </w:pPr>
      <w:r>
        <w:rPr>
          <w:rFonts w:hint="default" w:ascii="Arial" w:hAnsi="Arial" w:eastAsia="Times New Roman" w:cs="Arial"/>
          <w:sz w:val="20"/>
          <w:szCs w:val="20"/>
        </w:rPr>
        <w:t>¹ Universidade Federal do Piauí</w:t>
      </w:r>
      <w:r>
        <w:rPr>
          <w:rFonts w:hint="default" w:ascii="Arial" w:hAnsi="Arial" w:eastAsia="Times New Roman" w:cs="Arial"/>
          <w:sz w:val="20"/>
          <w:szCs w:val="20"/>
          <w:lang w:val="pt-BR"/>
        </w:rPr>
        <w:t xml:space="preserve"> </w:t>
      </w:r>
      <w:r>
        <w:rPr>
          <w:rFonts w:hint="default" w:ascii="Arial" w:hAnsi="Arial" w:eastAsia="Times New Roman" w:cs="Arial"/>
          <w:sz w:val="20"/>
          <w:szCs w:val="20"/>
        </w:rPr>
        <w:t>(</w:t>
      </w:r>
      <w:r>
        <w:rPr>
          <w:rFonts w:hint="default" w:ascii="Arial" w:hAnsi="Arial" w:eastAsia="Times New Roman" w:cs="Arial"/>
          <w:sz w:val="20"/>
          <w:szCs w:val="20"/>
          <w:lang w:val="pt-BR"/>
        </w:rPr>
        <w:t>UFPI</w:t>
      </w:r>
      <w:r>
        <w:rPr>
          <w:rFonts w:hint="default" w:ascii="Arial" w:hAnsi="Arial" w:eastAsia="Times New Roman" w:cs="Arial"/>
          <w:sz w:val="20"/>
          <w:szCs w:val="20"/>
        </w:rPr>
        <w:t xml:space="preserve">), </w:t>
      </w:r>
      <w:r>
        <w:rPr>
          <w:rFonts w:hint="default" w:ascii="Arial" w:hAnsi="Arial" w:eastAsia="Times New Roman" w:cs="Arial"/>
          <w:i w:val="0"/>
          <w:iCs/>
          <w:sz w:val="20"/>
          <w:szCs w:val="20"/>
        </w:rPr>
        <w:t>Campus Floriano-PI</w:t>
      </w:r>
    </w:p>
    <w:p>
      <w:pPr>
        <w:widowControl/>
        <w:overflowPunct w:val="0"/>
        <w:bidi w:val="0"/>
        <w:snapToGrid/>
        <w:spacing w:line="240" w:lineRule="auto"/>
        <w:jc w:val="center"/>
        <w:textAlignment w:val="auto"/>
        <w:rPr>
          <w:rFonts w:hint="default" w:ascii="Arial" w:hAnsi="Arial" w:cs="Arial"/>
        </w:rPr>
      </w:pPr>
      <w:r>
        <w:rPr>
          <w:rFonts w:hint="default" w:ascii="Arial" w:hAnsi="Arial" w:eastAsia="Times New Roman" w:cs="Arial"/>
          <w:sz w:val="20"/>
          <w:szCs w:val="20"/>
        </w:rPr>
        <w:t xml:space="preserve"> E-mail (AFT):</w:t>
      </w:r>
      <w:r>
        <w:rPr>
          <w:rFonts w:hint="default" w:ascii="Arial" w:hAnsi="Arial" w:cs="Arial"/>
        </w:rPr>
        <w:fldChar w:fldCharType="begin"/>
      </w:r>
      <w:r>
        <w:rPr>
          <w:rFonts w:hint="default" w:ascii="Arial" w:hAnsi="Arial" w:cs="Arial"/>
        </w:rPr>
        <w:instrText xml:space="preserve"> HYPERLINK "mailto:mariavitoriadasilvaramos8@gmail.com" \h </w:instrText>
      </w:r>
      <w:r>
        <w:rPr>
          <w:rFonts w:hint="default" w:ascii="Arial" w:hAnsi="Arial" w:cs="Arial"/>
        </w:rPr>
        <w:fldChar w:fldCharType="separate"/>
      </w:r>
      <w:r>
        <w:rPr>
          <w:rStyle w:val="18"/>
          <w:rFonts w:hint="default" w:ascii="Arial" w:hAnsi="Arial" w:eastAsia="Times New Roman" w:cs="Arial"/>
          <w:sz w:val="20"/>
          <w:szCs w:val="20"/>
        </w:rPr>
        <w:t>mariavitoriadasilvaramos8@gmail.com</w:t>
      </w:r>
      <w:r>
        <w:rPr>
          <w:rStyle w:val="18"/>
          <w:rFonts w:hint="default" w:ascii="Arial" w:hAnsi="Arial" w:eastAsia="Times New Roman" w:cs="Arial"/>
          <w:sz w:val="20"/>
          <w:szCs w:val="20"/>
        </w:rPr>
        <w:fldChar w:fldCharType="end"/>
      </w:r>
      <w:r>
        <w:rPr>
          <w:rFonts w:hint="default" w:ascii="Arial" w:hAnsi="Arial" w:eastAsia="Times New Roman" w:cs="Arial"/>
          <w:sz w:val="20"/>
          <w:szCs w:val="20"/>
        </w:rPr>
        <w:t xml:space="preserve"> </w:t>
      </w:r>
    </w:p>
    <w:p>
      <w:pPr>
        <w:keepNext w:val="0"/>
        <w:keepLines w:val="0"/>
        <w:pageBreakBefore w:val="0"/>
        <w:widowControl/>
        <w:overflowPunct w:val="0"/>
        <w:bidi w:val="0"/>
        <w:snapToGrid/>
        <w:spacing w:line="240" w:lineRule="auto"/>
        <w:jc w:val="center"/>
        <w:textAlignment w:val="auto"/>
        <w:rPr>
          <w:rFonts w:hint="default" w:ascii="Arial" w:hAnsi="Arial" w:eastAsia="Times New Roman" w:cs="Arial"/>
          <w:sz w:val="20"/>
          <w:szCs w:val="20"/>
        </w:rPr>
      </w:pPr>
    </w:p>
    <w:p>
      <w:pPr>
        <w:pageBreakBefore w:val="0"/>
        <w:widowControl/>
        <w:overflowPunct w:val="0"/>
        <w:bidi w:val="0"/>
        <w:snapToGrid/>
        <w:spacing w:line="240" w:lineRule="auto"/>
        <w:textAlignment w:val="auto"/>
        <w:rPr>
          <w:rFonts w:hint="default" w:ascii="Arial" w:hAnsi="Arial" w:cs="Arial"/>
        </w:rPr>
      </w:pPr>
      <w:r>
        <w:rPr>
          <w:rFonts w:hint="default" w:ascii="Arial" w:hAnsi="Arial" w:eastAsia="Times New Roman" w:cs="Arial"/>
          <w:b/>
          <w:sz w:val="20"/>
          <w:szCs w:val="20"/>
        </w:rPr>
        <w:tab/>
      </w:r>
    </w:p>
    <w:p>
      <w:pPr>
        <w:widowControl/>
        <w:overflowPunct w:val="0"/>
        <w:bidi w:val="0"/>
        <w:snapToGrid/>
        <w:spacing w:line="240" w:lineRule="auto"/>
        <w:textAlignment w:val="auto"/>
        <w:rPr>
          <w:rFonts w:hint="default" w:ascii="Arial" w:hAnsi="Arial" w:cs="Arial"/>
        </w:rPr>
      </w:pPr>
      <w:r>
        <w:rPr>
          <w:rFonts w:hint="default" w:ascii="Arial" w:hAnsi="Arial" w:eastAsia="Times New Roman" w:cs="Arial"/>
          <w:b/>
          <w:sz w:val="20"/>
          <w:szCs w:val="20"/>
        </w:rPr>
        <w:t>INTRODUÇÃO</w:t>
      </w:r>
    </w:p>
    <w:p>
      <w:pPr>
        <w:pStyle w:val="11"/>
        <w:pageBreakBefore w:val="0"/>
        <w:bidi w:val="0"/>
        <w:spacing w:before="0" w:after="0" w:line="240" w:lineRule="auto"/>
        <w:ind w:left="0" w:right="0" w:firstLine="0"/>
        <w:jc w:val="both"/>
        <w:rPr>
          <w:rFonts w:hint="default" w:ascii="Arial" w:hAnsi="Arial" w:cs="Arial"/>
        </w:rPr>
      </w:pPr>
      <w:r>
        <w:rPr>
          <w:rFonts w:hint="default" w:ascii="Arial" w:hAnsi="Arial" w:eastAsia="Times New Roman" w:cs="Arial"/>
          <w:b w:val="0"/>
          <w:i w:val="0"/>
          <w:iCs w:val="0"/>
          <w:caps w:val="0"/>
          <w:smallCaps w:val="0"/>
          <w:strike w:val="0"/>
          <w:dstrike w:val="0"/>
          <w:color w:val="000000"/>
          <w:sz w:val="20"/>
          <w:szCs w:val="20"/>
          <w:u w:val="none"/>
          <w:shd w:val="clear" w:fill="auto"/>
          <w:lang w:val="pt-BR"/>
        </w:rPr>
        <w:tab/>
      </w:r>
      <w:r>
        <w:rPr>
          <w:rFonts w:hint="default" w:ascii="Arial" w:hAnsi="Arial" w:cs="Arial"/>
          <w:b w:val="0"/>
          <w:i w:val="0"/>
          <w:caps w:val="0"/>
          <w:smallCaps w:val="0"/>
          <w:strike w:val="0"/>
          <w:dstrike w:val="0"/>
          <w:color w:val="000000"/>
          <w:sz w:val="20"/>
          <w:u w:val="none"/>
          <w:shd w:val="clear" w:fill="auto"/>
        </w:rPr>
        <w:t>Anuros são um grupo amplamente diversificado que apresenta grande distribuição geográfica, no qual cerca de 847 espécies de anfíbios anuros estão distribuídos no Brasil (Queiroz et al, 2011). Esse grupo é caracterizado por ter uma importância significativa como bioindicadores ambientais (Moreira, 2010) e por apresentarem um ciclo de vida formado em duas fases, a fase larval que se desenvolve no meio aquático e a fase adulta, desenvolvida no meio terrestre. Até atingir o desenvolvimento completo, os anuros, em fase larval, precisam permanecer no meio aquático, o que facilita na coleta desses indivíduos (Ferreira et al, 2021).</w:t>
      </w:r>
    </w:p>
    <w:p>
      <w:pPr>
        <w:pStyle w:val="11"/>
        <w:bidi w:val="0"/>
        <w:spacing w:before="0" w:after="0" w:line="240" w:lineRule="auto"/>
        <w:ind w:left="0" w:right="0" w:firstLine="720"/>
        <w:jc w:val="both"/>
        <w:rPr>
          <w:rFonts w:hint="default" w:ascii="Arial" w:hAnsi="Arial" w:cs="Arial"/>
        </w:rPr>
      </w:pPr>
      <w:r>
        <w:rPr>
          <w:rFonts w:hint="default" w:ascii="Arial" w:hAnsi="Arial" w:cs="Arial"/>
          <w:b w:val="0"/>
          <w:i w:val="0"/>
          <w:caps w:val="0"/>
          <w:smallCaps w:val="0"/>
          <w:strike w:val="0"/>
          <w:dstrike w:val="0"/>
          <w:color w:val="000000"/>
          <w:sz w:val="20"/>
          <w:u w:val="none"/>
          <w:shd w:val="clear" w:fill="FFFFFF"/>
        </w:rPr>
        <w:t>O desenvolvimento de estudos com anuros compreende duas etapas de coleta, a forma adulta e a forma larval (girino), sendo mais fácil a coleta dos adultos, pois na maioria das vezes a coleta é direta (</w:t>
      </w:r>
      <w:r>
        <w:rPr>
          <w:rFonts w:hint="default" w:ascii="Arial" w:hAnsi="Arial" w:cs="Arial"/>
          <w:b w:val="0"/>
          <w:i w:val="0"/>
          <w:caps w:val="0"/>
          <w:smallCaps w:val="0"/>
          <w:strike w:val="0"/>
          <w:dstrike w:val="0"/>
          <w:color w:val="000000"/>
          <w:sz w:val="20"/>
          <w:u w:val="none"/>
          <w:shd w:val="clear" w:fill="auto"/>
        </w:rPr>
        <w:t>Ferreira et al,2021</w:t>
      </w:r>
      <w:r>
        <w:rPr>
          <w:rFonts w:hint="default" w:ascii="Arial" w:hAnsi="Arial" w:cs="Arial"/>
          <w:b w:val="0"/>
          <w:i w:val="0"/>
          <w:caps w:val="0"/>
          <w:smallCaps w:val="0"/>
          <w:strike w:val="0"/>
          <w:dstrike w:val="0"/>
          <w:color w:val="000000"/>
          <w:sz w:val="20"/>
          <w:u w:val="none"/>
          <w:shd w:val="clear" w:fill="FFFFFF"/>
        </w:rPr>
        <w:t>), para a coleta de girinos estes continuam sendo mais difíceis de serem coletados  e há uma grande dificuldade em elucidar as espécies de anuros através desses indivíduos(</w:t>
      </w:r>
      <w:r>
        <w:rPr>
          <w:rFonts w:hint="default" w:ascii="Arial" w:hAnsi="Arial" w:cs="Arial"/>
          <w:b w:val="0"/>
          <w:i w:val="0"/>
          <w:caps w:val="0"/>
          <w:smallCaps w:val="0"/>
          <w:strike w:val="0"/>
          <w:dstrike w:val="0"/>
          <w:color w:val="000000"/>
          <w:sz w:val="20"/>
          <w:u w:val="none"/>
          <w:shd w:val="clear" w:fill="auto"/>
        </w:rPr>
        <w:t>Ferreira et al,2021</w:t>
      </w:r>
      <w:r>
        <w:rPr>
          <w:rFonts w:hint="default" w:ascii="Arial" w:hAnsi="Arial" w:cs="Arial"/>
          <w:b w:val="0"/>
          <w:i w:val="0"/>
          <w:caps w:val="0"/>
          <w:smallCaps w:val="0"/>
          <w:strike w:val="0"/>
          <w:dstrike w:val="0"/>
          <w:color w:val="000000"/>
          <w:sz w:val="20"/>
          <w:u w:val="none"/>
          <w:shd w:val="clear" w:fill="FFFFFF"/>
        </w:rPr>
        <w:t>). </w:t>
      </w:r>
    </w:p>
    <w:p>
      <w:pPr>
        <w:pStyle w:val="11"/>
        <w:bidi w:val="0"/>
        <w:spacing w:before="0" w:after="0" w:line="240" w:lineRule="auto"/>
        <w:ind w:left="0" w:right="0" w:firstLine="720"/>
        <w:jc w:val="both"/>
        <w:rPr>
          <w:rFonts w:hint="default" w:ascii="Arial" w:hAnsi="Arial" w:cs="Arial"/>
          <w:caps w:val="0"/>
          <w:smallCaps w:val="0"/>
          <w:strike w:val="0"/>
          <w:dstrike w:val="0"/>
          <w:color w:val="000000"/>
          <w:u w:val="none"/>
          <w:shd w:val="clear" w:fill="FFFFFF"/>
        </w:rPr>
      </w:pPr>
      <w:r>
        <w:rPr>
          <w:rFonts w:hint="default" w:ascii="Arial" w:hAnsi="Arial" w:cs="Arial"/>
          <w:caps w:val="0"/>
          <w:smallCaps w:val="0"/>
          <w:strike w:val="0"/>
          <w:dstrike w:val="0"/>
          <w:color w:val="000000"/>
          <w:u w:val="none"/>
          <w:shd w:val="clear" w:fill="FFFFFF"/>
        </w:rPr>
        <w:t> </w:t>
      </w:r>
      <w:r>
        <w:rPr>
          <w:rFonts w:hint="default" w:ascii="Arial" w:hAnsi="Arial" w:cs="Arial"/>
          <w:b w:val="0"/>
          <w:i w:val="0"/>
          <w:caps w:val="0"/>
          <w:smallCaps w:val="0"/>
          <w:strike w:val="0"/>
          <w:dstrike w:val="0"/>
          <w:color w:val="000000"/>
          <w:sz w:val="20"/>
          <w:u w:val="none"/>
          <w:shd w:val="clear" w:fill="FFFFFF"/>
        </w:rPr>
        <w:t>Para um estudo em uma determinada área, estratégias de método e o tipo de coleta são  importantes para alcançar maior eficiência e captura de indivíduos, existindo dois tipos de coletas, passiva e ativa:</w:t>
      </w:r>
    </w:p>
    <w:p>
      <w:pPr>
        <w:pStyle w:val="11"/>
        <w:bidi w:val="0"/>
        <w:spacing w:before="0" w:after="0" w:line="240" w:lineRule="auto"/>
        <w:ind w:left="0" w:right="0" w:firstLine="720"/>
        <w:jc w:val="both"/>
        <w:rPr>
          <w:rFonts w:hint="default" w:ascii="Arial" w:hAnsi="Arial" w:cs="Arial"/>
          <w:b w:val="0"/>
          <w:i w:val="0"/>
          <w:caps w:val="0"/>
          <w:smallCaps w:val="0"/>
          <w:strike w:val="0"/>
          <w:dstrike w:val="0"/>
          <w:color w:val="000000"/>
          <w:sz w:val="20"/>
          <w:u w:val="none"/>
          <w:shd w:val="clear" w:fill="auto"/>
        </w:rPr>
      </w:pPr>
      <w:r>
        <w:rPr>
          <w:rFonts w:hint="default" w:ascii="Arial" w:hAnsi="Arial" w:cs="Arial"/>
          <w:b w:val="0"/>
          <w:i w:val="0"/>
          <w:caps w:val="0"/>
          <w:smallCaps w:val="0"/>
          <w:strike w:val="0"/>
          <w:dstrike w:val="0"/>
          <w:color w:val="000000"/>
          <w:sz w:val="20"/>
          <w:u w:val="none"/>
          <w:shd w:val="clear" w:fill="auto"/>
        </w:rPr>
        <w:t>A coleta passiva é realizada sem a participação direta do pesquisador, a qual a armadilha não será movida de forma direta, sem haver perturbação no ambiente de coleta, havendo somente verificações em tempo determinado de espera (Teixeira 2012), já a coleta ativa, por sua vez, o ambiente de estudo sofre influência direta do pesquisador,pois este moverá os instrumentos de coleta de forma ativa , utilizando-os para captura dos indivíduos (Teixeira 2012), em coletas de girinos, esse método é utilizado principalmente com a armadilha do tipo puçá, passando-a de forma ativa em todo o perímetro do local de estudo para captura de girinos (Carvalho, 2020).</w:t>
      </w:r>
    </w:p>
    <w:p>
      <w:pPr>
        <w:pStyle w:val="11"/>
        <w:bidi w:val="0"/>
        <w:spacing w:before="0" w:after="0" w:line="240" w:lineRule="auto"/>
        <w:ind w:left="0" w:right="0" w:firstLine="0"/>
        <w:jc w:val="both"/>
        <w:rPr>
          <w:rFonts w:hint="default" w:ascii="Arial" w:hAnsi="Arial" w:cs="Arial"/>
        </w:rPr>
      </w:pPr>
      <w:r>
        <w:rPr>
          <w:rFonts w:hint="default" w:ascii="Arial" w:hAnsi="Arial" w:cs="Arial"/>
          <w:b w:val="0"/>
          <w:i w:val="0"/>
          <w:caps w:val="0"/>
          <w:smallCaps w:val="0"/>
          <w:strike w:val="0"/>
          <w:dstrike w:val="0"/>
          <w:color w:val="000000"/>
          <w:sz w:val="20"/>
          <w:u w:val="none"/>
          <w:shd w:val="clear" w:fill="auto"/>
        </w:rPr>
        <w:tab/>
      </w:r>
      <w:r>
        <w:rPr>
          <w:rFonts w:hint="default" w:ascii="Arial" w:hAnsi="Arial" w:cs="Arial"/>
          <w:b w:val="0"/>
          <w:i w:val="0"/>
          <w:caps w:val="0"/>
          <w:smallCaps w:val="0"/>
          <w:strike w:val="0"/>
          <w:dstrike w:val="0"/>
          <w:color w:val="000000"/>
          <w:sz w:val="20"/>
          <w:u w:val="none"/>
          <w:shd w:val="clear" w:fill="auto"/>
        </w:rPr>
        <w:t>No presente estudo a ênfase foi dada a fase larval buscando determinar a eficiência de coleta de girinos por ação passiva. Segundo Ribeiro (2006), a armadilha do tipo covo, é formada por um recipiente cortado em formato de funil com uma ou duas aberturas, na qual o funil é voltado para o interior do tubo. Essa armadilha também é utilizada para coleta de vários tipos de animais, como peixes e camarões.</w:t>
      </w:r>
    </w:p>
    <w:p>
      <w:pPr>
        <w:pStyle w:val="11"/>
        <w:bidi w:val="0"/>
        <w:spacing w:before="0" w:after="0" w:line="240" w:lineRule="auto"/>
        <w:ind w:left="0" w:right="0" w:firstLine="720"/>
        <w:jc w:val="both"/>
        <w:rPr>
          <w:rFonts w:hint="default" w:ascii="Arial" w:hAnsi="Arial" w:cs="Arial"/>
        </w:rPr>
      </w:pPr>
      <w:r>
        <w:rPr>
          <w:rFonts w:hint="default" w:ascii="Arial" w:hAnsi="Arial" w:cs="Arial"/>
          <w:b w:val="0"/>
          <w:i w:val="0"/>
          <w:caps w:val="0"/>
          <w:smallCaps w:val="0"/>
          <w:strike w:val="0"/>
          <w:dstrike w:val="0"/>
          <w:color w:val="000000"/>
          <w:sz w:val="20"/>
          <w:u w:val="none"/>
          <w:shd w:val="clear" w:fill="auto"/>
        </w:rPr>
        <w:t>A armadilha de espera do tipo covo funciona como armadilha de fundo, de fácil manejo e colocada em posição vertical em locais de águas rasas (SOUSA, LAURENTINO &amp; CORSO,2020).</w:t>
      </w:r>
    </w:p>
    <w:p>
      <w:pPr>
        <w:pStyle w:val="11"/>
        <w:bidi w:val="0"/>
        <w:spacing w:before="0" w:after="0" w:line="240" w:lineRule="auto"/>
        <w:ind w:left="0" w:right="0" w:firstLine="720"/>
        <w:jc w:val="both"/>
        <w:rPr>
          <w:rFonts w:hint="default" w:ascii="Arial" w:hAnsi="Arial" w:cs="Arial"/>
        </w:rPr>
      </w:pPr>
      <w:r>
        <w:rPr>
          <w:rFonts w:hint="default" w:ascii="Arial" w:hAnsi="Arial" w:cs="Arial"/>
          <w:b w:val="0"/>
          <w:i w:val="0"/>
          <w:caps w:val="0"/>
          <w:smallCaps w:val="0"/>
          <w:strike w:val="0"/>
          <w:dstrike w:val="0"/>
          <w:color w:val="000000"/>
          <w:sz w:val="20"/>
          <w:u w:val="none"/>
          <w:shd w:val="clear" w:fill="auto"/>
        </w:rPr>
        <w:t>O uso desse tipo de armadilha é vantajoso, pois não causa muitas modificações no ambiente e possui menor custo econômico e com uma praticidade na montagem e desmontagem da armadilha( Passos e Hudson, 2015).</w:t>
      </w:r>
    </w:p>
    <w:p>
      <w:pPr>
        <w:pStyle w:val="11"/>
        <w:bidi w:val="0"/>
        <w:spacing w:before="0" w:after="0" w:line="240" w:lineRule="auto"/>
        <w:ind w:left="0" w:right="0" w:firstLine="720"/>
        <w:jc w:val="both"/>
        <w:rPr>
          <w:rFonts w:hint="default" w:ascii="Arial" w:hAnsi="Arial" w:cs="Arial"/>
          <w:b w:val="0"/>
          <w:i w:val="0"/>
          <w:caps w:val="0"/>
          <w:smallCaps w:val="0"/>
          <w:strike w:val="0"/>
          <w:dstrike w:val="0"/>
          <w:color w:val="000000"/>
          <w:sz w:val="20"/>
          <w:u w:val="none"/>
          <w:shd w:val="clear" w:fill="auto"/>
        </w:rPr>
      </w:pPr>
      <w:r>
        <w:rPr>
          <w:rFonts w:hint="default" w:ascii="Arial" w:hAnsi="Arial" w:cs="Arial"/>
          <w:b w:val="0"/>
          <w:i w:val="0"/>
          <w:caps w:val="0"/>
          <w:smallCaps w:val="0"/>
          <w:strike w:val="0"/>
          <w:dstrike w:val="0"/>
          <w:color w:val="000000"/>
          <w:sz w:val="20"/>
          <w:u w:val="none"/>
          <w:shd w:val="clear" w:fill="auto"/>
        </w:rPr>
        <w:t>O objetivo deste trabalho foi analisar a eficiência da armadilha do tipo covos para a captura de girinos em uma lagoa temporária, localizada no município de Floriano-PI.</w:t>
      </w:r>
    </w:p>
    <w:p>
      <w:pPr>
        <w:keepNext w:val="0"/>
        <w:keepLines w:val="0"/>
        <w:widowControl/>
        <w:overflowPunct w:val="0"/>
        <w:bidi w:val="0"/>
        <w:snapToGrid/>
        <w:spacing w:line="240" w:lineRule="auto"/>
        <w:jc w:val="both"/>
        <w:textAlignment w:val="auto"/>
        <w:rPr>
          <w:rFonts w:hint="default" w:ascii="Arial" w:hAnsi="Arial" w:eastAsia="Times New Roman" w:cs="Arial"/>
          <w:b/>
          <w:sz w:val="20"/>
          <w:szCs w:val="20"/>
        </w:rPr>
      </w:pPr>
    </w:p>
    <w:p>
      <w:pPr>
        <w:keepNext w:val="0"/>
        <w:keepLines w:val="0"/>
        <w:widowControl/>
        <w:overflowPunct w:val="0"/>
        <w:bidi w:val="0"/>
        <w:snapToGrid/>
        <w:spacing w:line="240" w:lineRule="auto"/>
        <w:jc w:val="both"/>
        <w:textAlignment w:val="auto"/>
        <w:rPr>
          <w:rFonts w:hint="default" w:ascii="Arial" w:hAnsi="Arial" w:cs="Arial"/>
        </w:rPr>
      </w:pPr>
      <w:r>
        <w:rPr>
          <w:rFonts w:hint="default" w:ascii="Arial" w:hAnsi="Arial" w:eastAsia="Times New Roman" w:cs="Arial"/>
          <w:b/>
          <w:sz w:val="20"/>
          <w:szCs w:val="20"/>
        </w:rPr>
        <w:t>MATERIAL E MÉTODOS</w:t>
      </w:r>
    </w:p>
    <w:p>
      <w:pPr>
        <w:pStyle w:val="11"/>
        <w:keepNext w:val="0"/>
        <w:keepLines w:val="0"/>
        <w:pageBreakBefore w:val="0"/>
        <w:widowControl/>
        <w:overflowPunct w:val="0"/>
        <w:bidi w:val="0"/>
        <w:snapToGrid/>
        <w:spacing w:before="0" w:after="26" w:line="240" w:lineRule="auto"/>
        <w:ind w:firstLine="567"/>
        <w:jc w:val="both"/>
        <w:textAlignment w:val="auto"/>
        <w:rPr>
          <w:rFonts w:hint="default" w:ascii="Arial" w:hAnsi="Arial" w:cs="Arial"/>
          <w:b w:val="0"/>
          <w:i w:val="0"/>
          <w:caps w:val="0"/>
          <w:smallCaps w:val="0"/>
          <w:strike w:val="0"/>
          <w:dstrike w:val="0"/>
          <w:color w:val="000000"/>
          <w:sz w:val="20"/>
          <w:u w:val="none"/>
          <w:shd w:val="clear" w:fill="auto"/>
        </w:rPr>
      </w:pPr>
      <w:r>
        <w:rPr>
          <w:rFonts w:hint="default" w:ascii="Arial" w:hAnsi="Arial" w:eastAsia="Times New Roman" w:cs="Arial"/>
          <w:b w:val="0"/>
          <w:i/>
          <w:caps w:val="0"/>
          <w:smallCaps w:val="0"/>
          <w:strike w:val="0"/>
          <w:dstrike w:val="0"/>
          <w:color w:val="000000"/>
          <w:sz w:val="20"/>
          <w:szCs w:val="20"/>
          <w:u w:val="none"/>
          <w:shd w:val="clear" w:fill="auto"/>
          <w:lang w:val="pt-BR"/>
        </w:rPr>
        <w:t>Área de estudo</w:t>
      </w:r>
    </w:p>
    <w:p>
      <w:pPr>
        <w:pStyle w:val="11"/>
        <w:widowControl/>
        <w:overflowPunct w:val="0"/>
        <w:bidi w:val="0"/>
        <w:snapToGrid/>
        <w:spacing w:before="0" w:after="26" w:line="240" w:lineRule="auto"/>
        <w:ind w:firstLine="567"/>
        <w:jc w:val="both"/>
        <w:textAlignment w:val="auto"/>
        <w:rPr>
          <w:rFonts w:hint="default" w:ascii="Arial" w:hAnsi="Arial" w:cs="Arial"/>
          <w:b w:val="0"/>
          <w:i w:val="0"/>
          <w:caps w:val="0"/>
          <w:smallCaps w:val="0"/>
          <w:strike w:val="0"/>
          <w:dstrike w:val="0"/>
          <w:color w:val="000000"/>
          <w:sz w:val="20"/>
          <w:u w:val="none"/>
          <w:shd w:val="clear" w:fill="auto"/>
        </w:rPr>
      </w:pPr>
      <w:r>
        <w:rPr>
          <w:rFonts w:hint="default" w:ascii="Arial" w:hAnsi="Arial" w:cs="Arial"/>
          <w:b w:val="0"/>
          <w:i w:val="0"/>
          <w:caps w:val="0"/>
          <w:smallCaps w:val="0"/>
          <w:strike w:val="0"/>
          <w:dstrike w:val="0"/>
          <w:color w:val="000000"/>
          <w:sz w:val="20"/>
          <w:u w:val="none"/>
          <w:shd w:val="clear" w:fill="auto"/>
        </w:rPr>
        <w:t>A área de estudo correspondeu a uma poça temporária (6°47'17.8"S 43°02'28.0"W) localizada na cidade de Floriano- PI.</w:t>
      </w:r>
    </w:p>
    <w:p>
      <w:pPr>
        <w:pStyle w:val="11"/>
        <w:bidi w:val="0"/>
        <w:spacing w:before="0" w:after="0" w:line="240" w:lineRule="auto"/>
        <w:ind w:left="0" w:right="0" w:firstLine="720"/>
        <w:jc w:val="both"/>
        <w:rPr>
          <w:rFonts w:hint="default" w:ascii="Arial" w:hAnsi="Arial" w:cs="Arial"/>
        </w:rPr>
      </w:pPr>
      <w:r>
        <w:rPr>
          <w:rFonts w:hint="default" w:ascii="Arial" w:hAnsi="Arial" w:cs="Arial"/>
          <w:b w:val="0"/>
          <w:i/>
          <w:caps w:val="0"/>
          <w:smallCaps w:val="0"/>
          <w:strike w:val="0"/>
          <w:dstrike w:val="0"/>
          <w:color w:val="000000"/>
          <w:sz w:val="20"/>
          <w:u w:val="none"/>
          <w:shd w:val="clear" w:fill="auto"/>
        </w:rPr>
        <w:t>Armadilha</w:t>
      </w:r>
    </w:p>
    <w:p>
      <w:pPr>
        <w:pStyle w:val="11"/>
        <w:bidi w:val="0"/>
        <w:spacing w:before="0" w:after="0" w:line="240" w:lineRule="auto"/>
        <w:ind w:left="0" w:right="0" w:firstLine="720"/>
        <w:jc w:val="both"/>
        <w:rPr>
          <w:rFonts w:hint="default" w:ascii="Arial" w:hAnsi="Arial" w:cs="Arial"/>
          <w:b w:val="0"/>
          <w:i w:val="0"/>
          <w:caps w:val="0"/>
          <w:smallCaps w:val="0"/>
          <w:strike w:val="0"/>
          <w:dstrike w:val="0"/>
          <w:color w:val="000000"/>
          <w:sz w:val="20"/>
          <w:u w:val="none"/>
          <w:shd w:val="clear" w:fill="auto"/>
        </w:rPr>
      </w:pPr>
      <w:r>
        <w:rPr>
          <w:rFonts w:hint="default" w:ascii="Arial" w:hAnsi="Arial" w:cs="Arial"/>
          <w:b w:val="0"/>
          <w:i w:val="0"/>
          <w:caps w:val="0"/>
          <w:smallCaps w:val="0"/>
          <w:strike w:val="0"/>
          <w:dstrike w:val="0"/>
          <w:color w:val="000000"/>
          <w:sz w:val="20"/>
          <w:u w:val="none"/>
          <w:shd w:val="clear" w:fill="auto"/>
        </w:rPr>
        <w:t>A armadilha utilizada para essa pesquisa foi a do tipo covo, no qual foram confeccionados com garrafas PET na cores:transparentes e verdes , no tamanho de  2 litros, cortadas na parte superior da garrafa formando um funil (Figura 1), esta armadilha é de fácil montagem e foi posicionada em águas de pouca profundidade, no qual foram utilizadas 24 garrafas, formando um conjunto de seis covos, sendo cada covo composto por quatro garrafas.</w:t>
      </w:r>
    </w:p>
    <w:p>
      <w:pPr>
        <w:pStyle w:val="11"/>
        <w:bidi w:val="0"/>
        <w:spacing w:before="0" w:after="0" w:line="240" w:lineRule="auto"/>
        <w:ind w:left="0" w:right="0" w:firstLine="720"/>
        <w:jc w:val="both"/>
        <w:rPr>
          <w:rFonts w:hint="default" w:ascii="Arial" w:hAnsi="Arial" w:cs="Arial"/>
          <w:b w:val="0"/>
          <w:i w:val="0"/>
          <w:caps w:val="0"/>
          <w:smallCaps w:val="0"/>
          <w:strike w:val="0"/>
          <w:dstrike w:val="0"/>
          <w:color w:val="000000"/>
          <w:sz w:val="20"/>
          <w:u w:val="none"/>
          <w:shd w:val="clear" w:fill="auto"/>
        </w:rPr>
      </w:pPr>
      <w:r>
        <w:rPr>
          <w:rFonts w:hint="default" w:ascii="Arial" w:hAnsi="Arial" w:cs="Arial"/>
          <w:b w:val="0"/>
          <w:i w:val="0"/>
          <w:caps w:val="0"/>
          <w:smallCaps w:val="0"/>
          <w:strike w:val="0"/>
          <w:dstrike w:val="0"/>
          <w:color w:val="000000"/>
          <w:sz w:val="20"/>
          <w:u w:val="none"/>
          <w:shd w:val="clear" w:fill="auto"/>
        </w:rPr>
        <w:drawing>
          <wp:anchor distT="0" distB="0" distL="0" distR="0" simplePos="0" relativeHeight="251659264" behindDoc="0" locked="0" layoutInCell="0" allowOverlap="1">
            <wp:simplePos x="0" y="0"/>
            <wp:positionH relativeFrom="column">
              <wp:posOffset>1187450</wp:posOffset>
            </wp:positionH>
            <wp:positionV relativeFrom="paragraph">
              <wp:posOffset>62865</wp:posOffset>
            </wp:positionV>
            <wp:extent cx="692785" cy="593090"/>
            <wp:effectExtent l="0" t="0" r="0" b="0"/>
            <wp:wrapSquare wrapText="largest"/>
            <wp:docPr id="1" name="Figur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3"/>
                    <pic:cNvPicPr>
                      <a:picLocks noChangeAspect="1" noChangeArrowheads="1"/>
                    </pic:cNvPicPr>
                  </pic:nvPicPr>
                  <pic:blipFill>
                    <a:blip r:embed="rId7"/>
                    <a:stretch>
                      <a:fillRect/>
                    </a:stretch>
                  </pic:blipFill>
                  <pic:spPr>
                    <a:xfrm>
                      <a:off x="0" y="0"/>
                      <a:ext cx="692785" cy="593090"/>
                    </a:xfrm>
                    <a:prstGeom prst="rect">
                      <a:avLst/>
                    </a:prstGeom>
                  </pic:spPr>
                </pic:pic>
              </a:graphicData>
            </a:graphic>
          </wp:anchor>
        </w:drawing>
      </w:r>
    </w:p>
    <w:p>
      <w:pPr>
        <w:pStyle w:val="11"/>
        <w:bidi w:val="0"/>
        <w:spacing w:before="0" w:after="0" w:line="240" w:lineRule="auto"/>
        <w:ind w:left="0" w:right="0" w:firstLine="720"/>
        <w:jc w:val="both"/>
        <w:rPr>
          <w:rFonts w:hint="default" w:ascii="Arial" w:hAnsi="Arial" w:cs="Arial"/>
          <w:b w:val="0"/>
          <w:i w:val="0"/>
          <w:caps w:val="0"/>
          <w:smallCaps w:val="0"/>
          <w:strike w:val="0"/>
          <w:dstrike w:val="0"/>
          <w:color w:val="000000"/>
          <w:sz w:val="20"/>
          <w:u w:val="none"/>
          <w:shd w:val="clear" w:fill="auto"/>
        </w:rPr>
      </w:pPr>
    </w:p>
    <w:p>
      <w:pPr>
        <w:pStyle w:val="11"/>
        <w:bidi w:val="0"/>
        <w:spacing w:before="0" w:after="0" w:line="240" w:lineRule="auto"/>
        <w:ind w:left="0" w:right="0" w:firstLine="0"/>
        <w:jc w:val="both"/>
        <w:rPr>
          <w:rFonts w:hint="default" w:ascii="Arial" w:hAnsi="Arial" w:cs="Arial"/>
        </w:rPr>
      </w:pPr>
      <w:r>
        <w:rPr>
          <w:rFonts w:hint="default" w:ascii="Arial" w:hAnsi="Arial" w:cs="Arial"/>
        </w:rPr>
        <w:t xml:space="preserve"> </w:t>
      </w:r>
      <w:r>
        <w:rPr>
          <w:rFonts w:hint="default" w:ascii="Arial" w:hAnsi="Arial" w:cs="Arial"/>
          <w:sz w:val="20"/>
          <w:szCs w:val="20"/>
        </w:rPr>
        <w:t>Figura 1: Ilustração da armadilha do tipo covo.</w:t>
      </w:r>
    </w:p>
    <w:p>
      <w:pPr>
        <w:pStyle w:val="11"/>
        <w:bidi w:val="0"/>
        <w:spacing w:before="0" w:after="0" w:line="240" w:lineRule="auto"/>
        <w:ind w:left="720" w:right="0" w:firstLine="0"/>
        <w:jc w:val="both"/>
        <w:rPr>
          <w:rFonts w:hint="default" w:ascii="Arial" w:hAnsi="Arial" w:cs="Arial"/>
          <w:b w:val="0"/>
          <w:i/>
          <w:caps w:val="0"/>
          <w:smallCaps w:val="0"/>
          <w:strike w:val="0"/>
          <w:dstrike w:val="0"/>
          <w:color w:val="000000"/>
          <w:sz w:val="20"/>
          <w:u w:val="none"/>
          <w:shd w:val="clear" w:fill="auto"/>
        </w:rPr>
      </w:pPr>
    </w:p>
    <w:p>
      <w:pPr>
        <w:pStyle w:val="11"/>
        <w:bidi w:val="0"/>
        <w:spacing w:before="0" w:after="0" w:line="240" w:lineRule="auto"/>
        <w:ind w:left="720" w:right="0" w:firstLine="0"/>
        <w:jc w:val="both"/>
        <w:rPr>
          <w:rFonts w:hint="default" w:ascii="Arial" w:hAnsi="Arial" w:cs="Arial"/>
          <w:b w:val="0"/>
          <w:i/>
          <w:caps w:val="0"/>
          <w:smallCaps w:val="0"/>
          <w:strike w:val="0"/>
          <w:dstrike w:val="0"/>
          <w:color w:val="000000"/>
          <w:sz w:val="20"/>
          <w:u w:val="none"/>
          <w:shd w:val="clear" w:fill="auto"/>
        </w:rPr>
      </w:pPr>
    </w:p>
    <w:p>
      <w:pPr>
        <w:pStyle w:val="11"/>
        <w:bidi w:val="0"/>
        <w:spacing w:before="0" w:after="0" w:line="240" w:lineRule="auto"/>
        <w:ind w:left="720" w:right="0" w:firstLine="0"/>
        <w:jc w:val="both"/>
        <w:rPr>
          <w:rFonts w:hint="default" w:ascii="Arial" w:hAnsi="Arial" w:cs="Arial"/>
        </w:rPr>
      </w:pPr>
      <w:r>
        <w:rPr>
          <w:rFonts w:hint="default" w:ascii="Arial" w:hAnsi="Arial" w:cs="Arial"/>
          <w:b w:val="0"/>
          <w:i/>
          <w:caps w:val="0"/>
          <w:smallCaps w:val="0"/>
          <w:strike w:val="0"/>
          <w:dstrike w:val="0"/>
          <w:color w:val="000000"/>
          <w:sz w:val="20"/>
          <w:u w:val="none"/>
          <w:shd w:val="clear" w:fill="auto"/>
        </w:rPr>
        <w:t>Posicionamento dos covos</w:t>
      </w:r>
    </w:p>
    <w:p>
      <w:pPr>
        <w:pStyle w:val="11"/>
        <w:bidi w:val="0"/>
        <w:spacing w:before="0" w:after="0" w:line="240" w:lineRule="auto"/>
        <w:ind w:left="0" w:right="0" w:firstLine="720"/>
        <w:jc w:val="both"/>
        <w:rPr>
          <w:rFonts w:hint="default" w:ascii="Arial" w:hAnsi="Arial" w:cs="Arial"/>
          <w:b w:val="0"/>
          <w:i w:val="0"/>
          <w:caps w:val="0"/>
          <w:smallCaps w:val="0"/>
          <w:strike w:val="0"/>
          <w:dstrike w:val="0"/>
          <w:color w:val="000000"/>
          <w:sz w:val="20"/>
          <w:u w:val="none"/>
          <w:shd w:val="clear" w:fill="auto"/>
        </w:rPr>
      </w:pPr>
      <w:r>
        <w:rPr>
          <w:rFonts w:hint="default" w:ascii="Arial" w:hAnsi="Arial" w:cs="Arial"/>
          <w:b w:val="0"/>
          <w:i w:val="0"/>
          <w:caps w:val="0"/>
          <w:smallCaps w:val="0"/>
          <w:strike w:val="0"/>
          <w:dstrike w:val="0"/>
          <w:color w:val="000000"/>
          <w:sz w:val="20"/>
          <w:u w:val="none"/>
          <w:shd w:val="clear" w:fill="auto"/>
        </w:rPr>
        <w:t>Na poça, os covos foram posicionados em formato de cruz com uma distância de aproximadamente um metro entre cada covo. Para a identificação dos covos imersos na poça foram escritas letras do A-F em isopor. Para a verificação da armadilha foi estimado um intervalo de três horas de espera entre cada verificação, até totalizar 24 horas.</w:t>
      </w:r>
    </w:p>
    <w:p>
      <w:pPr>
        <w:pStyle w:val="11"/>
        <w:bidi w:val="0"/>
        <w:spacing w:before="0" w:after="0" w:line="240" w:lineRule="auto"/>
        <w:ind w:left="0" w:right="0" w:firstLine="720"/>
        <w:jc w:val="both"/>
        <w:rPr>
          <w:rFonts w:hint="default" w:ascii="Arial" w:hAnsi="Arial" w:cs="Arial"/>
          <w:b w:val="0"/>
          <w:i/>
          <w:caps w:val="0"/>
          <w:smallCaps w:val="0"/>
          <w:strike w:val="0"/>
          <w:dstrike w:val="0"/>
          <w:color w:val="000000"/>
          <w:sz w:val="20"/>
          <w:u w:val="none"/>
          <w:shd w:val="clear" w:fill="auto"/>
        </w:rPr>
      </w:pPr>
      <w:r>
        <w:rPr>
          <w:rFonts w:hint="default" w:ascii="Arial" w:hAnsi="Arial" w:cs="Arial"/>
          <w:b w:val="0"/>
          <w:i/>
          <w:caps w:val="0"/>
          <w:smallCaps w:val="0"/>
          <w:strike w:val="0"/>
          <w:dstrike w:val="0"/>
          <w:color w:val="000000"/>
          <w:sz w:val="20"/>
          <w:u w:val="none"/>
          <w:shd w:val="clear" w:fill="auto"/>
        </w:rPr>
        <w:t>Iscas</w:t>
      </w:r>
    </w:p>
    <w:p>
      <w:pPr>
        <w:pStyle w:val="11"/>
        <w:bidi w:val="0"/>
        <w:spacing w:before="0" w:after="0" w:line="240" w:lineRule="auto"/>
        <w:ind w:left="0" w:right="0" w:firstLine="720"/>
        <w:jc w:val="both"/>
        <w:rPr>
          <w:rFonts w:hint="default" w:ascii="Arial" w:hAnsi="Arial" w:cs="Arial"/>
          <w:b w:val="0"/>
          <w:i w:val="0"/>
          <w:caps w:val="0"/>
          <w:smallCaps w:val="0"/>
          <w:strike w:val="0"/>
          <w:dstrike w:val="0"/>
          <w:color w:val="000000"/>
          <w:sz w:val="20"/>
          <w:u w:val="none"/>
          <w:shd w:val="clear" w:fill="auto"/>
        </w:rPr>
      </w:pPr>
      <w:r>
        <w:rPr>
          <w:rFonts w:hint="default" w:ascii="Arial" w:hAnsi="Arial" w:cs="Arial"/>
          <w:b w:val="0"/>
          <w:i w:val="0"/>
          <w:caps w:val="0"/>
          <w:smallCaps w:val="0"/>
          <w:strike w:val="0"/>
          <w:dstrike w:val="0"/>
          <w:color w:val="000000"/>
          <w:sz w:val="20"/>
          <w:u w:val="none"/>
          <w:shd w:val="clear" w:fill="auto"/>
        </w:rPr>
        <w:t>As iscas utilizadas para esta coleta foram alimentos diversificados, sendo: carne e pão com maionese, colocando-as uma isca em cada garrafa, estando distribuídas em três covos formadas por quatro garrafas de cor transparente e covos de garrafas de cores verdes, a diferença de iscas foi com a finalidade de analisar se haveria preferência dos girinos entre essas iscas.</w:t>
      </w:r>
    </w:p>
    <w:p>
      <w:pPr>
        <w:pStyle w:val="11"/>
        <w:bidi w:val="0"/>
        <w:spacing w:before="0" w:after="0" w:line="240" w:lineRule="auto"/>
        <w:ind w:left="0" w:right="0" w:firstLine="720"/>
        <w:jc w:val="both"/>
        <w:rPr>
          <w:rFonts w:hint="default" w:ascii="Arial" w:hAnsi="Arial" w:cs="Arial"/>
          <w:b w:val="0"/>
          <w:i/>
          <w:caps w:val="0"/>
          <w:smallCaps w:val="0"/>
          <w:strike w:val="0"/>
          <w:dstrike w:val="0"/>
          <w:color w:val="000000"/>
          <w:sz w:val="20"/>
          <w:u w:val="none"/>
          <w:shd w:val="clear" w:fill="auto"/>
        </w:rPr>
      </w:pPr>
      <w:r>
        <w:rPr>
          <w:rFonts w:hint="default" w:ascii="Arial" w:hAnsi="Arial" w:cs="Arial"/>
          <w:b w:val="0"/>
          <w:i/>
          <w:caps w:val="0"/>
          <w:smallCaps w:val="0"/>
          <w:strike w:val="0"/>
          <w:dstrike w:val="0"/>
          <w:color w:val="000000"/>
          <w:sz w:val="20"/>
          <w:u w:val="none"/>
          <w:shd w:val="clear" w:fill="auto"/>
        </w:rPr>
        <w:t>Triagem das espécies</w:t>
      </w:r>
    </w:p>
    <w:p>
      <w:pPr>
        <w:pStyle w:val="11"/>
        <w:bidi w:val="0"/>
        <w:spacing w:before="0" w:after="0" w:line="240" w:lineRule="auto"/>
        <w:jc w:val="both"/>
        <w:rPr>
          <w:rFonts w:hint="default" w:ascii="Arial" w:hAnsi="Arial" w:cs="Arial"/>
          <w:b w:val="0"/>
          <w:i w:val="0"/>
          <w:caps w:val="0"/>
          <w:smallCaps w:val="0"/>
          <w:strike w:val="0"/>
          <w:dstrike w:val="0"/>
          <w:color w:val="000000"/>
          <w:sz w:val="20"/>
          <w:u w:val="none"/>
          <w:shd w:val="clear" w:fill="auto"/>
        </w:rPr>
      </w:pPr>
      <w:r>
        <w:rPr>
          <w:rFonts w:hint="default" w:ascii="Arial" w:hAnsi="Arial" w:cs="Arial"/>
          <w:b w:val="0"/>
          <w:i w:val="0"/>
          <w:caps w:val="0"/>
          <w:smallCaps w:val="0"/>
          <w:strike w:val="0"/>
          <w:dstrike w:val="0"/>
          <w:color w:val="000000"/>
          <w:sz w:val="20"/>
          <w:u w:val="none"/>
          <w:shd w:val="clear" w:fill="auto"/>
        </w:rPr>
        <w:tab/>
      </w:r>
      <w:r>
        <w:rPr>
          <w:rFonts w:hint="default" w:ascii="Arial" w:hAnsi="Arial" w:cs="Arial"/>
          <w:b w:val="0"/>
          <w:i w:val="0"/>
          <w:caps w:val="0"/>
          <w:smallCaps w:val="0"/>
          <w:strike w:val="0"/>
          <w:dstrike w:val="0"/>
          <w:color w:val="000000"/>
          <w:sz w:val="20"/>
          <w:u w:val="none"/>
          <w:shd w:val="clear" w:fill="auto"/>
        </w:rPr>
        <w:t>Para a verificação, as espécies coletadas foram colocadas em uma bandeja com o intuito de evitar a perda dos girinos, foi utilizada uma peneira a água contida nas garrafas foi despejada de volta na poça. Em laboratório foram colocados em bandejas,contados e separados, com auxílio de uma pinça, posteriormente os girinos eram colocados dentro de potes com formol 5% e etiquetados por tipo de isca.</w:t>
      </w:r>
    </w:p>
    <w:p>
      <w:pPr>
        <w:pStyle w:val="11"/>
        <w:bidi w:val="0"/>
        <w:spacing w:before="0" w:after="0" w:line="240" w:lineRule="auto"/>
        <w:ind w:left="0" w:right="0" w:firstLine="720"/>
        <w:jc w:val="both"/>
        <w:rPr>
          <w:rFonts w:hint="default" w:ascii="Arial" w:hAnsi="Arial" w:cs="Arial"/>
        </w:rPr>
      </w:pPr>
      <w:r>
        <w:rPr>
          <w:rFonts w:hint="default" w:ascii="Arial" w:hAnsi="Arial" w:cs="Arial"/>
          <w:b w:val="0"/>
          <w:i/>
          <w:caps w:val="0"/>
          <w:smallCaps w:val="0"/>
          <w:strike w:val="0"/>
          <w:dstrike w:val="0"/>
          <w:color w:val="000000"/>
          <w:sz w:val="20"/>
          <w:u w:val="none"/>
          <w:shd w:val="clear" w:fill="auto"/>
        </w:rPr>
        <w:t xml:space="preserve">Análise dos dados </w:t>
      </w:r>
    </w:p>
    <w:p>
      <w:pPr>
        <w:pStyle w:val="11"/>
        <w:spacing w:line="240" w:lineRule="auto"/>
        <w:rPr>
          <w:rFonts w:hint="default" w:ascii="Arial" w:hAnsi="Arial" w:cs="Arial"/>
        </w:rPr>
      </w:pPr>
      <w:r>
        <w:rPr>
          <w:rFonts w:hint="default" w:ascii="Arial" w:hAnsi="Arial" w:cs="Arial"/>
          <w:b w:val="0"/>
          <w:i w:val="0"/>
          <w:caps w:val="0"/>
          <w:smallCaps w:val="0"/>
          <w:strike w:val="0"/>
          <w:dstrike w:val="0"/>
          <w:color w:val="000000"/>
          <w:sz w:val="20"/>
          <w:u w:val="none"/>
          <w:shd w:val="clear" w:fill="auto"/>
        </w:rPr>
        <w:tab/>
      </w:r>
      <w:r>
        <w:rPr>
          <w:rFonts w:hint="default" w:ascii="Arial" w:hAnsi="Arial" w:cs="Arial"/>
          <w:b w:val="0"/>
          <w:i w:val="0"/>
          <w:caps w:val="0"/>
          <w:smallCaps w:val="0"/>
          <w:strike w:val="0"/>
          <w:dstrike w:val="0"/>
          <w:color w:val="000000"/>
          <w:sz w:val="20"/>
          <w:u w:val="none"/>
          <w:shd w:val="clear" w:fill="auto"/>
        </w:rPr>
        <w:t xml:space="preserve">Para análise dos dados foi realizada uma primeira contagem de todos os girinos de acordo   com a isca, de forma manual , posteriormente foram separados em tipo de isca. A frequencia relativa   foi calculado </w:t>
      </w:r>
      <w:r>
        <w:rPr>
          <w:rFonts w:hint="default" w:ascii="Arial" w:hAnsi="Arial" w:cs="Arial"/>
          <w:b w:val="0"/>
          <w:i w:val="0"/>
          <w:caps w:val="0"/>
          <w:smallCaps w:val="0"/>
          <w:strike w:val="0"/>
          <w:dstrike w:val="0"/>
          <w:color w:val="000000"/>
          <w:sz w:val="20"/>
          <w:u w:val="none"/>
          <w:shd w:val="clear" w:fill="auto"/>
          <w:lang w:val="pt-BR"/>
        </w:rPr>
        <w:t>através do cálculo de prevalência (n/N)*100, onde n correspondeu a amostral e N total amostrado, posteriormente foi verificado a</w:t>
      </w:r>
      <w:r>
        <w:rPr>
          <w:rFonts w:hint="default" w:ascii="Arial" w:hAnsi="Arial" w:cs="Arial"/>
          <w:b w:val="0"/>
          <w:i w:val="0"/>
          <w:caps w:val="0"/>
          <w:smallCaps w:val="0"/>
          <w:strike w:val="0"/>
          <w:dstrike w:val="0"/>
          <w:color w:val="000000"/>
          <w:sz w:val="20"/>
          <w:u w:val="none"/>
          <w:shd w:val="clear" w:fill="auto"/>
        </w:rPr>
        <w:t xml:space="preserve"> influência das respectivas variações das iscas estabelecidas pela prevalência atraves do teste </w:t>
      </w:r>
      <w:r>
        <w:rPr>
          <w:rFonts w:hint="default" w:ascii="Arial" w:hAnsi="Arial" w:cs="Arial"/>
          <w:b w:val="0"/>
          <w:i/>
          <w:caps w:val="0"/>
          <w:smallCaps w:val="0"/>
          <w:strike w:val="0"/>
          <w:dstrike w:val="0"/>
          <w:color w:val="000000"/>
          <w:sz w:val="20"/>
          <w:u w:val="none"/>
          <w:shd w:val="clear" w:fill="auto"/>
        </w:rPr>
        <w:t>t-student ,</w:t>
      </w:r>
      <w:r>
        <w:rPr>
          <w:rFonts w:hint="default" w:ascii="Arial" w:hAnsi="Arial" w:cs="Arial"/>
          <w:caps w:val="0"/>
          <w:smallCaps w:val="0"/>
          <w:strike w:val="0"/>
          <w:dstrike w:val="0"/>
          <w:color w:val="000000"/>
          <w:u w:val="none"/>
          <w:shd w:val="clear" w:fill="auto"/>
        </w:rPr>
        <w:t xml:space="preserve"> </w:t>
      </w:r>
      <w:r>
        <w:rPr>
          <w:rFonts w:hint="default" w:ascii="Arial" w:hAnsi="Arial" w:cs="Arial"/>
          <w:b w:val="0"/>
          <w:i w:val="0"/>
          <w:caps w:val="0"/>
          <w:smallCaps w:val="0"/>
          <w:strike w:val="0"/>
          <w:dstrike w:val="0"/>
          <w:color w:val="000000"/>
          <w:sz w:val="20"/>
          <w:u w:val="none"/>
          <w:shd w:val="clear" w:fill="auto"/>
        </w:rPr>
        <w:t>com grau de confiança 1%</w:t>
      </w:r>
      <w:r>
        <w:rPr>
          <w:rFonts w:hint="default" w:ascii="Arial" w:hAnsi="Arial" w:cs="Arial"/>
          <w:caps w:val="0"/>
          <w:smallCaps w:val="0"/>
          <w:strike w:val="0"/>
          <w:dstrike w:val="0"/>
          <w:color w:val="000000"/>
          <w:u w:val="none"/>
          <w:shd w:val="clear" w:fill="auto"/>
        </w:rPr>
        <w:t xml:space="preserve"> </w:t>
      </w:r>
      <w:r>
        <w:rPr>
          <w:rFonts w:hint="default" w:ascii="Arial" w:hAnsi="Arial" w:cs="Arial"/>
          <w:b w:val="0"/>
          <w:i w:val="0"/>
          <w:caps w:val="0"/>
          <w:smallCaps w:val="0"/>
          <w:strike w:val="0"/>
          <w:dstrike w:val="0"/>
          <w:color w:val="000000"/>
          <w:sz w:val="20"/>
          <w:u w:val="none"/>
          <w:shd w:val="clear" w:fill="auto"/>
        </w:rPr>
        <w:t>e n-1GL</w:t>
      </w:r>
      <w:r>
        <w:rPr>
          <w:rFonts w:hint="default" w:ascii="Arial" w:hAnsi="Arial" w:cs="Arial"/>
          <w:b w:val="0"/>
          <w:i/>
          <w:caps w:val="0"/>
          <w:smallCaps w:val="0"/>
          <w:strike w:val="0"/>
          <w:dstrike w:val="0"/>
          <w:color w:val="000000"/>
          <w:sz w:val="20"/>
          <w:u w:val="none"/>
          <w:shd w:val="clear" w:fill="auto"/>
        </w:rPr>
        <w:t>.</w:t>
      </w:r>
      <w:r>
        <w:rPr>
          <w:rFonts w:hint="default" w:ascii="Arial" w:hAnsi="Arial" w:cs="Arial"/>
          <w:caps w:val="0"/>
          <w:smallCaps w:val="0"/>
          <w:strike w:val="0"/>
          <w:dstrike w:val="0"/>
          <w:color w:val="000000"/>
          <w:u w:val="none"/>
          <w:shd w:val="clear" w:fill="auto"/>
        </w:rPr>
        <w:t xml:space="preserve"> </w:t>
      </w:r>
    </w:p>
    <w:p>
      <w:pPr>
        <w:pStyle w:val="11"/>
        <w:spacing w:before="0" w:after="26" w:line="240" w:lineRule="auto"/>
        <w:rPr>
          <w:rFonts w:hint="default" w:ascii="Arial" w:hAnsi="Arial" w:cs="Arial"/>
        </w:rPr>
      </w:pPr>
      <w:r>
        <w:rPr>
          <w:rFonts w:hint="default" w:ascii="Arial" w:hAnsi="Arial" w:eastAsia="Times New Roman" w:cs="Arial"/>
          <w:b/>
          <w:sz w:val="20"/>
          <w:szCs w:val="20"/>
        </w:rPr>
        <w:t>RESULTADOS E DISCUSSÃO</w:t>
      </w:r>
    </w:p>
    <w:p>
      <w:pPr>
        <w:pStyle w:val="11"/>
        <w:spacing w:before="0" w:after="26" w:line="240" w:lineRule="auto"/>
        <w:rPr>
          <w:rFonts w:hint="default" w:ascii="Arial" w:hAnsi="Arial" w:cs="Arial"/>
        </w:rPr>
      </w:pPr>
      <w:r>
        <w:rPr>
          <w:rFonts w:hint="default" w:ascii="Arial" w:hAnsi="Arial" w:eastAsia="Times New Roman" w:cs="Arial"/>
          <w:b/>
          <w:i w:val="0"/>
          <w:caps w:val="0"/>
          <w:smallCaps w:val="0"/>
          <w:strike w:val="0"/>
          <w:dstrike w:val="0"/>
          <w:color w:val="000000"/>
          <w:sz w:val="20"/>
          <w:szCs w:val="20"/>
          <w:u w:val="none"/>
          <w:shd w:val="clear" w:fill="auto"/>
        </w:rPr>
        <w:tab/>
      </w:r>
      <w:r>
        <w:rPr>
          <w:rFonts w:hint="default" w:ascii="Arial" w:hAnsi="Arial" w:cs="Arial"/>
          <w:b w:val="0"/>
          <w:i w:val="0"/>
          <w:caps w:val="0"/>
          <w:smallCaps w:val="0"/>
          <w:strike w:val="0"/>
          <w:dstrike w:val="0"/>
          <w:color w:val="000000"/>
          <w:sz w:val="20"/>
          <w:u w:val="none"/>
          <w:shd w:val="clear" w:fill="auto"/>
        </w:rPr>
        <w:t>Foram coletados um total de 7121 girinos, nos covos, sendo 2503 na iscas de pão com maionese e 4618 nas iscas de carne em seis unidades amostrais. (Figura1). Ao calcular a prevalência por unidade amostral foi possível estabelecer que os covos com isca   de carne apresentaram maior prevalência nas unidades 5 e 6, com 86% e 80% respectivamente e os covos contendo isca de pão com maionese apresentaram maior prevalência nas unidades amostral 2 e 3 com 74% e 84% respectivamente (Figura 2).</w:t>
      </w:r>
    </w:p>
    <w:p>
      <w:pPr>
        <w:pStyle w:val="11"/>
        <w:spacing w:before="0" w:after="0" w:line="240" w:lineRule="auto"/>
        <w:rPr>
          <w:rFonts w:hint="default" w:ascii="Arial" w:hAnsi="Arial" w:cs="Arial"/>
          <w:b w:val="0"/>
          <w:i w:val="0"/>
          <w:caps w:val="0"/>
          <w:smallCaps w:val="0"/>
          <w:strike w:val="0"/>
          <w:dstrike w:val="0"/>
          <w:color w:val="000000"/>
          <w:sz w:val="20"/>
          <w:u w:val="none"/>
          <w:shd w:val="clear" w:fill="auto"/>
        </w:rPr>
      </w:pPr>
      <w:r>
        <w:rPr>
          <w:rFonts w:hint="default" w:ascii="Arial" w:hAnsi="Arial" w:cs="Arial"/>
          <w:b w:val="0"/>
          <w:i w:val="0"/>
          <w:caps w:val="0"/>
          <w:smallCaps w:val="0"/>
          <w:strike w:val="0"/>
          <w:dstrike w:val="0"/>
          <w:color w:val="000000"/>
          <w:sz w:val="20"/>
          <w:u w:val="none"/>
          <w:shd w:val="clear" w:fill="auto"/>
        </w:rPr>
        <w:tab/>
      </w:r>
      <w:r>
        <w:rPr>
          <w:rFonts w:hint="default" w:ascii="Arial" w:hAnsi="Arial" w:cs="Arial"/>
          <w:b w:val="0"/>
          <w:i w:val="0"/>
          <w:caps w:val="0"/>
          <w:smallCaps w:val="0"/>
          <w:strike w:val="0"/>
          <w:dstrike w:val="0"/>
          <w:color w:val="000000"/>
          <w:sz w:val="20"/>
          <w:u w:val="none"/>
          <w:shd w:val="clear" w:fill="auto"/>
        </w:rPr>
        <w:t xml:space="preserve">Os resultados obtidos foram submetidos ao teste t-student para analisar se a quantidade de girinos variava entre os tipos de iscas. De acordo com o resultado, foi possível observar que os diferentes tipos de iscas não influenciaram na quantidade de girinos coletados, pois </w:t>
      </w:r>
      <w:r>
        <w:rPr>
          <w:rFonts w:hint="default" w:ascii="Arial" w:hAnsi="Arial" w:cs="Arial"/>
          <w:b w:val="0"/>
          <w:i w:val="0"/>
          <w:caps w:val="0"/>
          <w:smallCaps w:val="0"/>
          <w:strike w:val="0"/>
          <w:dstrike w:val="0"/>
          <w:color w:val="000000"/>
          <w:sz w:val="20"/>
          <w:u w:val="none"/>
          <w:shd w:val="clear" w:fill="auto"/>
          <w:lang w:val="pt-BR"/>
        </w:rPr>
        <w:t xml:space="preserve">o valor encontrado para </w:t>
      </w:r>
      <w:r>
        <w:rPr>
          <w:rFonts w:hint="default" w:ascii="Arial" w:hAnsi="Arial" w:cs="Arial"/>
          <w:b w:val="0"/>
          <w:i w:val="0"/>
          <w:caps w:val="0"/>
          <w:smallCaps w:val="0"/>
          <w:strike w:val="0"/>
          <w:dstrike w:val="0"/>
          <w:color w:val="000000"/>
          <w:sz w:val="20"/>
          <w:u w:val="none"/>
          <w:shd w:val="clear" w:fill="auto"/>
        </w:rPr>
        <w:t xml:space="preserve"> </w:t>
      </w:r>
      <w:r>
        <w:rPr>
          <w:rFonts w:hint="default" w:ascii="Arial" w:hAnsi="Arial" w:cs="Arial"/>
          <w:b w:val="0"/>
          <w:i/>
          <w:caps w:val="0"/>
          <w:smallCaps w:val="0"/>
          <w:strike w:val="0"/>
          <w:dstrike w:val="0"/>
          <w:color w:val="000000"/>
          <w:sz w:val="20"/>
          <w:u w:val="none"/>
          <w:shd w:val="clear" w:fill="auto"/>
        </w:rPr>
        <w:t>t=</w:t>
      </w:r>
      <w:r>
        <w:rPr>
          <w:rFonts w:hint="default" w:ascii="Arial" w:hAnsi="Arial" w:cs="Arial"/>
          <w:caps w:val="0"/>
          <w:smallCaps w:val="0"/>
          <w:strike w:val="0"/>
          <w:dstrike w:val="0"/>
          <w:color w:val="000000"/>
          <w:u w:val="none"/>
          <w:shd w:val="clear" w:fill="auto"/>
        </w:rPr>
        <w:t xml:space="preserve"> </w:t>
      </w:r>
      <w:r>
        <w:rPr>
          <w:rFonts w:hint="default" w:ascii="Arial" w:hAnsi="Arial" w:cs="Arial"/>
          <w:b w:val="0"/>
          <w:i w:val="0"/>
          <w:caps w:val="0"/>
          <w:smallCaps w:val="0"/>
          <w:strike w:val="0"/>
          <w:dstrike w:val="0"/>
          <w:color w:val="000000"/>
          <w:sz w:val="20"/>
          <w:u w:val="none"/>
          <w:shd w:val="clear" w:fill="auto"/>
        </w:rPr>
        <w:t xml:space="preserve">0,402 </w:t>
      </w:r>
      <w:r>
        <w:rPr>
          <w:rFonts w:hint="default" w:ascii="Arial" w:hAnsi="Arial" w:cs="Arial" w:eastAsiaTheme="minorEastAsia"/>
          <w:b w:val="0"/>
          <w:i w:val="0"/>
          <w:caps w:val="0"/>
          <w:smallCaps w:val="0"/>
          <w:strike w:val="0"/>
          <w:dstrike w:val="0"/>
          <w:color w:val="000000"/>
          <w:sz w:val="20"/>
          <w:u w:val="none"/>
          <w:shd w:val="clear" w:fill="auto"/>
          <w:lang w:val="pt-BR"/>
        </w:rPr>
        <w:t>para n-1GL e p=0.01 não demonstrou diferença significativa</w:t>
      </w:r>
      <w:r>
        <w:rPr>
          <w:rFonts w:hint="default" w:ascii="Arial" w:hAnsi="Arial" w:cs="Arial"/>
          <w:b w:val="0"/>
          <w:i w:val="0"/>
          <w:caps w:val="0"/>
          <w:smallCaps w:val="0"/>
          <w:strike w:val="0"/>
          <w:dstrike w:val="0"/>
          <w:color w:val="000000"/>
          <w:sz w:val="20"/>
          <w:u w:val="none"/>
          <w:shd w:val="clear" w:fill="auto"/>
        </w:rPr>
        <w:t>.</w:t>
      </w:r>
    </w:p>
    <w:p>
      <w:pPr>
        <w:pStyle w:val="11"/>
        <w:bidi w:val="0"/>
        <w:spacing w:before="0" w:after="0" w:line="240" w:lineRule="auto"/>
        <w:ind w:left="0" w:right="0" w:firstLine="720"/>
        <w:jc w:val="both"/>
        <w:rPr>
          <w:rFonts w:hint="default" w:ascii="Arial" w:hAnsi="Arial" w:cs="Arial"/>
          <w:b w:val="0"/>
          <w:i w:val="0"/>
          <w:caps w:val="0"/>
          <w:smallCaps w:val="0"/>
          <w:strike w:val="0"/>
          <w:dstrike w:val="0"/>
          <w:color w:val="000000"/>
          <w:sz w:val="20"/>
          <w:u w:val="none"/>
          <w:shd w:val="clear" w:fill="auto"/>
        </w:rPr>
      </w:pPr>
      <w:r>
        <w:rPr>
          <w:rFonts w:hint="default" w:ascii="Arial" w:hAnsi="Arial" w:cs="Arial"/>
          <w:b w:val="0"/>
          <w:i w:val="0"/>
          <w:caps w:val="0"/>
          <w:smallCaps w:val="0"/>
          <w:strike w:val="0"/>
          <w:dstrike w:val="0"/>
          <w:color w:val="000000"/>
          <w:sz w:val="20"/>
          <w:u w:val="none"/>
          <w:shd w:val="clear" w:fill="auto"/>
        </w:rPr>
        <w:t>A coleta de girinos utilizando armadilha do tipo covo obteve resultados positivos, esse tipo de armadilha foi utilizado por Gomes (1996) na qual, fez uso de dois tipos de coletas, na qual a coleta com a armadilha covo houve um resultado com maior significância.Cicchi (2009) utilizou em seu trabalho o mesmo tipo de armadilha, obtendo 23% de animais capturados, Oliveira de Almeida (2009), outra pesquisadora que utilizou armadilha do tipo covo para captura de camarão. Também obteve sucesso, e recentemente Dubeux e Nascimento (2023) recomendam a utilização do covo com garrafa PET para coleta de girinos</w:t>
      </w:r>
      <w:bookmarkStart w:id="0" w:name="docs-internal-guid-1e8a0e78-7fff-6741-ac"/>
      <w:bookmarkEnd w:id="0"/>
      <w:r>
        <w:rPr>
          <w:rFonts w:hint="default" w:ascii="Arial" w:hAnsi="Arial" w:cs="Arial"/>
          <w:b w:val="0"/>
          <w:i w:val="0"/>
          <w:caps w:val="0"/>
          <w:smallCaps w:val="0"/>
          <w:strike w:val="0"/>
          <w:dstrike w:val="0"/>
          <w:color w:val="000000"/>
          <w:sz w:val="20"/>
          <w:u w:val="none"/>
          <w:shd w:val="clear" w:fill="auto"/>
        </w:rPr>
        <w:t>.</w:t>
      </w:r>
    </w:p>
    <w:p>
      <w:pPr>
        <w:pStyle w:val="11"/>
        <w:bidi w:val="0"/>
        <w:spacing w:before="0" w:after="0" w:line="240" w:lineRule="auto"/>
        <w:ind w:left="0" w:right="0" w:firstLine="720"/>
        <w:jc w:val="both"/>
        <w:rPr>
          <w:rFonts w:hint="default" w:ascii="Arial" w:hAnsi="Arial" w:cs="Arial"/>
          <w:b w:val="0"/>
          <w:i w:val="0"/>
          <w:caps w:val="0"/>
          <w:smallCaps w:val="0"/>
          <w:strike w:val="0"/>
          <w:dstrike w:val="0"/>
          <w:color w:val="000000"/>
          <w:sz w:val="20"/>
          <w:u w:val="none"/>
          <w:shd w:val="clear" w:fill="auto"/>
        </w:rPr>
      </w:pPr>
    </w:p>
    <w:p>
      <w:pPr>
        <w:spacing w:line="240" w:lineRule="auto"/>
        <w:rPr>
          <w:rFonts w:hint="default" w:ascii="Arial" w:hAnsi="Arial" w:cs="Arial"/>
        </w:rPr>
      </w:pPr>
    </w:p>
    <w:p>
      <w:pPr>
        <w:spacing w:line="240" w:lineRule="auto"/>
        <w:rPr>
          <w:rFonts w:hint="default" w:ascii="Arial" w:hAnsi="Arial" w:cs="Arial"/>
          <w:caps w:val="0"/>
          <w:smallCaps w:val="0"/>
          <w:strike w:val="0"/>
          <w:dstrike w:val="0"/>
          <w:color w:val="000000"/>
          <w:u w:val="none"/>
          <w:shd w:val="clear" w:fill="auto"/>
        </w:rPr>
      </w:pPr>
      <w:r>
        <w:rPr>
          <w:rFonts w:hint="default" w:ascii="Arial" w:hAnsi="Arial" w:cs="Arial"/>
        </w:rPr>
        <w:drawing>
          <wp:anchor distT="0" distB="0" distL="0" distR="0" simplePos="0" relativeHeight="251659264" behindDoc="0" locked="0" layoutInCell="0" allowOverlap="1">
            <wp:simplePos x="0" y="0"/>
            <wp:positionH relativeFrom="column">
              <wp:posOffset>2760980</wp:posOffset>
            </wp:positionH>
            <wp:positionV relativeFrom="paragraph">
              <wp:posOffset>3810</wp:posOffset>
            </wp:positionV>
            <wp:extent cx="2601595" cy="1096645"/>
            <wp:effectExtent l="0" t="0" r="0" b="0"/>
            <wp:wrapSquare wrapText="largest"/>
            <wp:docPr id="2" name="Figur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4"/>
                    <pic:cNvPicPr>
                      <a:picLocks noChangeAspect="1" noChangeArrowheads="1"/>
                    </pic:cNvPicPr>
                  </pic:nvPicPr>
                  <pic:blipFill>
                    <a:blip r:embed="rId8"/>
                    <a:stretch>
                      <a:fillRect/>
                    </a:stretch>
                  </pic:blipFill>
                  <pic:spPr>
                    <a:xfrm>
                      <a:off x="0" y="0"/>
                      <a:ext cx="2601595" cy="1096645"/>
                    </a:xfrm>
                    <a:prstGeom prst="rect">
                      <a:avLst/>
                    </a:prstGeom>
                  </pic:spPr>
                </pic:pic>
              </a:graphicData>
            </a:graphic>
          </wp:anchor>
        </w:drawing>
      </w:r>
      <w:r>
        <w:rPr>
          <w:rFonts w:hint="default" w:ascii="Arial" w:hAnsi="Arial" w:cs="Arial"/>
        </w:rPr>
        <w:drawing>
          <wp:inline distT="0" distB="0" distL="0" distR="0">
            <wp:extent cx="2343150" cy="958850"/>
            <wp:effectExtent l="0" t="0" r="0" b="0"/>
            <wp:docPr id="3"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a1"/>
                    <pic:cNvPicPr>
                      <a:picLocks noChangeAspect="1" noChangeArrowheads="1"/>
                    </pic:cNvPicPr>
                  </pic:nvPicPr>
                  <pic:blipFill>
                    <a:blip r:embed="rId9"/>
                    <a:stretch>
                      <a:fillRect/>
                    </a:stretch>
                  </pic:blipFill>
                  <pic:spPr>
                    <a:xfrm>
                      <a:off x="0" y="0"/>
                      <a:ext cx="2343150" cy="958850"/>
                    </a:xfrm>
                    <a:prstGeom prst="rect">
                      <a:avLst/>
                    </a:prstGeom>
                  </pic:spPr>
                </pic:pic>
              </a:graphicData>
            </a:graphic>
          </wp:inline>
        </w:drawing>
      </w:r>
    </w:p>
    <w:p>
      <w:pPr>
        <w:spacing w:line="240" w:lineRule="auto"/>
        <w:rPr>
          <w:rFonts w:hint="default" w:ascii="Arial" w:hAnsi="Arial" w:cs="Arial"/>
          <w:sz w:val="20"/>
          <w:szCs w:val="20"/>
        </w:rPr>
      </w:pPr>
      <w:r>
        <w:rPr>
          <w:rFonts w:hint="default" w:ascii="Arial" w:hAnsi="Arial" w:cs="Arial"/>
          <w:b w:val="0"/>
          <w:i w:val="0"/>
          <w:caps w:val="0"/>
          <w:smallCaps w:val="0"/>
          <w:strike w:val="0"/>
          <w:dstrike w:val="0"/>
          <w:color w:val="000000"/>
          <w:sz w:val="20"/>
          <w:u w:val="none"/>
          <w:shd w:val="clear" w:fill="auto"/>
        </w:rPr>
        <w:t xml:space="preserve"> Figura 1: Distribuição de girinos coletados.        Figura 2: Prevalência de girinos Eixo do ‘’y’’ em ‘’%’’ </w:t>
      </w:r>
      <w:r>
        <w:rPr>
          <w:rFonts w:hint="default" w:ascii="Arial" w:hAnsi="Arial" w:cs="Arial"/>
          <w:sz w:val="20"/>
          <w:szCs w:val="20"/>
        </w:rPr>
        <w:t xml:space="preserve"> PM: Pão com maionese, C: Carne </w:t>
      </w:r>
      <w:r>
        <w:rPr>
          <w:rFonts w:hint="default" w:ascii="Arial" w:hAnsi="Arial" w:eastAsia="Arial" w:cs="Arial"/>
          <w:color w:val="auto"/>
          <w:kern w:val="0"/>
          <w:sz w:val="20"/>
          <w:szCs w:val="20"/>
          <w:lang w:val="zh-CN" w:eastAsia="zh-CN" w:bidi="hi-IN"/>
        </w:rPr>
        <w:t xml:space="preserve"> PM: pão com maionese,  C: Carne</w:t>
      </w:r>
      <w:r>
        <w:rPr>
          <w:rFonts w:hint="default" w:ascii="Arial" w:hAnsi="Arial" w:cs="Arial"/>
          <w:sz w:val="20"/>
          <w:szCs w:val="20"/>
        </w:rPr>
        <w:t xml:space="preserve">   </w:t>
      </w:r>
    </w:p>
    <w:p>
      <w:pPr>
        <w:spacing w:line="240" w:lineRule="auto"/>
        <w:rPr>
          <w:rFonts w:hint="default" w:ascii="Arial" w:hAnsi="Arial" w:cs="Arial"/>
          <w:sz w:val="20"/>
          <w:szCs w:val="20"/>
        </w:rPr>
      </w:pPr>
      <w:r>
        <w:rPr>
          <w:rFonts w:hint="default" w:ascii="Arial" w:hAnsi="Arial" w:cs="Arial"/>
          <w:sz w:val="20"/>
          <w:szCs w:val="20"/>
        </w:rPr>
        <w:t xml:space="preserve">       </w:t>
      </w:r>
    </w:p>
    <w:p>
      <w:pPr>
        <w:pStyle w:val="11"/>
        <w:spacing w:before="0" w:after="26" w:line="240" w:lineRule="auto"/>
        <w:rPr>
          <w:rFonts w:hint="default" w:ascii="Arial" w:hAnsi="Arial" w:cs="Arial"/>
        </w:rPr>
      </w:pPr>
      <w:r>
        <w:rPr>
          <w:rFonts w:hint="default" w:ascii="Arial" w:hAnsi="Arial" w:eastAsia="Times New Roman" w:cs="Arial"/>
          <w:b/>
          <w:sz w:val="20"/>
          <w:szCs w:val="20"/>
        </w:rPr>
        <w:t>CONCLUSÕES</w:t>
      </w:r>
    </w:p>
    <w:p>
      <w:pPr>
        <w:keepNext w:val="0"/>
        <w:keepLines w:val="0"/>
        <w:pageBreakBefore w:val="0"/>
        <w:widowControl/>
        <w:overflowPunct w:val="0"/>
        <w:bidi w:val="0"/>
        <w:snapToGrid/>
        <w:spacing w:line="240" w:lineRule="auto"/>
        <w:ind w:firstLine="567"/>
        <w:jc w:val="both"/>
        <w:textAlignment w:val="auto"/>
        <w:rPr>
          <w:rFonts w:hint="default" w:ascii="Arial" w:hAnsi="Arial" w:cs="Arial"/>
        </w:rPr>
      </w:pPr>
      <w:r>
        <w:rPr>
          <w:rFonts w:hint="default" w:ascii="Arial" w:hAnsi="Arial" w:eastAsia="Times New Roman" w:cs="Arial"/>
          <w:sz w:val="20"/>
          <w:szCs w:val="20"/>
        </w:rPr>
        <w:t xml:space="preserve"> </w:t>
      </w:r>
      <w:r>
        <w:rPr>
          <w:rFonts w:hint="default" w:ascii="Arial" w:hAnsi="Arial" w:eastAsia="Times New Roman" w:cs="Arial"/>
          <w:b w:val="0"/>
          <w:i w:val="0"/>
          <w:caps w:val="0"/>
          <w:smallCaps w:val="0"/>
          <w:strike w:val="0"/>
          <w:dstrike w:val="0"/>
          <w:color w:val="000000"/>
          <w:sz w:val="20"/>
          <w:szCs w:val="20"/>
          <w:u w:val="none"/>
          <w:shd w:val="clear" w:fill="auto"/>
        </w:rPr>
        <w:t xml:space="preserve"> Com os resultados obtidos, ao fim deste trabalho, pôde-se observar  que a armadilha do tipo covo, utilizando o método passivo para captura de girinos, </w:t>
      </w:r>
      <w:r>
        <w:rPr>
          <w:rFonts w:hint="default" w:ascii="Arial" w:hAnsi="Arial" w:eastAsia="Times New Roman" w:cs="Arial"/>
          <w:b w:val="0"/>
          <w:i w:val="0"/>
          <w:caps w:val="0"/>
          <w:smallCaps w:val="0"/>
          <w:strike w:val="0"/>
          <w:dstrike w:val="0"/>
          <w:color w:val="000000"/>
          <w:sz w:val="20"/>
          <w:szCs w:val="20"/>
          <w:u w:val="none"/>
          <w:shd w:val="clear" w:fill="auto"/>
          <w:lang w:val="pt-BR"/>
        </w:rPr>
        <w:t>fornece resultados satisfatórios e reduz a perturbação no ambiente da área amostral</w:t>
      </w:r>
      <w:r>
        <w:rPr>
          <w:rFonts w:hint="default" w:ascii="Arial" w:hAnsi="Arial" w:eastAsia="Times New Roman" w:cs="Arial"/>
          <w:b w:val="0"/>
          <w:i w:val="0"/>
          <w:caps w:val="0"/>
          <w:smallCaps w:val="0"/>
          <w:strike w:val="0"/>
          <w:dstrike w:val="0"/>
          <w:color w:val="000000"/>
          <w:sz w:val="20"/>
          <w:szCs w:val="20"/>
          <w:u w:val="none"/>
          <w:shd w:val="clear" w:fill="auto"/>
        </w:rPr>
        <w:t xml:space="preserve">, as prevalências </w:t>
      </w:r>
      <w:r>
        <w:rPr>
          <w:rFonts w:hint="default" w:ascii="Arial" w:hAnsi="Arial" w:eastAsia="Times New Roman" w:cs="Arial"/>
          <w:b w:val="0"/>
          <w:i w:val="0"/>
          <w:caps w:val="0"/>
          <w:smallCaps w:val="0"/>
          <w:strike w:val="0"/>
          <w:dstrike w:val="0"/>
          <w:color w:val="000000"/>
          <w:sz w:val="20"/>
          <w:szCs w:val="20"/>
          <w:u w:val="none"/>
          <w:shd w:val="clear" w:fill="auto"/>
          <w:lang w:val="pt-BR"/>
        </w:rPr>
        <w:t xml:space="preserve">de coleta foram </w:t>
      </w:r>
      <w:r>
        <w:rPr>
          <w:rFonts w:hint="default" w:ascii="Arial" w:hAnsi="Arial" w:eastAsia="Times New Roman" w:cs="Arial"/>
          <w:b w:val="0"/>
          <w:i w:val="0"/>
          <w:caps w:val="0"/>
          <w:smallCaps w:val="0"/>
          <w:strike w:val="0"/>
          <w:dstrike w:val="0"/>
          <w:color w:val="000000"/>
          <w:sz w:val="20"/>
          <w:szCs w:val="20"/>
          <w:u w:val="none"/>
          <w:shd w:val="clear" w:fill="auto"/>
        </w:rPr>
        <w:t xml:space="preserve">significativa, no entanto </w:t>
      </w:r>
    </w:p>
    <w:p>
      <w:pPr>
        <w:widowControl/>
        <w:overflowPunct w:val="0"/>
        <w:bidi w:val="0"/>
        <w:snapToGrid/>
        <w:spacing w:line="240" w:lineRule="auto"/>
        <w:ind w:firstLine="0"/>
        <w:jc w:val="both"/>
        <w:textAlignment w:val="auto"/>
        <w:rPr>
          <w:rFonts w:hint="default" w:ascii="Arial" w:hAnsi="Arial" w:eastAsia="Times New Roman" w:cs="Arial"/>
          <w:b w:val="0"/>
          <w:i w:val="0"/>
          <w:caps w:val="0"/>
          <w:smallCaps w:val="0"/>
          <w:strike w:val="0"/>
          <w:dstrike w:val="0"/>
          <w:color w:val="000000"/>
          <w:sz w:val="20"/>
          <w:szCs w:val="20"/>
          <w:u w:val="none"/>
          <w:shd w:val="clear" w:fill="auto"/>
        </w:rPr>
      </w:pPr>
      <w:r>
        <w:rPr>
          <w:rFonts w:hint="default" w:ascii="Arial" w:hAnsi="Arial" w:eastAsia="Times New Roman" w:cs="Arial"/>
          <w:b w:val="0"/>
          <w:i w:val="0"/>
          <w:caps w:val="0"/>
          <w:smallCaps w:val="0"/>
          <w:strike w:val="0"/>
          <w:dstrike w:val="0"/>
          <w:color w:val="000000"/>
          <w:sz w:val="20"/>
          <w:szCs w:val="20"/>
          <w:u w:val="none"/>
          <w:shd w:val="clear" w:fill="auto"/>
        </w:rPr>
        <w:t xml:space="preserve"> os diferentes tipos de iscas não interferiram na coleta quantitativa de girinos, outras  iscas </w:t>
      </w:r>
      <w:r>
        <w:rPr>
          <w:rFonts w:hint="default" w:ascii="Arial" w:hAnsi="Arial" w:eastAsia="Times New Roman" w:cs="Arial"/>
          <w:b w:val="0"/>
          <w:i w:val="0"/>
          <w:caps w:val="0"/>
          <w:smallCaps w:val="0"/>
          <w:strike w:val="0"/>
          <w:dstrike w:val="0"/>
          <w:color w:val="000000"/>
          <w:sz w:val="20"/>
          <w:szCs w:val="20"/>
          <w:u w:val="none"/>
          <w:shd w:val="clear" w:fill="auto"/>
          <w:lang w:val="pt-BR"/>
        </w:rPr>
        <w:t>precisam ser testada para verificar se existe alguma isca associada inclusive por estágio de desenvolvimento e espécie</w:t>
      </w:r>
      <w:r>
        <w:rPr>
          <w:rFonts w:hint="default" w:ascii="Arial" w:hAnsi="Arial" w:eastAsia="Times New Roman" w:cs="Arial"/>
          <w:b w:val="0"/>
          <w:i w:val="0"/>
          <w:caps w:val="0"/>
          <w:smallCaps w:val="0"/>
          <w:strike w:val="0"/>
          <w:dstrike w:val="0"/>
          <w:color w:val="000000"/>
          <w:sz w:val="20"/>
          <w:szCs w:val="20"/>
          <w:u w:val="none"/>
          <w:shd w:val="clear" w:fill="auto"/>
        </w:rPr>
        <w:t>.</w:t>
      </w:r>
    </w:p>
    <w:p>
      <w:pPr>
        <w:widowControl/>
        <w:overflowPunct w:val="0"/>
        <w:bidi w:val="0"/>
        <w:snapToGrid/>
        <w:spacing w:line="240" w:lineRule="auto"/>
        <w:ind w:firstLine="0"/>
        <w:jc w:val="both"/>
        <w:textAlignment w:val="auto"/>
        <w:rPr>
          <w:rFonts w:hint="default" w:ascii="Arial" w:hAnsi="Arial" w:eastAsia="Times New Roman" w:cs="Arial"/>
          <w:b w:val="0"/>
          <w:i w:val="0"/>
          <w:caps w:val="0"/>
          <w:smallCaps w:val="0"/>
          <w:strike w:val="0"/>
          <w:dstrike w:val="0"/>
          <w:color w:val="000000"/>
          <w:sz w:val="20"/>
          <w:szCs w:val="20"/>
          <w:u w:val="none"/>
          <w:shd w:val="clear" w:fill="auto"/>
        </w:rPr>
      </w:pPr>
    </w:p>
    <w:p>
      <w:pPr>
        <w:pStyle w:val="11"/>
        <w:spacing w:line="240" w:lineRule="auto"/>
        <w:rPr>
          <w:rFonts w:hint="default" w:ascii="Arial" w:hAnsi="Arial" w:cs="Arial"/>
        </w:rPr>
      </w:pPr>
      <w:r>
        <w:rPr>
          <w:rFonts w:hint="default" w:ascii="Arial" w:hAnsi="Arial" w:eastAsia="Times New Roman" w:cs="Arial"/>
          <w:b/>
          <w:sz w:val="20"/>
          <w:szCs w:val="20"/>
        </w:rPr>
        <w:t xml:space="preserve">REFERÊNCIAS </w:t>
      </w:r>
    </w:p>
    <w:p>
      <w:pPr>
        <w:pStyle w:val="11"/>
        <w:spacing w:before="0" w:after="26" w:line="240" w:lineRule="auto"/>
        <w:rPr>
          <w:rFonts w:hint="default" w:ascii="Arial" w:hAnsi="Arial" w:cs="Arial"/>
        </w:rPr>
      </w:pPr>
      <w:bookmarkStart w:id="1" w:name="docs-internal-guid-68dc87df-7fff-0c23-4e"/>
      <w:bookmarkEnd w:id="1"/>
      <w:r>
        <w:rPr>
          <w:rFonts w:hint="default" w:ascii="Arial" w:hAnsi="Arial" w:eastAsia="Times New Roman" w:cs="Arial"/>
          <w:b w:val="0"/>
          <w:i w:val="0"/>
          <w:caps w:val="0"/>
          <w:smallCaps w:val="0"/>
          <w:strike w:val="0"/>
          <w:dstrike w:val="0"/>
          <w:color w:val="000000"/>
          <w:sz w:val="20"/>
          <w:szCs w:val="20"/>
          <w:u w:val="none"/>
          <w:shd w:val="clear" w:fill="auto"/>
        </w:rPr>
        <w:t>Almeida</w:t>
      </w:r>
      <w:r>
        <w:rPr>
          <w:rFonts w:hint="default" w:ascii="Arial" w:hAnsi="Arial" w:eastAsia="Times New Roman" w:cs="Arial"/>
          <w:b/>
          <w:i w:val="0"/>
          <w:caps w:val="0"/>
          <w:smallCaps w:val="0"/>
          <w:strike w:val="0"/>
          <w:dstrike w:val="0"/>
          <w:color w:val="000000"/>
          <w:sz w:val="20"/>
          <w:szCs w:val="20"/>
          <w:u w:val="none"/>
          <w:shd w:val="clear" w:fill="auto"/>
        </w:rPr>
        <w:t>.</w:t>
      </w:r>
      <w:r>
        <w:rPr>
          <w:rFonts w:hint="default" w:ascii="Arial" w:hAnsi="Arial" w:eastAsia="Times New Roman" w:cs="Arial"/>
          <w:b/>
          <w:caps w:val="0"/>
          <w:smallCaps w:val="0"/>
          <w:strike w:val="0"/>
          <w:dstrike w:val="0"/>
          <w:color w:val="000000"/>
          <w:sz w:val="20"/>
          <w:szCs w:val="20"/>
          <w:u w:val="none"/>
          <w:shd w:val="clear" w:fill="auto"/>
        </w:rPr>
        <w:t xml:space="preserve"> </w:t>
      </w:r>
      <w:r>
        <w:rPr>
          <w:rFonts w:hint="default" w:ascii="Arial" w:hAnsi="Arial" w:eastAsia="Times New Roman" w:cs="Arial"/>
          <w:b w:val="0"/>
          <w:i w:val="0"/>
          <w:caps w:val="0"/>
          <w:smallCaps w:val="0"/>
          <w:strike w:val="0"/>
          <w:dstrike w:val="0"/>
          <w:color w:val="000000"/>
          <w:sz w:val="20"/>
          <w:szCs w:val="20"/>
          <w:u w:val="none"/>
          <w:shd w:val="clear" w:fill="auto"/>
        </w:rPr>
        <w:t>L. O. 2009. Distribuição espacial da fauna de camarões nos igarapés do Campus da Universidade Federal do Amazonas, Manaus, Amazonas. Uni. Federal do Amazonas.</w:t>
      </w:r>
    </w:p>
    <w:p>
      <w:pPr>
        <w:pStyle w:val="11"/>
        <w:spacing w:before="0" w:after="0" w:line="240" w:lineRule="auto"/>
        <w:rPr>
          <w:rFonts w:hint="default" w:ascii="Arial" w:hAnsi="Arial" w:cs="Arial"/>
        </w:rPr>
      </w:pPr>
      <w:r>
        <w:rPr>
          <w:rFonts w:hint="default" w:ascii="Arial" w:hAnsi="Arial" w:cs="Arial"/>
          <w:b w:val="0"/>
          <w:i w:val="0"/>
          <w:caps w:val="0"/>
          <w:smallCaps w:val="0"/>
          <w:strike w:val="0"/>
          <w:dstrike w:val="0"/>
          <w:color w:val="000000"/>
          <w:sz w:val="20"/>
          <w:u w:val="none"/>
          <w:shd w:val="clear" w:fill="auto"/>
        </w:rPr>
        <w:t>Carvalho.B. 2020. Uso de recursos espaciais em taxocenose de girinos em uma área de mata atlantica no estado da Paraiba- Brasil. Uni. Federal da Paraiba.</w:t>
      </w:r>
    </w:p>
    <w:p>
      <w:pPr>
        <w:pStyle w:val="11"/>
        <w:widowControl/>
        <w:overflowPunct w:val="0"/>
        <w:bidi w:val="0"/>
        <w:snapToGrid/>
        <w:spacing w:before="0" w:after="26" w:line="240" w:lineRule="auto"/>
        <w:jc w:val="both"/>
        <w:textAlignment w:val="auto"/>
        <w:rPr>
          <w:rFonts w:hint="default" w:ascii="Arial" w:hAnsi="Arial" w:cs="Arial"/>
        </w:rPr>
      </w:pPr>
      <w:r>
        <w:rPr>
          <w:rFonts w:hint="default" w:ascii="Arial" w:hAnsi="Arial" w:cs="Arial"/>
          <w:b w:val="0"/>
          <w:i w:val="0"/>
          <w:caps w:val="0"/>
          <w:smallCaps w:val="0"/>
          <w:strike w:val="0"/>
          <w:dstrike w:val="0"/>
          <w:color w:val="000000"/>
          <w:sz w:val="20"/>
          <w:u w:val="none"/>
          <w:shd w:val="clear" w:fill="auto"/>
        </w:rPr>
        <w:t>Cicchi. P. J. P. 2009. Herpetofauna em uma área de Floresta Atlântica na Ilha Anchieta,município de Ubatuba, sudeste do Brasil. Biota Neotrop., vol. 9, .9(2): http://www.biotaneotropica.org.br/v9n2/pt/abstract?inventory+bn01009022009.</w:t>
      </w:r>
    </w:p>
    <w:p>
      <w:pPr>
        <w:pStyle w:val="11"/>
        <w:widowControl/>
        <w:overflowPunct w:val="0"/>
        <w:bidi w:val="0"/>
        <w:snapToGrid/>
        <w:spacing w:before="0" w:after="26" w:line="240" w:lineRule="auto"/>
        <w:jc w:val="both"/>
        <w:textAlignment w:val="auto"/>
        <w:rPr>
          <w:rFonts w:hint="default" w:ascii="Arial" w:hAnsi="Arial" w:cs="Arial"/>
          <w:b w:val="0"/>
          <w:i w:val="0"/>
          <w:caps w:val="0"/>
          <w:smallCaps w:val="0"/>
          <w:strike w:val="0"/>
          <w:dstrike w:val="0"/>
          <w:color w:val="000000"/>
          <w:sz w:val="20"/>
          <w:u w:val="none"/>
          <w:shd w:val="clear" w:fill="auto"/>
        </w:rPr>
      </w:pPr>
      <w:r>
        <w:rPr>
          <w:rFonts w:hint="default" w:ascii="Arial" w:hAnsi="Arial" w:cs="Arial"/>
          <w:b w:val="0"/>
          <w:i w:val="0"/>
          <w:caps w:val="0"/>
          <w:smallCaps w:val="0"/>
          <w:strike w:val="0"/>
          <w:dstrike w:val="0"/>
          <w:color w:val="000000"/>
          <w:sz w:val="20"/>
          <w:u w:val="none"/>
          <w:shd w:val="clear" w:fill="auto"/>
        </w:rPr>
        <w:t>Dubeux, M. J. M. &amp; Nascimento. F. A.C. 2023.   Uma introdução ao estudo dos girinos. p.48-71. In Dubeux, M. J. M. &amp; Nascimento. (ed.). Instituto Biodiversidade Neotropical. Recife, Uni. Federal de Penambuco.</w:t>
      </w:r>
    </w:p>
    <w:p>
      <w:pPr>
        <w:pStyle w:val="11"/>
        <w:widowControl/>
        <w:overflowPunct w:val="0"/>
        <w:bidi w:val="0"/>
        <w:snapToGrid/>
        <w:spacing w:before="0" w:after="0" w:line="240" w:lineRule="auto"/>
        <w:jc w:val="both"/>
        <w:textAlignment w:val="auto"/>
        <w:rPr>
          <w:rFonts w:hint="default" w:ascii="Arial" w:hAnsi="Arial" w:cs="Arial"/>
        </w:rPr>
      </w:pPr>
      <w:r>
        <w:rPr>
          <w:rFonts w:hint="default" w:ascii="Arial" w:hAnsi="Arial" w:cs="Arial"/>
          <w:b w:val="0"/>
          <w:i w:val="0"/>
          <w:caps w:val="0"/>
          <w:smallCaps w:val="0"/>
          <w:strike w:val="0"/>
          <w:dstrike w:val="0"/>
          <w:color w:val="000000"/>
          <w:sz w:val="20"/>
          <w:u w:val="none"/>
          <w:shd w:val="clear" w:fill="auto"/>
        </w:rPr>
        <w:t xml:space="preserve">Ferreira,G.A </w:t>
      </w:r>
      <w:r>
        <w:rPr>
          <w:rFonts w:hint="default" w:ascii="Arial" w:hAnsi="Arial" w:cs="Arial"/>
          <w:b w:val="0"/>
          <w:i/>
          <w:caps w:val="0"/>
          <w:smallCaps w:val="0"/>
          <w:strike w:val="0"/>
          <w:dstrike w:val="0"/>
          <w:color w:val="000000"/>
          <w:sz w:val="20"/>
          <w:u w:val="none"/>
          <w:shd w:val="clear" w:fill="auto"/>
        </w:rPr>
        <w:t>et al</w:t>
      </w:r>
      <w:r>
        <w:rPr>
          <w:rFonts w:hint="default" w:ascii="Arial" w:hAnsi="Arial" w:cs="Arial"/>
          <w:b w:val="0"/>
          <w:i w:val="0"/>
          <w:caps w:val="0"/>
          <w:smallCaps w:val="0"/>
          <w:strike w:val="0"/>
          <w:dstrike w:val="0"/>
          <w:color w:val="000000"/>
          <w:sz w:val="20"/>
          <w:u w:val="none"/>
          <w:shd w:val="clear" w:fill="auto"/>
        </w:rPr>
        <w:t>.2021.Morphological characterization and diversity of tadpoles (Amphibia: Anura) at Emas National Park and its surrounding, Goiás State, Brazil. Biota Neotropica 21(4): e20201178.</w:t>
      </w:r>
    </w:p>
    <w:p>
      <w:pPr>
        <w:pStyle w:val="11"/>
        <w:widowControl/>
        <w:overflowPunct w:val="0"/>
        <w:bidi w:val="0"/>
        <w:snapToGrid/>
        <w:spacing w:before="0" w:after="0" w:line="240" w:lineRule="auto"/>
        <w:jc w:val="both"/>
        <w:textAlignment w:val="auto"/>
        <w:rPr>
          <w:rFonts w:hint="default" w:ascii="Arial" w:hAnsi="Arial" w:cs="Arial"/>
        </w:rPr>
      </w:pPr>
      <w:r>
        <w:rPr>
          <w:rFonts w:hint="default" w:ascii="Arial" w:hAnsi="Arial" w:cs="Arial"/>
          <w:b w:val="0"/>
          <w:i w:val="0"/>
          <w:caps w:val="0"/>
          <w:smallCaps w:val="0"/>
          <w:strike w:val="0"/>
          <w:dstrike w:val="0"/>
          <w:color w:val="000000"/>
          <w:sz w:val="20"/>
          <w:u w:val="none"/>
          <w:shd w:val="clear" w:fill="auto"/>
        </w:rPr>
        <w:t xml:space="preserve">Gomes. M.R.1996. Girinos de espécies de </w:t>
      </w:r>
      <w:r>
        <w:rPr>
          <w:rFonts w:hint="default" w:ascii="Arial" w:hAnsi="Arial" w:cs="Arial"/>
          <w:b w:val="0"/>
          <w:i/>
          <w:caps w:val="0"/>
          <w:smallCaps w:val="0"/>
          <w:strike w:val="0"/>
          <w:dstrike w:val="0"/>
          <w:color w:val="000000"/>
          <w:sz w:val="20"/>
          <w:u w:val="none"/>
          <w:shd w:val="clear" w:fill="auto"/>
        </w:rPr>
        <w:t>Hyla</w:t>
      </w:r>
      <w:r>
        <w:rPr>
          <w:rFonts w:hint="default" w:ascii="Arial" w:hAnsi="Arial" w:cs="Arial"/>
          <w:caps w:val="0"/>
          <w:smallCaps w:val="0"/>
          <w:strike w:val="0"/>
          <w:dstrike w:val="0"/>
          <w:color w:val="000000"/>
          <w:u w:val="none"/>
          <w:shd w:val="clear" w:fill="auto"/>
        </w:rPr>
        <w:t xml:space="preserve"> </w:t>
      </w:r>
      <w:r>
        <w:rPr>
          <w:rFonts w:hint="default" w:ascii="Arial" w:hAnsi="Arial" w:cs="Arial"/>
          <w:b w:val="0"/>
          <w:i w:val="0"/>
          <w:caps w:val="0"/>
          <w:smallCaps w:val="0"/>
          <w:strike w:val="0"/>
          <w:dstrike w:val="0"/>
          <w:color w:val="000000"/>
          <w:sz w:val="20"/>
          <w:u w:val="none"/>
          <w:shd w:val="clear" w:fill="auto"/>
        </w:rPr>
        <w:t>do grupo "Albosignata".Uni.Federal do Rio de Janeiro.</w:t>
      </w:r>
    </w:p>
    <w:p>
      <w:pPr>
        <w:pStyle w:val="11"/>
        <w:widowControl/>
        <w:overflowPunct w:val="0"/>
        <w:bidi w:val="0"/>
        <w:snapToGrid/>
        <w:spacing w:before="0" w:after="0" w:line="240" w:lineRule="auto"/>
        <w:jc w:val="both"/>
        <w:textAlignment w:val="auto"/>
        <w:rPr>
          <w:rFonts w:hint="default" w:ascii="Arial" w:hAnsi="Arial" w:cs="Arial"/>
        </w:rPr>
      </w:pPr>
      <w:r>
        <w:rPr>
          <w:rFonts w:hint="default" w:ascii="Arial" w:hAnsi="Arial" w:cs="Arial"/>
          <w:b w:val="0"/>
          <w:i w:val="0"/>
          <w:caps w:val="0"/>
          <w:smallCaps w:val="0"/>
          <w:strike w:val="0"/>
          <w:dstrike w:val="0"/>
          <w:color w:val="000000"/>
          <w:sz w:val="20"/>
          <w:u w:val="none"/>
          <w:shd w:val="clear" w:fill="auto"/>
        </w:rPr>
        <w:t>Junior, M.A.R. 2006. Avaliação de Cinco Métodos de Captura de Lagartos em diferentes ambientes na Amazônia. Uni. Federal do Pará.</w:t>
      </w:r>
    </w:p>
    <w:p>
      <w:pPr>
        <w:pStyle w:val="11"/>
        <w:widowControl/>
        <w:overflowPunct w:val="0"/>
        <w:bidi w:val="0"/>
        <w:snapToGrid/>
        <w:spacing w:before="0" w:after="0" w:line="240" w:lineRule="auto"/>
        <w:jc w:val="both"/>
        <w:textAlignment w:val="auto"/>
        <w:rPr>
          <w:rFonts w:hint="default" w:ascii="Arial" w:hAnsi="Arial" w:cs="Arial"/>
        </w:rPr>
      </w:pPr>
      <w:r>
        <w:rPr>
          <w:rFonts w:hint="default" w:ascii="Arial" w:hAnsi="Arial" w:cs="Arial"/>
          <w:b w:val="0"/>
          <w:i w:val="0"/>
          <w:caps w:val="0"/>
          <w:smallCaps w:val="0"/>
          <w:strike w:val="0"/>
          <w:dstrike w:val="0"/>
          <w:color w:val="000000"/>
          <w:sz w:val="20"/>
          <w:u w:val="none"/>
          <w:shd w:val="clear" w:fill="auto"/>
        </w:rPr>
        <w:t>Moreira,F.S. 2010.Eficiência da utilização de armadilhas de queda“pitfall” na captura de anuros de pequeno porte na praia da fazenda Santa Flora, São Lourenço do Sul,RS, Brasil.Uni.Federal de Pelotas</w:t>
      </w:r>
    </w:p>
    <w:p>
      <w:pPr>
        <w:pStyle w:val="11"/>
        <w:bidi w:val="0"/>
        <w:spacing w:before="0" w:after="0" w:line="240" w:lineRule="auto"/>
        <w:jc w:val="both"/>
        <w:rPr>
          <w:rFonts w:hint="default" w:ascii="Arial" w:hAnsi="Arial" w:cs="Arial"/>
        </w:rPr>
      </w:pPr>
      <w:r>
        <w:rPr>
          <w:rFonts w:hint="default" w:ascii="Arial" w:hAnsi="Arial" w:cs="Arial"/>
          <w:b w:val="0"/>
          <w:i w:val="0"/>
          <w:caps w:val="0"/>
          <w:smallCaps w:val="0"/>
          <w:strike w:val="0"/>
          <w:dstrike w:val="0"/>
          <w:color w:val="000000"/>
          <w:sz w:val="20"/>
          <w:u w:val="none"/>
          <w:shd w:val="clear" w:fill="auto"/>
        </w:rPr>
        <w:t>Passos.L;Hudson,A.A. 2015.</w:t>
      </w:r>
      <w:r>
        <w:rPr>
          <w:rFonts w:hint="default" w:ascii="Arial" w:hAnsi="Arial" w:cs="Arial"/>
          <w:b w:val="0"/>
          <w:i w:val="0"/>
          <w:caps w:val="0"/>
          <w:smallCaps w:val="0"/>
          <w:strike w:val="0"/>
          <w:dstrike w:val="0"/>
          <w:color w:val="000000"/>
          <w:sz w:val="20"/>
          <w:u w:val="none"/>
          <w:shd w:val="clear" w:fill="auto"/>
        </w:rPr>
        <w:t xml:space="preserve">eficiência comparativa de armadilhas de queda e funil por interceptação com cerca direcionadora em disposição contínua e radial em inventários e monitoramento de herpetofauna revisão da literatura sobre as espécies de quelônios e lagartos registrados na floresta nacional de ritápolis e entorno.programa de iniciação científica </w:t>
      </w:r>
      <w:r>
        <w:rPr>
          <w:rFonts w:hint="default" w:ascii="Arial" w:hAnsi="Arial" w:cs="Arial"/>
          <w:b w:val="0"/>
          <w:i w:val="0"/>
          <w:caps w:val="0"/>
          <w:smallCaps w:val="0"/>
          <w:strike w:val="0"/>
          <w:dstrike w:val="0"/>
          <w:color w:val="000000"/>
          <w:sz w:val="20"/>
          <w:u w:val="none"/>
          <w:shd w:val="clear" w:fill="auto"/>
        </w:rPr>
        <w:t>– PIBIC/ICMBio.</w:t>
      </w:r>
    </w:p>
    <w:p>
      <w:pPr>
        <w:pStyle w:val="11"/>
        <w:bidi w:val="0"/>
        <w:spacing w:before="0" w:after="0" w:line="240" w:lineRule="auto"/>
        <w:jc w:val="both"/>
        <w:rPr>
          <w:rFonts w:hint="default" w:ascii="Arial" w:hAnsi="Arial" w:cs="Arial"/>
        </w:rPr>
      </w:pPr>
      <w:r>
        <w:rPr>
          <w:rFonts w:hint="default" w:ascii="Arial" w:hAnsi="Arial" w:cs="Arial"/>
          <w:b w:val="0"/>
          <w:i w:val="0"/>
          <w:caps w:val="0"/>
          <w:smallCaps w:val="0"/>
          <w:strike w:val="0"/>
          <w:dstrike w:val="0"/>
          <w:color w:val="000000"/>
          <w:sz w:val="20"/>
          <w:u w:val="none"/>
          <w:shd w:val="clear" w:fill="auto"/>
        </w:rPr>
        <w:t xml:space="preserve">Queiroz,S.S, </w:t>
      </w:r>
      <w:r>
        <w:rPr>
          <w:rFonts w:hint="default" w:ascii="Arial" w:hAnsi="Arial" w:cs="Arial"/>
          <w:b w:val="0"/>
          <w:i/>
          <w:caps w:val="0"/>
          <w:smallCaps w:val="0"/>
          <w:strike w:val="0"/>
          <w:dstrike w:val="0"/>
          <w:color w:val="000000"/>
          <w:sz w:val="20"/>
          <w:u w:val="none"/>
          <w:shd w:val="clear" w:fill="auto"/>
        </w:rPr>
        <w:t>et al</w:t>
      </w:r>
      <w:r>
        <w:rPr>
          <w:rFonts w:hint="default" w:ascii="Arial" w:hAnsi="Arial" w:cs="Arial"/>
          <w:b w:val="0"/>
          <w:i w:val="0"/>
          <w:caps w:val="0"/>
          <w:smallCaps w:val="0"/>
          <w:strike w:val="0"/>
          <w:dstrike w:val="0"/>
          <w:color w:val="000000"/>
          <w:sz w:val="20"/>
          <w:u w:val="none"/>
          <w:shd w:val="clear" w:fill="auto"/>
        </w:rPr>
        <w:t>. 2011. Anfíbios de uma área de castanhal da Reserva Extrativista do Rio Cajari,</w:t>
      </w:r>
    </w:p>
    <w:p>
      <w:pPr>
        <w:pStyle w:val="11"/>
        <w:bidi w:val="0"/>
        <w:spacing w:before="0" w:after="0" w:line="240" w:lineRule="auto"/>
        <w:jc w:val="both"/>
        <w:rPr>
          <w:rFonts w:hint="default" w:ascii="Arial" w:hAnsi="Arial" w:cs="Arial"/>
        </w:rPr>
      </w:pPr>
      <w:r>
        <w:rPr>
          <w:rFonts w:hint="default" w:ascii="Arial" w:hAnsi="Arial" w:cs="Arial"/>
          <w:b w:val="0"/>
          <w:i w:val="0"/>
          <w:caps w:val="0"/>
          <w:smallCaps w:val="0"/>
          <w:strike w:val="0"/>
          <w:dstrike w:val="0"/>
          <w:color w:val="000000"/>
          <w:sz w:val="20"/>
          <w:u w:val="none"/>
          <w:shd w:val="clear" w:fill="auto"/>
        </w:rPr>
        <w:t>Amapá. Biota amazônia issn 2179-5746.</w:t>
      </w:r>
    </w:p>
    <w:p>
      <w:pPr>
        <w:pStyle w:val="11"/>
        <w:bidi w:val="0"/>
        <w:spacing w:before="0" w:after="0" w:line="240" w:lineRule="auto"/>
        <w:jc w:val="both"/>
        <w:rPr>
          <w:rFonts w:hint="default" w:ascii="Arial" w:hAnsi="Arial" w:cs="Arial"/>
        </w:rPr>
      </w:pPr>
      <w:r>
        <w:rPr>
          <w:rFonts w:hint="default" w:ascii="Arial" w:hAnsi="Arial" w:cs="Arial"/>
          <w:b w:val="0"/>
          <w:i w:val="0"/>
          <w:caps w:val="0"/>
          <w:smallCaps w:val="0"/>
          <w:strike w:val="0"/>
          <w:dstrike w:val="0"/>
          <w:color w:val="000000"/>
          <w:sz w:val="20"/>
          <w:u w:val="none"/>
          <w:shd w:val="clear" w:fill="auto"/>
        </w:rPr>
        <w:t xml:space="preserve">Sousa, R. T. M; </w:t>
      </w:r>
      <w:r>
        <w:rPr>
          <w:rFonts w:hint="default" w:ascii="Arial" w:hAnsi="Arial" w:cs="Arial"/>
          <w:b w:val="0"/>
          <w:i w:val="0"/>
          <w:caps w:val="0"/>
          <w:smallCaps w:val="0"/>
          <w:strike w:val="0"/>
          <w:dstrike w:val="0"/>
          <w:color w:val="000000"/>
          <w:sz w:val="22"/>
          <w:u w:val="none"/>
          <w:shd w:val="clear" w:fill="auto"/>
        </w:rPr>
        <w:t>Laurentino, I. C; Corso,G. 2020. Covo Reciclado: Modelo de Armadilha de  Pesca para Minimizar os Conflitos entre as Lontras e os Pescadores.HOLOS, Ano 36, v.7, e9353, 2020.</w:t>
      </w:r>
    </w:p>
    <w:p>
      <w:pPr>
        <w:pStyle w:val="11"/>
        <w:bidi w:val="0"/>
        <w:spacing w:before="0" w:after="0" w:line="240" w:lineRule="auto"/>
        <w:jc w:val="both"/>
        <w:rPr>
          <w:rFonts w:hint="default" w:ascii="Arial" w:hAnsi="Arial" w:cs="Arial"/>
        </w:rPr>
      </w:pPr>
      <w:r>
        <w:rPr>
          <w:rFonts w:hint="default" w:ascii="Arial" w:hAnsi="Arial" w:cs="Arial"/>
          <w:b w:val="0"/>
          <w:i w:val="0"/>
          <w:caps w:val="0"/>
          <w:smallCaps w:val="0"/>
          <w:strike w:val="0"/>
          <w:dstrike w:val="0"/>
          <w:color w:val="000000"/>
          <w:sz w:val="20"/>
          <w:u w:val="none"/>
          <w:shd w:val="clear" w:fill="auto"/>
        </w:rPr>
        <w:t>Teixeira, F. M. 2012. Técnicas de captura de Hymenoptera (Insecta).VÉRTICES, Campos dos Goytacazes/ RJ, v.14, n. 1, p. 169-198.</w:t>
      </w:r>
    </w:p>
    <w:p>
      <w:pPr>
        <w:pStyle w:val="11"/>
        <w:bidi w:val="0"/>
        <w:spacing w:before="0" w:after="0" w:line="240" w:lineRule="auto"/>
        <w:jc w:val="both"/>
        <w:rPr>
          <w:rFonts w:hint="default" w:ascii="Arial" w:hAnsi="Arial" w:cs="Arial"/>
        </w:rPr>
      </w:pPr>
      <w:r>
        <w:rPr>
          <w:rFonts w:hint="default" w:ascii="Arial" w:hAnsi="Arial" w:cs="Arial"/>
          <w:b w:val="0"/>
          <w:i w:val="0"/>
          <w:caps w:val="0"/>
          <w:smallCaps w:val="0"/>
          <w:strike w:val="0"/>
          <w:dstrike w:val="0"/>
          <w:color w:val="000000"/>
          <w:sz w:val="20"/>
          <w:u w:val="none"/>
          <w:shd w:val="clear" w:fill="auto"/>
        </w:rPr>
        <w:t>Vieira, S. 2008. introdução à bioestatística- 4 Ed- editora Elsevier.</w:t>
      </w:r>
    </w:p>
    <w:p>
      <w:pPr>
        <w:pStyle w:val="11"/>
        <w:bidi w:val="0"/>
        <w:spacing w:before="0" w:after="0" w:line="240" w:lineRule="auto"/>
        <w:jc w:val="both"/>
        <w:rPr>
          <w:rFonts w:hint="default" w:ascii="Arial" w:hAnsi="Arial" w:cs="Arial"/>
          <w:b w:val="0"/>
          <w:i w:val="0"/>
          <w:caps w:val="0"/>
          <w:smallCaps w:val="0"/>
          <w:strike w:val="0"/>
          <w:dstrike w:val="0"/>
          <w:color w:val="000000"/>
          <w:sz w:val="20"/>
          <w:u w:val="none"/>
          <w:shd w:val="clear" w:fill="auto"/>
        </w:rPr>
      </w:pPr>
      <w:bookmarkStart w:id="2" w:name="_GoBack"/>
      <w:bookmarkEnd w:id="2"/>
    </w:p>
    <w:p>
      <w:pPr>
        <w:keepNext w:val="0"/>
        <w:keepLines w:val="0"/>
        <w:pageBreakBefore w:val="0"/>
        <w:widowControl/>
        <w:overflowPunct w:val="0"/>
        <w:bidi w:val="0"/>
        <w:snapToGrid/>
        <w:spacing w:line="240" w:lineRule="auto"/>
        <w:textAlignment w:val="auto"/>
        <w:rPr>
          <w:rFonts w:hint="default" w:ascii="Arial" w:hAnsi="Arial" w:cs="Arial"/>
        </w:rPr>
      </w:pPr>
    </w:p>
    <w:sectPr>
      <w:headerReference r:id="rId5" w:type="default"/>
      <w:pgSz w:w="11906" w:h="16838"/>
      <w:pgMar w:top="2540" w:right="1440" w:bottom="1440" w:left="1440" w:header="0" w:footer="0" w:gutter="0"/>
      <w:pgNumType w:fmt="decimal" w:start="1"/>
      <w:cols w:space="720" w:num="1"/>
      <w:formProt w:val="0"/>
      <w:docGrid w:linePitch="10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86"/>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Liberation Mono">
    <w:altName w:val="Courier New"/>
    <w:panose1 w:val="00000000000000000000"/>
    <w:charset w:val="01"/>
    <w:family w:val="roman"/>
    <w:pitch w:val="default"/>
    <w:sig w:usb0="00000000" w:usb1="00000000" w:usb2="00000000" w:usb3="00000000" w:csb0="00000000" w:csb1="00000000"/>
  </w:font>
  <w:font w:name="Liberation Sans">
    <w:altName w:val="Arial"/>
    <w:panose1 w:val="00000000000000000000"/>
    <w:charset w:val="01"/>
    <w:family w:val="roman"/>
    <w:pitch w:val="default"/>
    <w:sig w:usb0="00000000" w:usb1="00000000" w:usb2="00000000" w:usb3="00000000" w:csb0="00000000" w:csb1="00000000"/>
  </w:font>
  <w:font w:name="DejaVu Sans">
    <w:altName w:val="Segoe Print"/>
    <w:panose1 w:val="00000000000000000000"/>
    <w:charset w:val="00"/>
    <w:family w:val="auto"/>
    <w:pitch w:val="default"/>
    <w:sig w:usb0="00000000" w:usb1="00000000" w:usb2="00000000" w:usb3="00000000" w:csb0="00000000" w:csb1="00000000"/>
  </w:font>
  <w:font w:name="Arial;sans-serif">
    <w:altName w:val="Segoe Print"/>
    <w:panose1 w:val="00000000000000000000"/>
    <w:charset w:val="00"/>
    <w:family w:val="auto"/>
    <w:pitch w:val="default"/>
    <w:sig w:usb0="00000000" w:usb1="00000000" w:usb2="00000000" w:usb3="00000000" w:csb0="00000000" w:csb1="00000000"/>
  </w:font>
  <w:font w:name="Calibri">
    <w:panose1 w:val="020F0502020204030204"/>
    <w:charset w:val="01"/>
    <w:family w:val="roman"/>
    <w:pitch w:val="default"/>
    <w:sig w:usb0="E4002EFF" w:usb1="C000247B" w:usb2="00000009" w:usb3="00000000" w:csb0="200001FF"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ageBreakBefore w:val="0"/>
      <w:tabs>
        <w:tab w:val="center" w:pos="4252"/>
        <w:tab w:val="right" w:pos="8504"/>
      </w:tabs>
      <w:spacing w:before="708" w:after="0" w:line="240" w:lineRule="auto"/>
      <w:jc w:val="both"/>
    </w:pPr>
    <w:r>
      <w:drawing>
        <wp:inline distT="0" distB="0" distL="0" distR="0">
          <wp:extent cx="1776095" cy="798195"/>
          <wp:effectExtent l="0" t="0" r="0" b="0"/>
          <wp:docPr id="4" name="Imagem 5" descr="Logo_COR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5" descr="Logo_CORR 1"/>
                  <pic:cNvPicPr>
                    <a:picLocks noChangeAspect="1" noChangeArrowheads="1"/>
                  </pic:cNvPicPr>
                </pic:nvPicPr>
                <pic:blipFill>
                  <a:blip r:embed="rId1"/>
                  <a:stretch>
                    <a:fillRect/>
                  </a:stretch>
                </pic:blipFill>
                <pic:spPr>
                  <a:xfrm>
                    <a:off x="0" y="0"/>
                    <a:ext cx="1776095" cy="798195"/>
                  </a:xfrm>
                  <a:prstGeom prst="rect">
                    <a:avLst/>
                  </a:prstGeom>
                </pic:spPr>
              </pic:pic>
            </a:graphicData>
          </a:graphic>
        </wp:inline>
      </w:drawing>
    </w:r>
    <w:r>
      <w:rPr>
        <w:rFonts w:ascii="Calibri" w:hAnsi="Calibri" w:eastAsia="Calibri" w:cs="Calibri"/>
        <w:color w:val="FFFFFF"/>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20"/>
  <w:autoHyphenation/>
  <w:footnotePr>
    <w:footnote w:id="0"/>
    <w:footnote w:id="1"/>
  </w:footnotePr>
  <w:endnotePr>
    <w:endnote w:id="0"/>
    <w:endnote w:id="1"/>
  </w:endnotePr>
  <w:compat>
    <w:compatSetting w:name="compatibilityMode" w:uri="http://schemas.microsoft.com/office/word" w:val="15"/>
  </w:compat>
  <w:rsids>
    <w:rsidRoot w:val="00000000"/>
    <w:rsid w:val="496F3AAA"/>
  </w:rsids>
  <m:mathPr>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widowControl/>
      <w:suppressAutoHyphens/>
      <w:bidi w:val="0"/>
      <w:spacing w:before="0" w:after="0" w:line="276" w:lineRule="auto"/>
      <w:jc w:val="left"/>
    </w:pPr>
    <w:rPr>
      <w:rFonts w:ascii="Arial" w:hAnsi="Arial" w:eastAsia="Arial" w:cs="Arial"/>
      <w:color w:val="auto"/>
      <w:kern w:val="0"/>
      <w:sz w:val="22"/>
      <w:szCs w:val="22"/>
      <w:lang w:val="zh-CN" w:eastAsia="zh-CN" w:bidi="hi-IN"/>
    </w:rPr>
  </w:style>
  <w:style w:type="paragraph" w:styleId="2">
    <w:name w:val="heading 1"/>
    <w:basedOn w:val="1"/>
    <w:next w:val="1"/>
    <w:qFormat/>
    <w:uiPriority w:val="0"/>
    <w:pPr>
      <w:keepNext/>
      <w:keepLines/>
      <w:pageBreakBefore w:val="0"/>
      <w:spacing w:before="400" w:after="120"/>
    </w:pPr>
    <w:rPr>
      <w:sz w:val="40"/>
      <w:szCs w:val="40"/>
    </w:rPr>
  </w:style>
  <w:style w:type="paragraph" w:styleId="3">
    <w:name w:val="heading 2"/>
    <w:basedOn w:val="1"/>
    <w:next w:val="1"/>
    <w:qFormat/>
    <w:uiPriority w:val="0"/>
    <w:pPr>
      <w:keepNext/>
      <w:keepLines/>
      <w:pageBreakBefore w:val="0"/>
      <w:spacing w:before="360" w:after="120"/>
    </w:pPr>
    <w:rPr>
      <w:sz w:val="32"/>
      <w:szCs w:val="32"/>
    </w:rPr>
  </w:style>
  <w:style w:type="paragraph" w:styleId="4">
    <w:name w:val="heading 3"/>
    <w:basedOn w:val="1"/>
    <w:next w:val="1"/>
    <w:qFormat/>
    <w:uiPriority w:val="0"/>
    <w:pPr>
      <w:keepNext/>
      <w:keepLines/>
      <w:pageBreakBefore w:val="0"/>
      <w:spacing w:before="320" w:after="80"/>
    </w:pPr>
    <w:rPr>
      <w:color w:val="434343"/>
      <w:sz w:val="28"/>
      <w:szCs w:val="28"/>
    </w:rPr>
  </w:style>
  <w:style w:type="paragraph" w:styleId="5">
    <w:name w:val="heading 4"/>
    <w:basedOn w:val="1"/>
    <w:next w:val="1"/>
    <w:qFormat/>
    <w:uiPriority w:val="0"/>
    <w:pPr>
      <w:keepNext/>
      <w:keepLines/>
      <w:pageBreakBefore w:val="0"/>
      <w:spacing w:before="280" w:after="80"/>
    </w:pPr>
    <w:rPr>
      <w:color w:val="666666"/>
      <w:sz w:val="24"/>
      <w:szCs w:val="24"/>
    </w:rPr>
  </w:style>
  <w:style w:type="paragraph" w:styleId="6">
    <w:name w:val="heading 5"/>
    <w:basedOn w:val="1"/>
    <w:next w:val="1"/>
    <w:qFormat/>
    <w:uiPriority w:val="0"/>
    <w:pPr>
      <w:keepNext/>
      <w:keepLines/>
      <w:pageBreakBefore w:val="0"/>
      <w:spacing w:before="240" w:after="80"/>
    </w:pPr>
    <w:rPr>
      <w:color w:val="666666"/>
      <w:sz w:val="22"/>
      <w:szCs w:val="22"/>
    </w:rPr>
  </w:style>
  <w:style w:type="paragraph" w:styleId="7">
    <w:name w:val="heading 6"/>
    <w:basedOn w:val="1"/>
    <w:next w:val="1"/>
    <w:qFormat/>
    <w:uiPriority w:val="0"/>
    <w:pPr>
      <w:keepNext/>
      <w:keepLines/>
      <w:pageBreakBefore w:val="0"/>
      <w:spacing w:before="240" w:after="80"/>
    </w:pPr>
    <w:rPr>
      <w:i/>
      <w:color w:val="666666"/>
      <w:sz w:val="22"/>
      <w:szCs w:val="22"/>
    </w:rPr>
  </w:style>
  <w:style w:type="character" w:default="1" w:styleId="8">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10">
    <w:name w:val="List"/>
    <w:basedOn w:val="11"/>
    <w:qFormat/>
    <w:uiPriority w:val="0"/>
  </w:style>
  <w:style w:type="paragraph" w:styleId="11">
    <w:name w:val="Body Text"/>
    <w:basedOn w:val="1"/>
    <w:uiPriority w:val="0"/>
    <w:pPr>
      <w:spacing w:before="0" w:after="140" w:line="276" w:lineRule="auto"/>
    </w:pPr>
  </w:style>
  <w:style w:type="paragraph" w:styleId="12">
    <w:name w:val="Title"/>
    <w:basedOn w:val="1"/>
    <w:next w:val="1"/>
    <w:qFormat/>
    <w:uiPriority w:val="0"/>
    <w:pPr>
      <w:keepNext/>
      <w:keepLines/>
      <w:pageBreakBefore w:val="0"/>
      <w:spacing w:before="0" w:after="60"/>
    </w:pPr>
    <w:rPr>
      <w:sz w:val="52"/>
      <w:szCs w:val="52"/>
    </w:rPr>
  </w:style>
  <w:style w:type="paragraph" w:styleId="13">
    <w:name w:val="header"/>
    <w:basedOn w:val="14"/>
    <w:qFormat/>
    <w:uiPriority w:val="0"/>
  </w:style>
  <w:style w:type="paragraph" w:customStyle="1" w:styleId="14">
    <w:name w:val="Cabeçalho e Rodapé"/>
    <w:basedOn w:val="1"/>
    <w:qFormat/>
    <w:uiPriority w:val="0"/>
  </w:style>
  <w:style w:type="paragraph" w:styleId="15">
    <w:name w:val="footer"/>
    <w:basedOn w:val="1"/>
    <w:qFormat/>
    <w:uiPriority w:val="0"/>
    <w:pPr>
      <w:tabs>
        <w:tab w:val="center" w:pos="4252"/>
        <w:tab w:val="right" w:pos="8504"/>
      </w:tabs>
    </w:pPr>
  </w:style>
  <w:style w:type="paragraph" w:styleId="16">
    <w:name w:val="caption"/>
    <w:basedOn w:val="1"/>
    <w:qFormat/>
    <w:uiPriority w:val="0"/>
    <w:pPr>
      <w:suppressLineNumbers/>
      <w:spacing w:before="120" w:after="120"/>
    </w:pPr>
    <w:rPr>
      <w:i/>
      <w:iCs/>
      <w:sz w:val="24"/>
      <w:szCs w:val="24"/>
    </w:rPr>
  </w:style>
  <w:style w:type="paragraph" w:styleId="17">
    <w:name w:val="Subtitle"/>
    <w:basedOn w:val="1"/>
    <w:next w:val="1"/>
    <w:qFormat/>
    <w:uiPriority w:val="0"/>
    <w:pPr>
      <w:keepNext/>
      <w:keepLines/>
      <w:pageBreakBefore w:val="0"/>
      <w:spacing w:before="0" w:after="320"/>
    </w:pPr>
    <w:rPr>
      <w:rFonts w:ascii="Arial" w:hAnsi="Arial" w:eastAsia="Arial" w:cs="Arial"/>
      <w:color w:val="666666"/>
      <w:sz w:val="30"/>
      <w:szCs w:val="30"/>
    </w:rPr>
  </w:style>
  <w:style w:type="character" w:customStyle="1" w:styleId="18">
    <w:name w:val="Link da Internet"/>
    <w:qFormat/>
    <w:uiPriority w:val="0"/>
    <w:rPr>
      <w:color w:val="000080"/>
      <w:u w:val="single"/>
      <w:lang w:val="zh-CN" w:eastAsia="zh-CN" w:bidi="zh-CN"/>
    </w:rPr>
  </w:style>
  <w:style w:type="character" w:customStyle="1" w:styleId="19">
    <w:name w:val="Código fonte"/>
    <w:qFormat/>
    <w:uiPriority w:val="0"/>
    <w:rPr>
      <w:rFonts w:ascii="Liberation Mono" w:hAnsi="Liberation Mono" w:eastAsia="Liberation Mono" w:cs="Liberation Mono"/>
    </w:rPr>
  </w:style>
  <w:style w:type="paragraph" w:customStyle="1" w:styleId="20">
    <w:name w:val="Título1"/>
    <w:basedOn w:val="1"/>
    <w:next w:val="11"/>
    <w:qFormat/>
    <w:uiPriority w:val="0"/>
    <w:pPr>
      <w:keepNext/>
      <w:spacing w:before="240" w:after="120"/>
    </w:pPr>
    <w:rPr>
      <w:rFonts w:ascii="Liberation Sans" w:hAnsi="Liberation Sans" w:eastAsia="DejaVu Sans" w:cs="DejaVu Sans"/>
      <w:sz w:val="28"/>
      <w:szCs w:val="28"/>
    </w:rPr>
  </w:style>
  <w:style w:type="paragraph" w:customStyle="1" w:styleId="21">
    <w:name w:val="Índice"/>
    <w:basedOn w:val="1"/>
    <w:qFormat/>
    <w:uiPriority w:val="0"/>
    <w:pPr>
      <w:suppressLineNumbers/>
    </w:pPr>
  </w:style>
  <w:style w:type="table" w:customStyle="1" w:styleId="22">
    <w:name w:val="Table Normal"/>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4.emf"/><Relationship Id="rId8" Type="http://schemas.openxmlformats.org/officeDocument/2006/relationships/image" Target="media/image3.emf"/><Relationship Id="rId7" Type="http://schemas.openxmlformats.org/officeDocument/2006/relationships/image" Target="media/image2.jpe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Pages>3</Pages>
  <Words>1560</Words>
  <Characters>8455</Characters>
  <Paragraphs>58</Paragraphs>
  <TotalTime>473</TotalTime>
  <ScaleCrop>false</ScaleCrop>
  <LinksUpToDate>false</LinksUpToDate>
  <CharactersWithSpaces>10147</CharactersWithSpaces>
  <Application>WPS Office_12.2.0.13215_F1E327BC-269C-435d-A152-05C5408002CA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2023-04-12T17:44:00Z</dcterms:created>
  <dc:creator>jesse</dc:creator>
  <cp:lastModifiedBy>Lenovo</cp:lastModifiedBy>
  <dcterms:modified xsi:type="dcterms:W3CDTF">2023-10-03T19:32:44Z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72DE21DEC1A84E559D7BB609DCEDA745</vt:lpwstr>
  </property>
  <property fmtid="{D5CDD505-2E9C-101B-9397-08002B2CF9AE}" pid="3" name="KSOProductBuildVer">
    <vt:lpwstr>1046-12.2.0.13215</vt:lpwstr>
  </property>
</Properties>
</file>