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90" w:rsidRDefault="00971F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1F90" w:rsidRDefault="009B07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ENFERMEIRO E A EDUCAÇÃO EM SAÚDE NA ATENÇÃO PRIMÁRIA</w:t>
      </w:r>
    </w:p>
    <w:p w:rsidR="00971F90" w:rsidRDefault="00971F9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F90" w:rsidRDefault="009B075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 de revisão</w:t>
      </w:r>
    </w:p>
    <w:p w:rsidR="00971F90" w:rsidRDefault="00971F9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F90" w:rsidRDefault="00971F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1F90" w:rsidRDefault="009B075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Werllison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Mateus Silva Lobato</w:t>
      </w:r>
    </w:p>
    <w:p w:rsidR="00971F90" w:rsidRDefault="00D23E3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9B0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Enfermagem. Centro Universitário Maurício de Nassau.</w:t>
      </w:r>
    </w:p>
    <w:p w:rsidR="00971F90" w:rsidRDefault="009B075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Belém – Pará.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Werllisonlobato25@gmail.com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1F90" w:rsidRDefault="00967A1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Layna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Cássia Campos Cravo</w:t>
      </w:r>
    </w:p>
    <w:p w:rsidR="00971F90" w:rsidRDefault="00E36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Enfermeira/Docente</w:t>
      </w:r>
      <w:r w:rsidR="009B0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3E3D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967A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1F90" w:rsidRPr="00E36F83" w:rsidRDefault="00967A11" w:rsidP="00E36F8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Belém – Pará.</w:t>
      </w:r>
    </w:p>
    <w:p w:rsidR="00971F90" w:rsidRDefault="009B07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971F90" w:rsidRDefault="009B07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educação em saúde integra diariamente o trabalho do enfermeiro, que utiliza vários métodos para transmitir informações ao paciente e/ou familiar. Sua finalidade, além de esclarecer dúvidas, é orientar, prevenir doenças e/ou promover a adaptação ao estado atual do paciente, promover o autocuidado e a melhoria na qualidade de vida. Para que isso seja possível, o enfermeiro pode utilizar ferramentas e técnicas didáticas embasadas no conhecimento científico para trocar informações com o paciente e/ou família por meio da consulta de enfe</w:t>
      </w:r>
      <w:r w:rsidR="001A5AFB">
        <w:rPr>
          <w:rFonts w:ascii="Times New Roman" w:hAnsi="Times New Roman" w:cs="Times New Roman"/>
          <w:sz w:val="24"/>
          <w:szCs w:val="24"/>
          <w:shd w:val="clear" w:color="auto" w:fill="FFFFFF"/>
        </w:rPr>
        <w:t>rmagem ou situações que necessitem c</w:t>
      </w:r>
      <w:r w:rsidR="0064715F">
        <w:rPr>
          <w:rFonts w:ascii="Times New Roman" w:hAnsi="Times New Roman" w:cs="Times New Roman"/>
          <w:sz w:val="24"/>
          <w:szCs w:val="24"/>
          <w:shd w:val="clear" w:color="auto" w:fill="FFFFFF"/>
        </w:rPr>
        <w:t>onhecimento técnico profissional.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508">
        <w:rPr>
          <w:rFonts w:ascii="Times New Roman" w:hAnsi="Times New Roman" w:cs="Times New Roman"/>
          <w:sz w:val="24"/>
          <w:szCs w:val="24"/>
          <w:shd w:val="clear" w:color="auto" w:fill="FFFFFF"/>
        </w:rPr>
        <w:t>Evidenciar a importância das atividades de educação em saúde realizadas pela equipe de enfermagem e como a criação de vínculos pode favorecer a transmissão de informações científicas voltadas para a atenção primária</w:t>
      </w:r>
      <w:r w:rsidR="00313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Trata-se de uma pesquisa bibliográfica, descritiva, do tipo revisão de literatura integrada na base de dados </w:t>
      </w:r>
      <w:r>
        <w:rPr>
          <w:rFonts w:ascii="Times New Roman" w:hAnsi="Times New Roman" w:cs="Times New Roman"/>
        </w:rPr>
        <w:t>Biblioteca Virtual de Saúde (BVS)</w:t>
      </w:r>
      <w:r w:rsidR="006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período de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arço </w:t>
      </w:r>
      <w:r w:rsidR="0064715F">
        <w:rPr>
          <w:rFonts w:ascii="Times New Roman" w:hAnsi="Times New Roman" w:cs="Times New Roman"/>
          <w:sz w:val="24"/>
          <w:szCs w:val="24"/>
          <w:shd w:val="clear" w:color="auto" w:fill="FFFFFF"/>
        </w:rPr>
        <w:t>de 2020 a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utubro de 2020. Os dados foram analisados descritivamente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6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este estudo foram </w:t>
      </w:r>
      <w:r w:rsidR="00064A84">
        <w:rPr>
          <w:rFonts w:ascii="Times New Roman" w:hAnsi="Times New Roman" w:cs="Times New Roman"/>
          <w:sz w:val="24"/>
          <w:szCs w:val="24"/>
          <w:shd w:val="clear" w:color="auto" w:fill="FFFFFF"/>
        </w:rPr>
        <w:t>selecionados cinco</w:t>
      </w:r>
      <w:r w:rsidR="006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 que melhor abordavam a proposta do tema, e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acordo com o</w:t>
      </w:r>
      <w:r w:rsidR="006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achados destaca-se que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enfermeiro deve entender como e qual abordagem realizar para repassar as informações ao paciente de forma que o mesmo consiga respondê-lo em seus questionamentos e dúvidas. Outra estratégia utilizada na educação em saúde na atenção primária envolve o uso de materiais de apoio, como cartilhas, que influenciam positivamente na compreensão dos assuntos abordados.</w:t>
      </w:r>
      <w:r w:rsidR="001A5AFB">
        <w:rPr>
          <w:rFonts w:ascii="poppinsregular" w:hAnsi="poppinsregular"/>
          <w:sz w:val="21"/>
          <w:szCs w:val="21"/>
          <w:shd w:val="clear" w:color="auto" w:fill="FFFFFF"/>
        </w:rPr>
        <w:t xml:space="preserve">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realizar a educação em saúde, a enfermagem no processo pedagógico pode obter melhores resultados se for aplicado com confiança a um bom atendimento, de forma que o aprendizado seja fácil, onde o profissional enfermeiro compartilhe conhecimento e procure conquistar o paciente, mostrando respeito pelo mesmo.</w:t>
      </w:r>
      <w:r w:rsidR="001A5AFB" w:rsidRPr="001A5A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5AFB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="006471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35E0" w:rsidRPr="00BB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isso, ressalta-se que o enfermeiro como profissional de saúde deve ser capaz de reconhecer os </w:t>
      </w:r>
      <w:r w:rsidR="00BB35E0" w:rsidRPr="00BB35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níveis de sua atividade no processo de aprendizagem, o que reflete a necessidade de se posicionar como educador gra</w:t>
      </w:r>
      <w:r w:rsidR="00BB35E0">
        <w:rPr>
          <w:rFonts w:ascii="Times New Roman" w:hAnsi="Times New Roman" w:cs="Times New Roman"/>
          <w:sz w:val="24"/>
          <w:szCs w:val="24"/>
          <w:shd w:val="clear" w:color="auto" w:fill="FFFFFF"/>
        </w:rPr>
        <w:t>ças à ação mútua da consulta das</w:t>
      </w:r>
      <w:r w:rsidR="00BB35E0" w:rsidRPr="00BB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pessoas, percebendo que ele não é o dono do saber, mas parceiro e participante desse processo transformador.</w:t>
      </w:r>
      <w:r w:rsidR="00BB35E0" w:rsidRPr="00BB35E0">
        <w:rPr>
          <w:rFonts w:ascii="poppinsregular" w:hAnsi="poppinsregular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Contribuições e implicações para a prática: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promoção da saúde por meio da educação e comunicação, que inclui relações de diálogo, conhecimento científico e experiências individuais, promove a promoção da saúde, pois os pacientes adotam hábitos que melhoram sua qualidade de vida. Além disso, pesquisas futuras que abordem o tema educação em saúde no contexto da atenção primária são muito importantes, pois a maior parte das pesqu</w:t>
      </w:r>
      <w:r w:rsidR="00C52159">
        <w:rPr>
          <w:rFonts w:ascii="Times New Roman" w:hAnsi="Times New Roman" w:cs="Times New Roman"/>
          <w:sz w:val="24"/>
          <w:szCs w:val="24"/>
          <w:shd w:val="clear" w:color="auto" w:fill="FFFFFF"/>
        </w:rPr>
        <w:t>isas encontradas sobre educação em saúde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diz respeito à Alta Hospitalar.</w:t>
      </w:r>
    </w:p>
    <w:p w:rsidR="00971F90" w:rsidRDefault="005E14BC" w:rsidP="005E14BC">
      <w:pPr>
        <w:tabs>
          <w:tab w:val="left" w:pos="524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71F90" w:rsidRDefault="009B07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Enfermagem; Educação em Saúde; Atenção Primária. </w:t>
      </w:r>
    </w:p>
    <w:p w:rsidR="00971F90" w:rsidRDefault="00971F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313" w:rsidRDefault="009B075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971F90" w:rsidRDefault="009B075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81313" w:rsidRPr="00481313" w:rsidRDefault="00481313" w:rsidP="00481313">
      <w:pPr>
        <w:rPr>
          <w:rFonts w:ascii="Times New Roman" w:hAnsi="Times New Roman" w:cs="Times New Roman"/>
          <w:sz w:val="24"/>
          <w:szCs w:val="24"/>
        </w:rPr>
      </w:pP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ARAÚJO,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TALLYS IURY DE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SALES,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JANAYLE KÉLLEN DUARTE DE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MELO,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CRISÂNGELA SANTOS DE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MARÇAL,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FRANCIELTON DE AMORIM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COELHO,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HERCULES PEREIRA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SOUSA,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DENNIS RODRIGUES DE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SANTOS,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PALOMA INGRID DOS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FEITOSA,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ANDRÉA COUTO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>. Educação Em Saúde: um olhar da equipe multidisciplinar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atenção primária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>, v. 6, n. 4, p. 16845–16858, 2020. DOI: 10.34117/bjdv6n4-014. Disponível em: https://ojs.brazilianjournals.com.br/ojs/index.php/BRJD/artic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le/view/8363. Acesso em: 26 maio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2023.</w:t>
      </w:r>
    </w:p>
    <w:p w:rsidR="00971F90" w:rsidRDefault="00971F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1F90" w:rsidRPr="00064A84" w:rsidRDefault="00816017" w:rsidP="00064A84">
      <w:pPr>
        <w:rPr>
          <w:rFonts w:ascii="Times New Roman" w:hAnsi="Times New Roman" w:cs="Times New Roman"/>
          <w:sz w:val="24"/>
          <w:szCs w:val="24"/>
        </w:rPr>
      </w:pPr>
      <w:r w:rsidRPr="00064A84">
        <w:rPr>
          <w:rFonts w:ascii="Times New Roman" w:hAnsi="Times New Roman" w:cs="Times New Roman"/>
          <w:sz w:val="24"/>
          <w:szCs w:val="24"/>
        </w:rPr>
        <w:t>ASSUNÇÃO, MARHLA LAIANE DE BRITO; SILVA, CAMILA TAHIS DOS SANTOS; ALVES, CHRISTIANE ALMEIDA DE MACEDO; ESPÍNDOLA, MARIANA MERCÊS MESQUITA</w:t>
      </w:r>
      <w:r w:rsidR="009B075C" w:rsidRPr="00064A84">
        <w:rPr>
          <w:rFonts w:ascii="Times New Roman" w:hAnsi="Times New Roman" w:cs="Times New Roman"/>
          <w:sz w:val="24"/>
          <w:szCs w:val="24"/>
        </w:rPr>
        <w:t>. Educação em saúde: a atuação da enfermagem no ambiente escolar. </w:t>
      </w:r>
      <w:r w:rsidR="009B075C" w:rsidRPr="00FD6AB1">
        <w:rPr>
          <w:rFonts w:ascii="Times New Roman" w:hAnsi="Times New Roman" w:cs="Times New Roman"/>
          <w:b/>
          <w:sz w:val="24"/>
          <w:szCs w:val="24"/>
        </w:rPr>
        <w:t xml:space="preserve">Revista de Enfermagem UFPE </w:t>
      </w:r>
      <w:proofErr w:type="spellStart"/>
      <w:r w:rsidR="009B075C" w:rsidRPr="00FD6AB1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="009B075C" w:rsidRPr="00FD6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75C" w:rsidRPr="00FD6AB1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="009B075C" w:rsidRPr="00064A84">
        <w:rPr>
          <w:rFonts w:ascii="Times New Roman" w:hAnsi="Times New Roman" w:cs="Times New Roman"/>
          <w:sz w:val="24"/>
          <w:szCs w:val="24"/>
        </w:rPr>
        <w:t>, v</w:t>
      </w:r>
      <w:r w:rsidR="0064715F" w:rsidRPr="00064A84">
        <w:rPr>
          <w:rFonts w:ascii="Times New Roman" w:hAnsi="Times New Roman" w:cs="Times New Roman"/>
          <w:sz w:val="24"/>
          <w:szCs w:val="24"/>
        </w:rPr>
        <w:t>. 14, mar. 2020.</w:t>
      </w:r>
      <w:r w:rsidR="009B075C" w:rsidRPr="00064A84">
        <w:rPr>
          <w:rFonts w:ascii="Times New Roman" w:hAnsi="Times New Roman" w:cs="Times New Roman"/>
          <w:sz w:val="24"/>
          <w:szCs w:val="24"/>
        </w:rPr>
        <w:t xml:space="preserve"> Disponível em: &lt;https://periodicos.ufpe.br/revistas/revistaenfermagem/article/view/243745&gt;. Acesso em: 19 maio 2023. </w:t>
      </w:r>
      <w:proofErr w:type="spellStart"/>
      <w:r w:rsidR="009B075C" w:rsidRPr="00064A84">
        <w:rPr>
          <w:rFonts w:ascii="Times New Roman" w:hAnsi="Times New Roman" w:cs="Times New Roman"/>
          <w:sz w:val="24"/>
          <w:szCs w:val="24"/>
        </w:rPr>
        <w:t>doi:https</w:t>
      </w:r>
      <w:proofErr w:type="spellEnd"/>
      <w:r w:rsidR="009B075C" w:rsidRPr="00064A84">
        <w:rPr>
          <w:rFonts w:ascii="Times New Roman" w:hAnsi="Times New Roman" w:cs="Times New Roman"/>
          <w:sz w:val="24"/>
          <w:szCs w:val="24"/>
        </w:rPr>
        <w:t>://doi.org/10.5205/1981-8963.2020.243745.</w:t>
      </w:r>
    </w:p>
    <w:p w:rsidR="00971F90" w:rsidRPr="00064A84" w:rsidRDefault="00971F90" w:rsidP="00064A84">
      <w:pPr>
        <w:rPr>
          <w:rFonts w:ascii="Times New Roman" w:hAnsi="Times New Roman" w:cs="Times New Roman"/>
          <w:sz w:val="24"/>
          <w:szCs w:val="24"/>
        </w:rPr>
      </w:pPr>
    </w:p>
    <w:p w:rsidR="00971F90" w:rsidRPr="00064A84" w:rsidRDefault="00816017" w:rsidP="00064A84">
      <w:pPr>
        <w:rPr>
          <w:rFonts w:ascii="Times New Roman" w:hAnsi="Times New Roman" w:cs="Times New Roman"/>
          <w:sz w:val="24"/>
          <w:szCs w:val="24"/>
        </w:rPr>
      </w:pPr>
      <w:r w:rsidRPr="00064A84">
        <w:rPr>
          <w:rFonts w:ascii="Times New Roman" w:hAnsi="Times New Roman" w:cs="Times New Roman"/>
          <w:sz w:val="24"/>
          <w:szCs w:val="24"/>
        </w:rPr>
        <w:t>COSTA, DANIEL ALVES DA; CABRAL, KARYNNE BORGES; TEIXEIRA, CRISTIANE CHAGAS; ROSA, RENATO RODRIGUES; MENDES, JOYCE LARA DE LIMA; CABRAL, FERNANDO DUARTE</w:t>
      </w:r>
      <w:r w:rsidR="009B075C" w:rsidRPr="00064A84">
        <w:rPr>
          <w:rFonts w:ascii="Times New Roman" w:hAnsi="Times New Roman" w:cs="Times New Roman"/>
          <w:sz w:val="24"/>
          <w:szCs w:val="24"/>
        </w:rPr>
        <w:t xml:space="preserve">. Enfermagem e a educação em saúde. </w:t>
      </w:r>
      <w:r w:rsidR="009B075C" w:rsidRPr="00FD6AB1">
        <w:rPr>
          <w:rFonts w:ascii="Times New Roman" w:hAnsi="Times New Roman" w:cs="Times New Roman"/>
          <w:b/>
          <w:sz w:val="24"/>
          <w:szCs w:val="24"/>
        </w:rPr>
        <w:t>REVISTA CIENTÍFICA DA ESCOLA ESTADUAL DE SAÚDE PÚBLICA DE GOIÁS "CÂNDIDO SANTIAGO"</w:t>
      </w:r>
      <w:r w:rsidR="009B075C" w:rsidRPr="00064A84">
        <w:rPr>
          <w:rFonts w:ascii="Times New Roman" w:hAnsi="Times New Roman" w:cs="Times New Roman"/>
          <w:sz w:val="24"/>
          <w:szCs w:val="24"/>
        </w:rPr>
        <w:t xml:space="preserve">: v. 6 n. 3 (2020): RESAP - PUBLICAÇÃO CONTÍNUA. Disponível em: </w:t>
      </w:r>
      <w:r w:rsidR="009B075C" w:rsidRPr="00064A84">
        <w:rPr>
          <w:rFonts w:ascii="Times New Roman" w:hAnsi="Times New Roman" w:cs="Times New Roman"/>
          <w:sz w:val="24"/>
          <w:szCs w:val="24"/>
        </w:rPr>
        <w:lastRenderedPageBreak/>
        <w:t>&lt;https://www.revista.esap.go.gov.br/index.php/resap/article/view/234&gt;. Acesso em: 19 maio 2023. https://doi.org/10.22491/2447-3405.2020.V6N3.6000012.</w:t>
      </w:r>
    </w:p>
    <w:p w:rsidR="00971F90" w:rsidRDefault="00971F90" w:rsidP="00064A84">
      <w:pPr>
        <w:rPr>
          <w:rFonts w:ascii="Times New Roman" w:hAnsi="Times New Roman" w:cs="Times New Roman"/>
          <w:sz w:val="24"/>
          <w:szCs w:val="24"/>
        </w:rPr>
      </w:pPr>
    </w:p>
    <w:p w:rsidR="00481313" w:rsidRPr="00481313" w:rsidRDefault="00481313" w:rsidP="00064A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MARCHETTI,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JÚLIA ROSSETTO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SILVA, </w:t>
      </w:r>
      <w:r w:rsidRPr="00481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MAYARA DA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>. Educação em saúde na atenção primária: diabetes mellitus. </w:t>
      </w:r>
      <w:r w:rsidRPr="00481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Anuário Pesquisa e Extensão Unoesc Xanxerê</w:t>
      </w:r>
      <w:r w:rsidRPr="00481313">
        <w:rPr>
          <w:rFonts w:ascii="Times New Roman" w:hAnsi="Times New Roman" w:cs="Times New Roman"/>
          <w:sz w:val="24"/>
          <w:szCs w:val="24"/>
          <w:shd w:val="clear" w:color="auto" w:fill="FFFFFF"/>
        </w:rPr>
        <w:t>, v. 5, p. e24183, 2020. Disponível em: https://periodicos.unoesc.edu.br/apeux/article/view/24183. Acesso em: 26 maio. 2023.</w:t>
      </w:r>
    </w:p>
    <w:p w:rsidR="00481313" w:rsidRPr="00064A84" w:rsidRDefault="00481313" w:rsidP="00064A84">
      <w:pPr>
        <w:rPr>
          <w:rFonts w:ascii="Times New Roman" w:hAnsi="Times New Roman" w:cs="Times New Roman"/>
          <w:sz w:val="24"/>
          <w:szCs w:val="24"/>
        </w:rPr>
      </w:pPr>
    </w:p>
    <w:p w:rsidR="00971F90" w:rsidRDefault="00816017">
      <w:pPr>
        <w:rPr>
          <w:rFonts w:ascii="Times New Roman" w:hAnsi="Times New Roman" w:cs="Times New Roman"/>
          <w:sz w:val="24"/>
          <w:szCs w:val="24"/>
        </w:rPr>
      </w:pPr>
      <w:r w:rsidRPr="00064A84">
        <w:rPr>
          <w:rFonts w:ascii="Times New Roman" w:hAnsi="Times New Roman" w:cs="Times New Roman"/>
          <w:sz w:val="24"/>
          <w:szCs w:val="24"/>
        </w:rPr>
        <w:t>RIGON, ANGELITA GASTALDO; NEVES, ELIANE TASTCH</w:t>
      </w:r>
      <w:r w:rsidR="009B075C" w:rsidRPr="00064A84">
        <w:rPr>
          <w:rFonts w:ascii="Times New Roman" w:hAnsi="Times New Roman" w:cs="Times New Roman"/>
          <w:sz w:val="24"/>
          <w:szCs w:val="24"/>
        </w:rPr>
        <w:t>. Educação em saúde no contexto escolar: estudo de revisão integrativa. </w:t>
      </w:r>
      <w:r w:rsidRPr="00FD6AB1">
        <w:rPr>
          <w:rFonts w:ascii="Times New Roman" w:hAnsi="Times New Roman" w:cs="Times New Roman"/>
          <w:b/>
          <w:sz w:val="24"/>
          <w:szCs w:val="24"/>
        </w:rPr>
        <w:t>Enferma</w:t>
      </w:r>
      <w:r w:rsidR="009B075C" w:rsidRPr="00FD6AB1">
        <w:rPr>
          <w:rFonts w:ascii="Times New Roman" w:hAnsi="Times New Roman" w:cs="Times New Roman"/>
          <w:b/>
          <w:sz w:val="24"/>
          <w:szCs w:val="24"/>
        </w:rPr>
        <w:t>ria Global</w:t>
      </w:r>
      <w:r w:rsidR="009B075C" w:rsidRPr="00064A84">
        <w:rPr>
          <w:rFonts w:ascii="Times New Roman" w:hAnsi="Times New Roman" w:cs="Times New Roman"/>
          <w:sz w:val="24"/>
          <w:szCs w:val="24"/>
        </w:rPr>
        <w:t xml:space="preserve">, v. </w:t>
      </w:r>
      <w:r w:rsidR="00140542">
        <w:rPr>
          <w:rFonts w:ascii="Times New Roman" w:hAnsi="Times New Roman" w:cs="Times New Roman"/>
          <w:sz w:val="24"/>
          <w:szCs w:val="24"/>
        </w:rPr>
        <w:t>16, n. 46, p. 464-499, abr. 2020</w:t>
      </w:r>
      <w:bookmarkStart w:id="0" w:name="_GoBack"/>
      <w:bookmarkEnd w:id="0"/>
      <w:r w:rsidR="009B075C" w:rsidRPr="00064A84">
        <w:rPr>
          <w:rFonts w:ascii="Times New Roman" w:hAnsi="Times New Roman" w:cs="Times New Roman"/>
          <w:sz w:val="24"/>
          <w:szCs w:val="24"/>
        </w:rPr>
        <w:t xml:space="preserve">. Disponível em: &lt;https://bvsms.saude.gov.br/educacao-em-saude-22/&gt;. Acesso em: 19 maio 2023. </w:t>
      </w:r>
      <w:r w:rsidR="00481313" w:rsidRPr="00481313">
        <w:rPr>
          <w:rFonts w:ascii="Times New Roman" w:hAnsi="Times New Roman" w:cs="Times New Roman"/>
          <w:sz w:val="24"/>
          <w:szCs w:val="24"/>
        </w:rPr>
        <w:t>https://doi.org/10.6018/eglobal.16.2.235801</w:t>
      </w:r>
      <w:r w:rsidR="009B075C" w:rsidRPr="00064A84">
        <w:rPr>
          <w:rFonts w:ascii="Times New Roman" w:hAnsi="Times New Roman" w:cs="Times New Roman"/>
          <w:sz w:val="24"/>
          <w:szCs w:val="24"/>
        </w:rPr>
        <w:t>.</w:t>
      </w:r>
    </w:p>
    <w:p w:rsidR="00481313" w:rsidRDefault="00481313">
      <w:pPr>
        <w:rPr>
          <w:rFonts w:ascii="Times New Roman" w:hAnsi="Times New Roman" w:cs="Times New Roman"/>
          <w:sz w:val="24"/>
          <w:szCs w:val="24"/>
        </w:rPr>
      </w:pPr>
    </w:p>
    <w:p w:rsidR="00481313" w:rsidRPr="00481313" w:rsidRDefault="00481313">
      <w:pPr>
        <w:rPr>
          <w:rFonts w:ascii="Times New Roman" w:hAnsi="Times New Roman" w:cs="Times New Roman"/>
          <w:sz w:val="24"/>
          <w:szCs w:val="24"/>
        </w:rPr>
      </w:pPr>
    </w:p>
    <w:sectPr w:rsidR="00481313" w:rsidRPr="00481313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90" w:rsidRDefault="009B075C">
      <w:pPr>
        <w:spacing w:line="240" w:lineRule="auto"/>
      </w:pPr>
      <w:r>
        <w:separator/>
      </w:r>
    </w:p>
  </w:endnote>
  <w:endnote w:type="continuationSeparator" w:id="0">
    <w:p w:rsidR="00971F90" w:rsidRDefault="009B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regular">
    <w:altName w:val="Times New Roman"/>
    <w:charset w:val="00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90" w:rsidRDefault="009B075C">
      <w:pPr>
        <w:spacing w:after="0"/>
      </w:pPr>
      <w:r>
        <w:separator/>
      </w:r>
    </w:p>
  </w:footnote>
  <w:footnote w:type="continuationSeparator" w:id="0">
    <w:p w:rsidR="00971F90" w:rsidRDefault="009B07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90" w:rsidRDefault="009B07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tângulo 4" o:spid="_x0000_s1026" o:spt="1" style="position:absolute;left:0pt;margin-left:-84pt;margin-top:-34.25pt;height:112.8pt;width:592.8pt;z-index:-251656192;v-text-anchor:middle;mso-width-relative:page;mso-height-relative:page;" fillcolor="#FFF6EA" filled="t" stroked="t" coordsize="21600,21600" o:gfxdata="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MTWF2QAAAA0BAAAPAAAAAAAAAAEAIAAAACIAAABkcnMvZG93&#10;bnJldi54bWxQSwECFAAUAAAACACHTuJAc2RQpHECAAABBQAADgAAAAAAAAABACAAAAAoAQAAZHJz&#10;L2Uyb0RvYy54bWxQSwUGAAAAAAYABgBZAQAACwYAAAAA&#10;">
              <v:fill on="t" focussize="0,0"/>
              <v:stroke weight="1pt" color="#FFF6EA [3204]" miterlimit="8" joinstyle="miter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175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5187" name="Imagem 1897505187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>
                    <a:fillRect/>
                  </a:stretch>
                </pic:blipFill>
                <pic:spPr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4A84"/>
    <w:rsid w:val="00065EAD"/>
    <w:rsid w:val="00083ACC"/>
    <w:rsid w:val="00096961"/>
    <w:rsid w:val="00115FEA"/>
    <w:rsid w:val="00140542"/>
    <w:rsid w:val="001A5AFB"/>
    <w:rsid w:val="002134A5"/>
    <w:rsid w:val="002207D0"/>
    <w:rsid w:val="00245EA6"/>
    <w:rsid w:val="002465E2"/>
    <w:rsid w:val="002A0BE7"/>
    <w:rsid w:val="002B3914"/>
    <w:rsid w:val="002C79AD"/>
    <w:rsid w:val="00313508"/>
    <w:rsid w:val="0031484E"/>
    <w:rsid w:val="003523C1"/>
    <w:rsid w:val="003677DB"/>
    <w:rsid w:val="003E4BF5"/>
    <w:rsid w:val="004368AB"/>
    <w:rsid w:val="00476044"/>
    <w:rsid w:val="00481313"/>
    <w:rsid w:val="004865C8"/>
    <w:rsid w:val="00502D9D"/>
    <w:rsid w:val="005641B2"/>
    <w:rsid w:val="005E00AA"/>
    <w:rsid w:val="005E14BC"/>
    <w:rsid w:val="005E17B8"/>
    <w:rsid w:val="0062161A"/>
    <w:rsid w:val="0064715F"/>
    <w:rsid w:val="00667F19"/>
    <w:rsid w:val="006853BB"/>
    <w:rsid w:val="006975D0"/>
    <w:rsid w:val="006A07D2"/>
    <w:rsid w:val="006B6DDD"/>
    <w:rsid w:val="007C30DA"/>
    <w:rsid w:val="007E2219"/>
    <w:rsid w:val="00803A5C"/>
    <w:rsid w:val="00814610"/>
    <w:rsid w:val="00814CEF"/>
    <w:rsid w:val="00816017"/>
    <w:rsid w:val="00890500"/>
    <w:rsid w:val="0089163C"/>
    <w:rsid w:val="008B06B7"/>
    <w:rsid w:val="008F02C2"/>
    <w:rsid w:val="00914F39"/>
    <w:rsid w:val="00964993"/>
    <w:rsid w:val="00967A11"/>
    <w:rsid w:val="00971F90"/>
    <w:rsid w:val="009B075C"/>
    <w:rsid w:val="009C13D6"/>
    <w:rsid w:val="009F704C"/>
    <w:rsid w:val="00A74341"/>
    <w:rsid w:val="00AA199D"/>
    <w:rsid w:val="00AF0F0F"/>
    <w:rsid w:val="00B71C7F"/>
    <w:rsid w:val="00BB35E0"/>
    <w:rsid w:val="00C52159"/>
    <w:rsid w:val="00CE596D"/>
    <w:rsid w:val="00D1543B"/>
    <w:rsid w:val="00D23E3D"/>
    <w:rsid w:val="00D327FC"/>
    <w:rsid w:val="00D91A7A"/>
    <w:rsid w:val="00DA7E73"/>
    <w:rsid w:val="00DF46EE"/>
    <w:rsid w:val="00E36F83"/>
    <w:rsid w:val="00E46875"/>
    <w:rsid w:val="00E92155"/>
    <w:rsid w:val="00EC1541"/>
    <w:rsid w:val="00F032B3"/>
    <w:rsid w:val="00F5019E"/>
    <w:rsid w:val="00F62B6C"/>
    <w:rsid w:val="00F8323D"/>
    <w:rsid w:val="00FD1F72"/>
    <w:rsid w:val="00FD65B5"/>
    <w:rsid w:val="00FD6AB1"/>
    <w:rsid w:val="00FE1C72"/>
    <w:rsid w:val="53C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ADB6-2173-456B-976B-0BEDE7FF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llisonlobato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4D9CC-856D-4DCD-8548-ABBA6630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Elizabeth Santos</cp:lastModifiedBy>
  <cp:revision>44</cp:revision>
  <dcterms:created xsi:type="dcterms:W3CDTF">2020-08-28T13:22:00Z</dcterms:created>
  <dcterms:modified xsi:type="dcterms:W3CDTF">2023-06-01T15:33:00Z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0CAE9D6C19F04439BA6DAB9E45A4DF62</vt:lpwstr>
  </property>
</Properties>
</file>