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BAA6" w14:textId="3382975F" w:rsidR="00232E76" w:rsidRPr="000F3658" w:rsidRDefault="00DE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PENSAMENTO COMPUTACIONAL E REGISTROS DE REPRESENTAÇÃO SEMIÓTICA: PERSPECTIVAS PARA A EDUCAÇÃO FINANCEIRA NA FORMAÇÃO INICIAL</w:t>
      </w:r>
    </w:p>
    <w:p w14:paraId="3BEB4733" w14:textId="77777777" w:rsidR="00232E76" w:rsidRPr="000F3658" w:rsidRDefault="00232E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9D6C104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Igor Soares Santos</w:t>
      </w:r>
    </w:p>
    <w:p w14:paraId="3EB7A1C0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 - Unimontes</w:t>
      </w:r>
    </w:p>
    <w:p w14:paraId="25C520C9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6" w:history="1">
        <w:r w:rsidRPr="000F3658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igsoaressantos@gmail.com</w:t>
        </w:r>
      </w:hyperlink>
    </w:p>
    <w:p w14:paraId="1687974A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AC3A44F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Josué Antunes de Macêdo </w:t>
      </w:r>
    </w:p>
    <w:p w14:paraId="6E834DE7" w14:textId="12A5D8CD" w:rsidR="000359CD" w:rsidRPr="000F3658" w:rsidRDefault="000359CD" w:rsidP="00035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Instituto Federal </w:t>
      </w:r>
      <w:r w:rsidR="00B118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Educação, Ciência e Tecnologia </w:t>
      </w: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>do Norte de Minas Gerais – IFNMG e Universidade Estadual de Montes Claros - Unimontes</w:t>
      </w:r>
    </w:p>
    <w:p w14:paraId="3E5083A4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7" w:history="1">
        <w:r w:rsidRPr="000F365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josueama@gmail.com</w:t>
        </w:r>
      </w:hyperlink>
    </w:p>
    <w:p w14:paraId="3AE91505" w14:textId="77777777" w:rsidR="000359CD" w:rsidRPr="000F3658" w:rsidRDefault="000359CD" w:rsidP="000359C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78AC67" w14:textId="525492C8" w:rsidR="00232E76" w:rsidRPr="000F365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359CD" w:rsidRPr="000F36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359CD"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5AFE9849" w14:textId="77777777" w:rsidR="000359CD" w:rsidRPr="000F3658" w:rsidRDefault="00035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7AF13D" w14:textId="18BF58C2" w:rsidR="00232E76" w:rsidRPr="000F365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0359CD" w:rsidRPr="000F36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Financeira; Scratch; Registros Semióticos</w:t>
      </w:r>
    </w:p>
    <w:p w14:paraId="0B859AE3" w14:textId="77777777" w:rsidR="00232E76" w:rsidRPr="000F3658" w:rsidRDefault="0023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93B542" w14:textId="77777777" w:rsidR="00232E76" w:rsidRPr="000F3658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3658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009D60B3" w14:textId="77777777" w:rsidR="00232E76" w:rsidRPr="000F3658" w:rsidRDefault="0023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A8379F" w14:textId="7F7AF088" w:rsidR="006C4DBA" w:rsidRPr="000F3658" w:rsidRDefault="000359CD" w:rsidP="008C5C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658">
        <w:rPr>
          <w:rFonts w:ascii="Times New Roman" w:hAnsi="Times New Roman" w:cs="Times New Roman"/>
          <w:bCs/>
          <w:sz w:val="24"/>
          <w:szCs w:val="24"/>
        </w:rPr>
        <w:t xml:space="preserve">As Tecnologias Digitais </w:t>
      </w:r>
      <w:r w:rsidR="006C4DBA" w:rsidRPr="000F3658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0F3658">
        <w:rPr>
          <w:rFonts w:ascii="Times New Roman" w:hAnsi="Times New Roman" w:cs="Times New Roman"/>
          <w:bCs/>
          <w:sz w:val="24"/>
          <w:szCs w:val="24"/>
        </w:rPr>
        <w:t>educação</w:t>
      </w:r>
      <w:r w:rsidR="006C4DBA" w:rsidRPr="000F3658">
        <w:rPr>
          <w:rFonts w:ascii="Times New Roman" w:hAnsi="Times New Roman" w:cs="Times New Roman"/>
          <w:bCs/>
          <w:sz w:val="24"/>
          <w:szCs w:val="24"/>
        </w:rPr>
        <w:t xml:space="preserve"> estão cada vez mais presentes nas escolas e universidades do país</w:t>
      </w:r>
      <w:r w:rsidR="004909D3" w:rsidRPr="000F3658">
        <w:rPr>
          <w:rFonts w:ascii="Times New Roman" w:hAnsi="Times New Roman" w:cs="Times New Roman"/>
          <w:bCs/>
          <w:sz w:val="24"/>
          <w:szCs w:val="24"/>
        </w:rPr>
        <w:t>. C</w:t>
      </w:r>
      <w:r w:rsidR="006C4DBA" w:rsidRPr="000F3658">
        <w:rPr>
          <w:rFonts w:ascii="Times New Roman" w:hAnsi="Times New Roman" w:cs="Times New Roman"/>
          <w:bCs/>
          <w:sz w:val="24"/>
          <w:szCs w:val="24"/>
        </w:rPr>
        <w:t xml:space="preserve">om isso, </w:t>
      </w:r>
      <w:r w:rsidR="00E11610">
        <w:rPr>
          <w:rFonts w:ascii="Times New Roman" w:hAnsi="Times New Roman" w:cs="Times New Roman"/>
          <w:bCs/>
          <w:sz w:val="24"/>
          <w:szCs w:val="24"/>
        </w:rPr>
        <w:t>aumenta</w:t>
      </w:r>
      <w:r w:rsidR="006C4DBA" w:rsidRPr="000F3658">
        <w:rPr>
          <w:rFonts w:ascii="Times New Roman" w:hAnsi="Times New Roman" w:cs="Times New Roman"/>
          <w:bCs/>
          <w:sz w:val="24"/>
          <w:szCs w:val="24"/>
        </w:rPr>
        <w:t xml:space="preserve"> a necessidade de pesquisas que busquem aprofundar os debates sobre suas possibilidades e aplicabilidades em sala. </w:t>
      </w:r>
      <w:r w:rsidR="00B40CF1">
        <w:rPr>
          <w:rFonts w:ascii="Times New Roman" w:hAnsi="Times New Roman" w:cs="Times New Roman"/>
          <w:bCs/>
          <w:sz w:val="24"/>
          <w:szCs w:val="24"/>
        </w:rPr>
        <w:t>Além disso, n</w:t>
      </w:r>
      <w:r w:rsidR="006C4DBA" w:rsidRPr="000F3658">
        <w:rPr>
          <w:rFonts w:ascii="Times New Roman" w:hAnsi="Times New Roman" w:cs="Times New Roman"/>
          <w:bCs/>
          <w:sz w:val="24"/>
          <w:szCs w:val="24"/>
        </w:rPr>
        <w:t xml:space="preserve">a sociedade atual, um dos temas de maior impacto na vida adulta é a Educação Financeira, porém, muitas vezes discussões sobre o assunto são dispensadas, ou abordadas apenas do ponto de vista técnico. Dessa forma, esta pesquisa tem como objetivo </w:t>
      </w:r>
      <w:r w:rsidR="00ED1B7A" w:rsidRPr="000F3658">
        <w:rPr>
          <w:rFonts w:ascii="Times New Roman" w:hAnsi="Times New Roman" w:cs="Times New Roman"/>
          <w:bCs/>
          <w:sz w:val="24"/>
          <w:szCs w:val="24"/>
        </w:rPr>
        <w:t xml:space="preserve">geral </w:t>
      </w:r>
      <w:r w:rsidR="00C10798" w:rsidRPr="000F3658">
        <w:rPr>
          <w:rFonts w:ascii="Times New Roman" w:hAnsi="Times New Roman" w:cs="Times New Roman"/>
          <w:bCs/>
          <w:sz w:val="24"/>
          <w:szCs w:val="24"/>
        </w:rPr>
        <w:t xml:space="preserve">investigar como o Pensamento Computacional e a resolução de problemas financeiros, por meio do uso do Scratch, contribuem para a abordagem de juros simples e compostos e para o fortalecimento da Educação Financeira de licenciandos do curso de Matemática de uma universidade estadual do município de Montes Claros/MG. </w:t>
      </w:r>
      <w:r w:rsidR="00ED1B7A" w:rsidRPr="000F3658">
        <w:rPr>
          <w:rFonts w:ascii="Times New Roman" w:hAnsi="Times New Roman" w:cs="Times New Roman"/>
          <w:bCs/>
          <w:sz w:val="24"/>
          <w:szCs w:val="24"/>
        </w:rPr>
        <w:t xml:space="preserve">Já os objetivos específicos são: </w:t>
      </w:r>
      <w:r w:rsidR="000F3658" w:rsidRPr="000F3658">
        <w:rPr>
          <w:rFonts w:ascii="Times New Roman" w:hAnsi="Times New Roman" w:cs="Times New Roman"/>
          <w:bCs/>
          <w:sz w:val="24"/>
          <w:szCs w:val="24"/>
        </w:rPr>
        <w:t xml:space="preserve">(i) Investigar como o uso de registros matemáticos e a programação de uma calculadora de juros simples no Scratch auxiliam os licenciandos a compreenderem a lógica dos juros simples e a refletirem sobre o ensino desse conteúdo; </w:t>
      </w:r>
      <w:r w:rsidR="008C5C7E" w:rsidRPr="008C5C7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8C5C7E" w:rsidRPr="008C5C7E">
        <w:rPr>
          <w:rFonts w:ascii="Times New Roman" w:hAnsi="Times New Roman" w:cs="Times New Roman"/>
          <w:bCs/>
          <w:sz w:val="24"/>
          <w:szCs w:val="24"/>
        </w:rPr>
        <w:t>ii</w:t>
      </w:r>
      <w:proofErr w:type="spellEnd"/>
      <w:r w:rsidR="008C5C7E" w:rsidRPr="008C5C7E">
        <w:rPr>
          <w:rFonts w:ascii="Times New Roman" w:hAnsi="Times New Roman" w:cs="Times New Roman"/>
          <w:bCs/>
          <w:sz w:val="24"/>
          <w:szCs w:val="24"/>
        </w:rPr>
        <w:t>)</w:t>
      </w:r>
      <w:r w:rsidR="008C5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C7E" w:rsidRPr="008C5C7E">
        <w:rPr>
          <w:rFonts w:ascii="Times New Roman" w:hAnsi="Times New Roman" w:cs="Times New Roman"/>
          <w:bCs/>
          <w:sz w:val="24"/>
          <w:szCs w:val="24"/>
        </w:rPr>
        <w:t>Investigar de que maneira a conversão entre registros de representação, com auxílio de simulações no Scratch, evidenciam as consequências financeiras do crescimento exponencial, e fortalecem o pensamento crítico dos licenciandos diante de cenários de dívida e investimento com juros compostos;</w:t>
      </w:r>
      <w:r w:rsidR="008C5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C7E" w:rsidRPr="008C5C7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8C5C7E" w:rsidRPr="008C5C7E">
        <w:rPr>
          <w:rFonts w:ascii="Times New Roman" w:hAnsi="Times New Roman" w:cs="Times New Roman"/>
          <w:bCs/>
          <w:sz w:val="24"/>
          <w:szCs w:val="24"/>
        </w:rPr>
        <w:t>iii</w:t>
      </w:r>
      <w:proofErr w:type="spellEnd"/>
      <w:r w:rsidR="008C5C7E" w:rsidRPr="008C5C7E">
        <w:rPr>
          <w:rFonts w:ascii="Times New Roman" w:hAnsi="Times New Roman" w:cs="Times New Roman"/>
          <w:bCs/>
          <w:sz w:val="24"/>
          <w:szCs w:val="24"/>
        </w:rPr>
        <w:t>)</w:t>
      </w:r>
      <w:r w:rsidR="008C5C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C7E" w:rsidRPr="008C5C7E">
        <w:rPr>
          <w:rFonts w:ascii="Times New Roman" w:hAnsi="Times New Roman" w:cs="Times New Roman"/>
          <w:bCs/>
          <w:sz w:val="24"/>
          <w:szCs w:val="24"/>
        </w:rPr>
        <w:t>Compreender como o uso de uma simulação financeira contribui para a tomada de decisões dos licenciandos e como eles visualizam a aplicação dessa tecnologia em sala de aula.</w:t>
      </w:r>
      <w:r w:rsidR="00ED1B7A" w:rsidRPr="000F3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0798" w:rsidRPr="000F3658">
        <w:rPr>
          <w:rFonts w:ascii="Times New Roman" w:hAnsi="Times New Roman" w:cs="Times New Roman"/>
          <w:bCs/>
          <w:sz w:val="24"/>
          <w:szCs w:val="24"/>
        </w:rPr>
        <w:t xml:space="preserve">Para isso, toma-se como base teórica autores como Brackmann (2017), </w:t>
      </w:r>
      <w:r w:rsidR="00C10798" w:rsidRPr="000F3658">
        <w:rPr>
          <w:rFonts w:ascii="Times New Roman" w:hAnsi="Times New Roman" w:cs="Times New Roman"/>
          <w:sz w:val="24"/>
          <w:szCs w:val="24"/>
        </w:rPr>
        <w:t>Duval (2009), Papert (2008)</w:t>
      </w:r>
      <w:r w:rsidR="00ED1B7A" w:rsidRPr="000F3658">
        <w:rPr>
          <w:rFonts w:ascii="Times New Roman" w:hAnsi="Times New Roman" w:cs="Times New Roman"/>
          <w:sz w:val="24"/>
          <w:szCs w:val="24"/>
        </w:rPr>
        <w:t>,</w:t>
      </w:r>
      <w:r w:rsidR="008E3476" w:rsidRPr="000F3658">
        <w:rPr>
          <w:rFonts w:ascii="Times New Roman" w:hAnsi="Times New Roman" w:cs="Times New Roman"/>
          <w:sz w:val="24"/>
          <w:szCs w:val="24"/>
        </w:rPr>
        <w:t xml:space="preserve"> dentre outros. </w:t>
      </w:r>
      <w:r w:rsidR="00AC209F" w:rsidRPr="000F3658">
        <w:rPr>
          <w:rFonts w:ascii="Times New Roman" w:hAnsi="Times New Roman" w:cs="Times New Roman"/>
          <w:sz w:val="24"/>
          <w:szCs w:val="24"/>
        </w:rPr>
        <w:t>Caracterizando-se</w:t>
      </w:r>
      <w:r w:rsidR="008E3476" w:rsidRPr="000F3658">
        <w:rPr>
          <w:rFonts w:ascii="Times New Roman" w:hAnsi="Times New Roman" w:cs="Times New Roman"/>
          <w:sz w:val="24"/>
          <w:szCs w:val="24"/>
        </w:rPr>
        <w:t xml:space="preserve"> como uma pesquisa qualitativa, </w:t>
      </w:r>
      <w:r w:rsidR="00AC209F" w:rsidRPr="000F3658">
        <w:rPr>
          <w:rFonts w:ascii="Times New Roman" w:hAnsi="Times New Roman" w:cs="Times New Roman"/>
          <w:sz w:val="24"/>
          <w:szCs w:val="24"/>
        </w:rPr>
        <w:t>a coleta de dados ocorrerá através das atividades escritas dos estudantes e observações em sala de aula, somad</w:t>
      </w:r>
      <w:r w:rsidR="00CD5691" w:rsidRPr="000F3658">
        <w:rPr>
          <w:rFonts w:ascii="Times New Roman" w:hAnsi="Times New Roman" w:cs="Times New Roman"/>
          <w:sz w:val="24"/>
          <w:szCs w:val="24"/>
        </w:rPr>
        <w:t>as</w:t>
      </w:r>
      <w:r w:rsidR="00AC209F" w:rsidRPr="000F3658">
        <w:rPr>
          <w:rFonts w:ascii="Times New Roman" w:hAnsi="Times New Roman" w:cs="Times New Roman"/>
          <w:sz w:val="24"/>
          <w:szCs w:val="24"/>
        </w:rPr>
        <w:t xml:space="preserve"> a gravações em áudio das discussões e registros fotográficos. Para a análise das atividades, optou-se pela Teoria dos Registros de Representação Semiótica de Raymond Duval (2009), com intuito de averiguar como os estudantes percorrem os distintos registros presentes. </w:t>
      </w:r>
      <w:r w:rsidR="008C6E13" w:rsidRPr="000F3658">
        <w:rPr>
          <w:rFonts w:ascii="Times New Roman" w:hAnsi="Times New Roman" w:cs="Times New Roman"/>
          <w:sz w:val="24"/>
          <w:szCs w:val="24"/>
        </w:rPr>
        <w:t xml:space="preserve">Inicialmente será ministrado um minicurso para apresentar o </w:t>
      </w:r>
      <w:r w:rsidR="008C6E13" w:rsidRPr="000F3658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 w:rsidR="008C6E13" w:rsidRPr="000F3658">
        <w:rPr>
          <w:rFonts w:ascii="Times New Roman" w:hAnsi="Times New Roman" w:cs="Times New Roman"/>
          <w:sz w:val="24"/>
          <w:szCs w:val="24"/>
        </w:rPr>
        <w:t>, seguido pela</w:t>
      </w:r>
      <w:r w:rsidR="00AC209F" w:rsidRPr="000F3658">
        <w:rPr>
          <w:rFonts w:ascii="Times New Roman" w:hAnsi="Times New Roman" w:cs="Times New Roman"/>
          <w:sz w:val="24"/>
          <w:szCs w:val="24"/>
        </w:rPr>
        <w:t xml:space="preserve"> aplicação </w:t>
      </w:r>
      <w:r w:rsidR="008C2B17" w:rsidRPr="000F3658">
        <w:rPr>
          <w:rFonts w:ascii="Times New Roman" w:hAnsi="Times New Roman" w:cs="Times New Roman"/>
          <w:sz w:val="24"/>
          <w:szCs w:val="24"/>
        </w:rPr>
        <w:t>das atividades</w:t>
      </w:r>
      <w:r w:rsidR="008C6E13" w:rsidRPr="000F3658">
        <w:rPr>
          <w:rFonts w:ascii="Times New Roman" w:hAnsi="Times New Roman" w:cs="Times New Roman"/>
          <w:sz w:val="24"/>
          <w:szCs w:val="24"/>
        </w:rPr>
        <w:t>, que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 ter</w:t>
      </w:r>
      <w:r w:rsidR="008C6E13" w:rsidRPr="000F3658">
        <w:rPr>
          <w:rFonts w:ascii="Times New Roman" w:hAnsi="Times New Roman" w:cs="Times New Roman"/>
          <w:sz w:val="24"/>
          <w:szCs w:val="24"/>
        </w:rPr>
        <w:t>ão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 como foco a resolução de problemas financeiros cotidianos</w:t>
      </w:r>
      <w:r w:rsidR="00AC209F" w:rsidRPr="000F3658">
        <w:rPr>
          <w:rFonts w:ascii="Times New Roman" w:hAnsi="Times New Roman" w:cs="Times New Roman"/>
          <w:sz w:val="24"/>
          <w:szCs w:val="24"/>
        </w:rPr>
        <w:t xml:space="preserve"> com auxílio do </w:t>
      </w:r>
      <w:r w:rsidR="00AC209F" w:rsidRPr="000F3658">
        <w:rPr>
          <w:rFonts w:ascii="Times New Roman" w:hAnsi="Times New Roman" w:cs="Times New Roman"/>
          <w:i/>
          <w:iCs/>
          <w:sz w:val="24"/>
          <w:szCs w:val="24"/>
        </w:rPr>
        <w:t>Scratch</w:t>
      </w:r>
      <w:r w:rsidR="00AC209F" w:rsidRPr="000F3658">
        <w:rPr>
          <w:rFonts w:ascii="Times New Roman" w:hAnsi="Times New Roman" w:cs="Times New Roman"/>
          <w:sz w:val="24"/>
          <w:szCs w:val="24"/>
        </w:rPr>
        <w:t xml:space="preserve">, 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abordando os objetos matemáticos de juros simples e juros compostos. Com isso, a pesquisa almeja compreender como os estudantes agem frente a problemas financeiros </w:t>
      </w:r>
      <w:r w:rsidR="00E72E5A" w:rsidRPr="000F3658">
        <w:rPr>
          <w:rFonts w:ascii="Times New Roman" w:hAnsi="Times New Roman" w:cs="Times New Roman"/>
          <w:sz w:val="24"/>
          <w:szCs w:val="24"/>
        </w:rPr>
        <w:lastRenderedPageBreak/>
        <w:t xml:space="preserve">cotidianos </w:t>
      </w:r>
      <w:r w:rsidR="008C2B17" w:rsidRPr="000F3658">
        <w:rPr>
          <w:rFonts w:ascii="Times New Roman" w:hAnsi="Times New Roman" w:cs="Times New Roman"/>
          <w:sz w:val="24"/>
          <w:szCs w:val="24"/>
        </w:rPr>
        <w:t>e como interpretam as informações disponíveis para resolvê-los a partir de estratégias próprias</w:t>
      </w:r>
      <w:r w:rsidR="00DE628A" w:rsidRPr="000F3658">
        <w:rPr>
          <w:rFonts w:ascii="Times New Roman" w:hAnsi="Times New Roman" w:cs="Times New Roman"/>
          <w:sz w:val="24"/>
          <w:szCs w:val="24"/>
        </w:rPr>
        <w:t>.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 </w:t>
      </w:r>
      <w:r w:rsidR="00DE628A" w:rsidRPr="000F3658">
        <w:rPr>
          <w:rFonts w:ascii="Times New Roman" w:hAnsi="Times New Roman" w:cs="Times New Roman"/>
          <w:sz w:val="24"/>
          <w:szCs w:val="24"/>
        </w:rPr>
        <w:t>A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dicionalmente, busca-se verificar quais impactos tal abordagem pode ter nos processos de ensino e aprendizagem da </w:t>
      </w:r>
      <w:r w:rsidR="004909D3" w:rsidRPr="000F3658">
        <w:rPr>
          <w:rFonts w:ascii="Times New Roman" w:hAnsi="Times New Roman" w:cs="Times New Roman"/>
          <w:sz w:val="24"/>
          <w:szCs w:val="24"/>
        </w:rPr>
        <w:t>M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atemática e quais perspectivas são apresentadas pelos futuros docentes nesse contexto, o que visa </w:t>
      </w:r>
      <w:r w:rsidR="00ED1B7A" w:rsidRPr="000F3658">
        <w:rPr>
          <w:rFonts w:ascii="Times New Roman" w:hAnsi="Times New Roman" w:cs="Times New Roman"/>
          <w:sz w:val="24"/>
          <w:szCs w:val="24"/>
        </w:rPr>
        <w:t>contribuir com</w:t>
      </w:r>
      <w:r w:rsidR="008C2B17" w:rsidRPr="000F3658">
        <w:rPr>
          <w:rFonts w:ascii="Times New Roman" w:hAnsi="Times New Roman" w:cs="Times New Roman"/>
          <w:sz w:val="24"/>
          <w:szCs w:val="24"/>
        </w:rPr>
        <w:t xml:space="preserve"> novas questões e visões que podem</w:t>
      </w:r>
      <w:r w:rsidR="00ED1B7A" w:rsidRPr="000F3658">
        <w:rPr>
          <w:rFonts w:ascii="Times New Roman" w:hAnsi="Times New Roman" w:cs="Times New Roman"/>
          <w:sz w:val="24"/>
          <w:szCs w:val="24"/>
        </w:rPr>
        <w:t xml:space="preserve"> embasar pesquisas futuras.</w:t>
      </w:r>
    </w:p>
    <w:p w14:paraId="5C622C10" w14:textId="2C6EC2B6" w:rsidR="000359CD" w:rsidRPr="000F3658" w:rsidRDefault="000359CD" w:rsidP="000359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36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935D96" w14:textId="77777777" w:rsidR="00232E76" w:rsidRPr="000F365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F36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6A67D02" w14:textId="77777777" w:rsidR="00235FA0" w:rsidRPr="000F3658" w:rsidRDefault="00235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4F74FD" w14:textId="77777777" w:rsidR="00ED1B7A" w:rsidRPr="000F3658" w:rsidRDefault="00ED1B7A" w:rsidP="00ED1B7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F3658">
        <w:rPr>
          <w:rFonts w:ascii="Times New Roman" w:hAnsi="Times New Roman" w:cs="Times New Roman"/>
          <w:sz w:val="24"/>
          <w:szCs w:val="24"/>
        </w:rPr>
        <w:t xml:space="preserve">BRACKMANN, Christian. </w:t>
      </w:r>
      <w:r w:rsidRPr="00B1182C">
        <w:rPr>
          <w:rFonts w:ascii="Times New Roman" w:hAnsi="Times New Roman" w:cs="Times New Roman"/>
          <w:b/>
          <w:bCs/>
          <w:sz w:val="24"/>
          <w:szCs w:val="24"/>
        </w:rPr>
        <w:t>Desenvolvimento do pensamento computacional através de atividades desplugadas na educação básica</w:t>
      </w:r>
      <w:r w:rsidRPr="000F3658">
        <w:rPr>
          <w:rFonts w:ascii="Times New Roman" w:hAnsi="Times New Roman" w:cs="Times New Roman"/>
          <w:sz w:val="24"/>
          <w:szCs w:val="24"/>
        </w:rPr>
        <w:t>. 2017. Tese (Doutorado em Informática na Educação) - Centro Interdisciplinar de Novas Tecnologias na Educação, Universidade Federal do Rio Grande do Sul, Porto Alegre, 2017.</w:t>
      </w:r>
    </w:p>
    <w:p w14:paraId="20611C2E" w14:textId="77777777" w:rsidR="00ED1B7A" w:rsidRPr="000F3658" w:rsidRDefault="00ED1B7A" w:rsidP="00ED1B7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F3658">
        <w:rPr>
          <w:rFonts w:ascii="Times New Roman" w:hAnsi="Times New Roman" w:cs="Times New Roman"/>
          <w:sz w:val="24"/>
          <w:szCs w:val="24"/>
        </w:rPr>
        <w:t xml:space="preserve">DUVAL, Raymond. </w:t>
      </w:r>
      <w:r w:rsidRPr="00B1182C">
        <w:rPr>
          <w:rFonts w:ascii="Times New Roman" w:hAnsi="Times New Roman" w:cs="Times New Roman"/>
          <w:b/>
          <w:bCs/>
          <w:sz w:val="24"/>
          <w:szCs w:val="24"/>
        </w:rPr>
        <w:t>Semiósis e Pensamento Humano: registros semióticos e aprendizagens intelectuais</w:t>
      </w:r>
      <w:r w:rsidRPr="000F365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F3658">
        <w:rPr>
          <w:rFonts w:ascii="Times New Roman" w:hAnsi="Times New Roman" w:cs="Times New Roman"/>
          <w:sz w:val="24"/>
          <w:szCs w:val="24"/>
        </w:rPr>
        <w:t xml:space="preserve">(Fascículo I). Tradução: Lênio Fernandes Levy e Marisa Roâni Abreu da Silveira. 1ª Edição. São Paulo: Editora Livraria da Física, 2009. </w:t>
      </w:r>
    </w:p>
    <w:p w14:paraId="72B5F823" w14:textId="2740A23C" w:rsidR="00232E76" w:rsidRPr="000F3658" w:rsidRDefault="00ED1B7A" w:rsidP="007350D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F3658">
        <w:rPr>
          <w:rFonts w:ascii="Times New Roman" w:hAnsi="Times New Roman" w:cs="Times New Roman"/>
          <w:sz w:val="24"/>
          <w:szCs w:val="24"/>
        </w:rPr>
        <w:t xml:space="preserve">PAPERT, Seymour. </w:t>
      </w:r>
      <w:r w:rsidRPr="00B1182C">
        <w:rPr>
          <w:rFonts w:ascii="Times New Roman" w:hAnsi="Times New Roman" w:cs="Times New Roman"/>
          <w:b/>
          <w:bCs/>
          <w:sz w:val="24"/>
          <w:szCs w:val="24"/>
        </w:rPr>
        <w:t>A máquina das crianças: repensando a escola na era da informática</w:t>
      </w:r>
      <w:r w:rsidRPr="000F3658">
        <w:rPr>
          <w:rFonts w:ascii="Times New Roman" w:hAnsi="Times New Roman" w:cs="Times New Roman"/>
          <w:sz w:val="24"/>
          <w:szCs w:val="24"/>
        </w:rPr>
        <w:t>. Tradução Sandra Costa. Porto Alegre: Artmed, 2008.</w:t>
      </w:r>
    </w:p>
    <w:sectPr w:rsidR="00232E76" w:rsidRPr="000F365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3F12" w14:textId="77777777" w:rsidR="00F16A43" w:rsidRDefault="00F16A43">
      <w:pPr>
        <w:spacing w:line="240" w:lineRule="auto"/>
      </w:pPr>
      <w:r>
        <w:separator/>
      </w:r>
    </w:p>
  </w:endnote>
  <w:endnote w:type="continuationSeparator" w:id="0">
    <w:p w14:paraId="0C270A2A" w14:textId="77777777" w:rsidR="00F16A43" w:rsidRDefault="00F16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741E" w14:textId="77777777" w:rsidR="00F16A43" w:rsidRDefault="00F16A43">
      <w:pPr>
        <w:spacing w:after="0"/>
      </w:pPr>
      <w:r>
        <w:separator/>
      </w:r>
    </w:p>
  </w:footnote>
  <w:footnote w:type="continuationSeparator" w:id="0">
    <w:p w14:paraId="5544FE9D" w14:textId="77777777" w:rsidR="00F16A43" w:rsidRDefault="00F16A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EFF3" w14:textId="77777777" w:rsidR="00232E76" w:rsidRDefault="00000000">
    <w:pPr>
      <w:pStyle w:val="Cabealho"/>
    </w:pPr>
    <w:r>
      <w:rPr>
        <w:noProof/>
      </w:rPr>
      <w:drawing>
        <wp:inline distT="0" distB="0" distL="114300" distR="114300" wp14:anchorId="6BBEA776" wp14:editId="0C2B53C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59CD"/>
    <w:rsid w:val="000B16D9"/>
    <w:rsid w:val="000F3658"/>
    <w:rsid w:val="00154794"/>
    <w:rsid w:val="00172A27"/>
    <w:rsid w:val="00232E76"/>
    <w:rsid w:val="00233BD2"/>
    <w:rsid w:val="00235FA0"/>
    <w:rsid w:val="00356651"/>
    <w:rsid w:val="00436CB7"/>
    <w:rsid w:val="00482FC7"/>
    <w:rsid w:val="004909D3"/>
    <w:rsid w:val="00552CC9"/>
    <w:rsid w:val="00677F30"/>
    <w:rsid w:val="006C4DBA"/>
    <w:rsid w:val="007316AD"/>
    <w:rsid w:val="007350DE"/>
    <w:rsid w:val="00741E2B"/>
    <w:rsid w:val="007A7C38"/>
    <w:rsid w:val="007B7D85"/>
    <w:rsid w:val="00823EF1"/>
    <w:rsid w:val="008C2B17"/>
    <w:rsid w:val="008C5C7E"/>
    <w:rsid w:val="008C6E13"/>
    <w:rsid w:val="008E3476"/>
    <w:rsid w:val="009166C1"/>
    <w:rsid w:val="00A95A1D"/>
    <w:rsid w:val="00AC209F"/>
    <w:rsid w:val="00B1182C"/>
    <w:rsid w:val="00B40CF1"/>
    <w:rsid w:val="00B82A8F"/>
    <w:rsid w:val="00C10798"/>
    <w:rsid w:val="00C40BCB"/>
    <w:rsid w:val="00CD5691"/>
    <w:rsid w:val="00DE628A"/>
    <w:rsid w:val="00E11610"/>
    <w:rsid w:val="00E72E5A"/>
    <w:rsid w:val="00ED1B7A"/>
    <w:rsid w:val="00F16A4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7A57"/>
  <w15:docId w15:val="{F5B75243-AB56-431B-B6E0-789F3E2A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osueam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soaressanto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Revisor</cp:lastModifiedBy>
  <cp:revision>16</cp:revision>
  <dcterms:created xsi:type="dcterms:W3CDTF">2024-10-22T15:37:00Z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