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D62EC11" w14:textId="77777777" w:rsidR="00343454" w:rsidRPr="00343454" w:rsidRDefault="00343454" w:rsidP="00343454">
      <w:pPr>
        <w:pStyle w:val="ABNT"/>
        <w:jc w:val="center"/>
        <w:rPr>
          <w:b/>
          <w:color w:val="000000" w:themeColor="text1"/>
        </w:rPr>
      </w:pPr>
      <w:r w:rsidRPr="00343454">
        <w:rPr>
          <w:b/>
          <w:color w:val="000000" w:themeColor="text1"/>
        </w:rPr>
        <w:t>APLICAÇÃO DE TECNOLOGIAS NA EDUCAÇÃO EM SAÚDE: O IMPACTO PARA PACIENTES IDOSOS, ANALFABETOS, COM DOENÇAS CRÔNICAS E POLIFARMÁCIA</w:t>
      </w:r>
    </w:p>
    <w:p w14:paraId="5FEFE20B" w14:textId="77777777" w:rsidR="00A510FE" w:rsidRPr="00101808" w:rsidRDefault="00A510FE" w:rsidP="00A510FE">
      <w:pPr>
        <w:pStyle w:val="ABNT"/>
        <w:jc w:val="right"/>
        <w:rPr>
          <w:color w:val="000000" w:themeColor="text1"/>
          <w:sz w:val="20"/>
          <w:szCs w:val="20"/>
        </w:rPr>
      </w:pPr>
      <w:bookmarkStart w:id="0" w:name="_Hlk186833441"/>
      <w:r>
        <w:rPr>
          <w:color w:val="000000" w:themeColor="text1"/>
          <w:sz w:val="20"/>
          <w:szCs w:val="20"/>
        </w:rPr>
        <w:t>Nava</w:t>
      </w:r>
      <w:r w:rsidRPr="00101808">
        <w:rPr>
          <w:color w:val="000000" w:themeColor="text1"/>
          <w:sz w:val="20"/>
          <w:szCs w:val="20"/>
        </w:rPr>
        <w:t xml:space="preserve">, </w:t>
      </w:r>
      <w:r>
        <w:rPr>
          <w:color w:val="000000" w:themeColor="text1"/>
          <w:sz w:val="20"/>
          <w:szCs w:val="20"/>
        </w:rPr>
        <w:t>Carolina Fátima Gioia¹</w:t>
      </w:r>
    </w:p>
    <w:p w14:paraId="10BF9DCF" w14:textId="77777777" w:rsidR="00A510FE" w:rsidRDefault="00A510FE" w:rsidP="00A510FE">
      <w:pPr>
        <w:pStyle w:val="ABNT"/>
        <w:jc w:val="right"/>
        <w:rPr>
          <w:color w:val="000000" w:themeColor="text1"/>
          <w:sz w:val="20"/>
          <w:szCs w:val="20"/>
          <w:vertAlign w:val="superscript"/>
        </w:rPr>
      </w:pPr>
      <w:r w:rsidRPr="0081416A">
        <w:rPr>
          <w:color w:val="000000" w:themeColor="text1"/>
          <w:sz w:val="20"/>
          <w:szCs w:val="20"/>
        </w:rPr>
        <w:t>Rodrigues</w:t>
      </w:r>
      <w:r w:rsidRPr="00101808">
        <w:rPr>
          <w:color w:val="000000" w:themeColor="text1"/>
          <w:sz w:val="20"/>
          <w:szCs w:val="20"/>
        </w:rPr>
        <w:t xml:space="preserve">, </w:t>
      </w:r>
      <w:r w:rsidRPr="0081416A">
        <w:rPr>
          <w:color w:val="000000" w:themeColor="text1"/>
          <w:sz w:val="20"/>
          <w:szCs w:val="20"/>
        </w:rPr>
        <w:t>Jeniffer Aparecida de Morais</w:t>
      </w:r>
      <w:r w:rsidRPr="00101808">
        <w:rPr>
          <w:color w:val="000000" w:themeColor="text1"/>
          <w:sz w:val="20"/>
          <w:szCs w:val="20"/>
          <w:vertAlign w:val="superscript"/>
        </w:rPr>
        <w:t>2</w:t>
      </w:r>
    </w:p>
    <w:p w14:paraId="2215D190" w14:textId="40E23BD0" w:rsidR="00A510FE" w:rsidRDefault="006C5F56" w:rsidP="00A510FE">
      <w:pPr>
        <w:pStyle w:val="ABNT"/>
        <w:jc w:val="right"/>
        <w:rPr>
          <w:color w:val="000000" w:themeColor="text1"/>
          <w:sz w:val="20"/>
          <w:szCs w:val="20"/>
        </w:rPr>
      </w:pPr>
      <w:r>
        <w:rPr>
          <w:color w:val="000000" w:themeColor="text1"/>
          <w:sz w:val="20"/>
          <w:szCs w:val="20"/>
        </w:rPr>
        <w:t xml:space="preserve">Silva </w:t>
      </w:r>
      <w:r w:rsidR="00A510FE">
        <w:rPr>
          <w:color w:val="000000" w:themeColor="text1"/>
          <w:sz w:val="20"/>
          <w:szCs w:val="20"/>
        </w:rPr>
        <w:t>Filho</w:t>
      </w:r>
      <w:r w:rsidR="00A510FE" w:rsidRPr="00101808">
        <w:rPr>
          <w:color w:val="000000" w:themeColor="text1"/>
          <w:sz w:val="20"/>
          <w:szCs w:val="20"/>
        </w:rPr>
        <w:t xml:space="preserve">, </w:t>
      </w:r>
      <w:r w:rsidR="00A510FE">
        <w:rPr>
          <w:color w:val="000000" w:themeColor="text1"/>
          <w:sz w:val="20"/>
          <w:szCs w:val="20"/>
        </w:rPr>
        <w:t>Daniel Rodrigues³</w:t>
      </w:r>
    </w:p>
    <w:p w14:paraId="3A15401A" w14:textId="77777777" w:rsidR="00A510FE" w:rsidRDefault="00A510FE" w:rsidP="00A510FE">
      <w:pPr>
        <w:pStyle w:val="ABNT"/>
        <w:jc w:val="right"/>
        <w:rPr>
          <w:color w:val="000000" w:themeColor="text1"/>
          <w:sz w:val="20"/>
          <w:szCs w:val="20"/>
          <w:vertAlign w:val="superscript"/>
        </w:rPr>
      </w:pPr>
      <w:r>
        <w:rPr>
          <w:color w:val="000000" w:themeColor="text1"/>
          <w:sz w:val="20"/>
          <w:szCs w:val="20"/>
        </w:rPr>
        <w:t xml:space="preserve">Álvares, Juliana </w:t>
      </w:r>
      <w:proofErr w:type="spellStart"/>
      <w:r>
        <w:rPr>
          <w:color w:val="000000" w:themeColor="text1"/>
          <w:sz w:val="20"/>
          <w:szCs w:val="20"/>
        </w:rPr>
        <w:t>Tonelli</w:t>
      </w:r>
      <w:proofErr w:type="spellEnd"/>
      <w:r>
        <w:rPr>
          <w:color w:val="000000" w:themeColor="text1"/>
          <w:sz w:val="20"/>
          <w:szCs w:val="20"/>
        </w:rPr>
        <w:t xml:space="preserve"> Teixeira</w:t>
      </w:r>
      <w:r w:rsidRPr="00874DE3">
        <w:rPr>
          <w:color w:val="000000" w:themeColor="text1"/>
          <w:sz w:val="20"/>
          <w:szCs w:val="20"/>
        </w:rPr>
        <w:t>⁴</w:t>
      </w:r>
    </w:p>
    <w:p w14:paraId="5C490786" w14:textId="77777777" w:rsidR="00A510FE" w:rsidRPr="006D181F" w:rsidRDefault="00A510FE" w:rsidP="00A510FE">
      <w:pPr>
        <w:pStyle w:val="ABNT"/>
        <w:jc w:val="right"/>
        <w:rPr>
          <w:color w:val="000000" w:themeColor="text1"/>
          <w:sz w:val="20"/>
          <w:szCs w:val="20"/>
          <w:vertAlign w:val="superscript"/>
        </w:rPr>
      </w:pPr>
      <w:r>
        <w:rPr>
          <w:color w:val="000000" w:themeColor="text1"/>
          <w:sz w:val="20"/>
          <w:szCs w:val="20"/>
        </w:rPr>
        <w:t>Barbosa</w:t>
      </w:r>
      <w:r w:rsidRPr="00101808">
        <w:rPr>
          <w:color w:val="000000" w:themeColor="text1"/>
          <w:sz w:val="20"/>
          <w:szCs w:val="20"/>
        </w:rPr>
        <w:t xml:space="preserve">, </w:t>
      </w:r>
      <w:r>
        <w:rPr>
          <w:color w:val="000000" w:themeColor="text1"/>
          <w:sz w:val="20"/>
          <w:szCs w:val="20"/>
        </w:rPr>
        <w:t>Lucas Cruz</w:t>
      </w:r>
      <w:r w:rsidRPr="00874DE3">
        <w:rPr>
          <w:color w:val="000000" w:themeColor="text1"/>
          <w:sz w:val="20"/>
          <w:szCs w:val="20"/>
        </w:rPr>
        <w:t>⁵</w:t>
      </w:r>
    </w:p>
    <w:p w14:paraId="78B296F6" w14:textId="77777777" w:rsidR="00A510FE" w:rsidRPr="0081416A" w:rsidRDefault="00A510FE" w:rsidP="00A510FE">
      <w:pPr>
        <w:pStyle w:val="ABNT"/>
        <w:jc w:val="right"/>
        <w:rPr>
          <w:color w:val="000000" w:themeColor="text1"/>
          <w:sz w:val="20"/>
          <w:szCs w:val="20"/>
          <w:vertAlign w:val="superscript"/>
        </w:rPr>
      </w:pPr>
      <w:r>
        <w:rPr>
          <w:color w:val="000000" w:themeColor="text1"/>
          <w:sz w:val="20"/>
          <w:szCs w:val="20"/>
        </w:rPr>
        <w:t>Lemes</w:t>
      </w:r>
      <w:r w:rsidRPr="00101808">
        <w:rPr>
          <w:color w:val="000000" w:themeColor="text1"/>
          <w:sz w:val="20"/>
          <w:szCs w:val="20"/>
        </w:rPr>
        <w:t xml:space="preserve">, </w:t>
      </w:r>
      <w:proofErr w:type="spellStart"/>
      <w:r>
        <w:rPr>
          <w:color w:val="000000" w:themeColor="text1"/>
          <w:sz w:val="20"/>
          <w:szCs w:val="20"/>
        </w:rPr>
        <w:t>Digilany</w:t>
      </w:r>
      <w:proofErr w:type="spellEnd"/>
      <w:r>
        <w:rPr>
          <w:color w:val="000000" w:themeColor="text1"/>
          <w:sz w:val="20"/>
          <w:szCs w:val="20"/>
        </w:rPr>
        <w:t xml:space="preserve"> Aparecida de Souza</w:t>
      </w:r>
      <w:r w:rsidRPr="00874DE3">
        <w:rPr>
          <w:color w:val="000000" w:themeColor="text1"/>
          <w:sz w:val="20"/>
          <w:szCs w:val="20"/>
        </w:rPr>
        <w:t>⁶</w:t>
      </w:r>
    </w:p>
    <w:p w14:paraId="1FCC7155" w14:textId="6F5C4E27" w:rsidR="00A510FE" w:rsidRPr="00A510FE" w:rsidRDefault="00A510FE" w:rsidP="00A510FE">
      <w:pPr>
        <w:pStyle w:val="ABNT"/>
        <w:jc w:val="right"/>
        <w:rPr>
          <w:color w:val="000000" w:themeColor="text1"/>
          <w:sz w:val="20"/>
          <w:szCs w:val="20"/>
          <w:vertAlign w:val="superscript"/>
        </w:rPr>
      </w:pPr>
      <w:r>
        <w:rPr>
          <w:color w:val="000000" w:themeColor="text1"/>
          <w:sz w:val="20"/>
          <w:szCs w:val="20"/>
        </w:rPr>
        <w:t>Da Silva</w:t>
      </w:r>
      <w:r w:rsidRPr="00101808">
        <w:rPr>
          <w:color w:val="000000" w:themeColor="text1"/>
          <w:sz w:val="20"/>
          <w:szCs w:val="20"/>
        </w:rPr>
        <w:t xml:space="preserve">, </w:t>
      </w:r>
      <w:r>
        <w:rPr>
          <w:color w:val="000000" w:themeColor="text1"/>
          <w:sz w:val="20"/>
          <w:szCs w:val="20"/>
        </w:rPr>
        <w:t>Pedro Henrique Gomes</w:t>
      </w:r>
      <w:r w:rsidRPr="00384886">
        <w:rPr>
          <w:color w:val="000000" w:themeColor="text1"/>
          <w:sz w:val="20"/>
          <w:szCs w:val="20"/>
        </w:rPr>
        <w:t>⁷</w:t>
      </w:r>
    </w:p>
    <w:p w14:paraId="0124848D" w14:textId="31A94033" w:rsidR="00A510FE" w:rsidRDefault="00A510FE" w:rsidP="00A510FE">
      <w:pPr>
        <w:pStyle w:val="ABNT"/>
        <w:jc w:val="right"/>
        <w:rPr>
          <w:color w:val="000000" w:themeColor="text1"/>
          <w:sz w:val="20"/>
          <w:szCs w:val="20"/>
        </w:rPr>
      </w:pPr>
      <w:r>
        <w:rPr>
          <w:color w:val="000000" w:themeColor="text1"/>
          <w:sz w:val="20"/>
          <w:szCs w:val="20"/>
        </w:rPr>
        <w:t>De Moura, Danilo Alves Guimarães</w:t>
      </w:r>
      <w:r w:rsidRPr="00384886">
        <w:rPr>
          <w:color w:val="000000" w:themeColor="text1"/>
          <w:sz w:val="20"/>
          <w:szCs w:val="20"/>
        </w:rPr>
        <w:t>⁸</w:t>
      </w:r>
    </w:p>
    <w:p w14:paraId="7FAED6BF" w14:textId="19A5C7CD" w:rsidR="00A510FE" w:rsidRDefault="00A510FE" w:rsidP="00A510FE">
      <w:pPr>
        <w:pStyle w:val="ABNT"/>
        <w:jc w:val="right"/>
        <w:rPr>
          <w:color w:val="000000" w:themeColor="text1"/>
          <w:sz w:val="20"/>
          <w:szCs w:val="20"/>
        </w:rPr>
      </w:pPr>
      <w:proofErr w:type="spellStart"/>
      <w:r>
        <w:rPr>
          <w:color w:val="000000" w:themeColor="text1"/>
          <w:sz w:val="20"/>
          <w:szCs w:val="20"/>
        </w:rPr>
        <w:t>Saddi</w:t>
      </w:r>
      <w:proofErr w:type="spellEnd"/>
      <w:r>
        <w:rPr>
          <w:color w:val="000000" w:themeColor="text1"/>
          <w:sz w:val="20"/>
          <w:szCs w:val="20"/>
        </w:rPr>
        <w:t>, Isabela Ferreira</w:t>
      </w:r>
      <w:r w:rsidRPr="00384886">
        <w:rPr>
          <w:color w:val="000000" w:themeColor="text1"/>
          <w:sz w:val="20"/>
          <w:szCs w:val="20"/>
        </w:rPr>
        <w:t>⁹</w:t>
      </w:r>
    </w:p>
    <w:p w14:paraId="23A8A169" w14:textId="6B9DDD41" w:rsidR="00A510FE" w:rsidRDefault="00A510FE" w:rsidP="00A510FE">
      <w:pPr>
        <w:pStyle w:val="ABNT"/>
        <w:jc w:val="right"/>
        <w:rPr>
          <w:color w:val="000000" w:themeColor="text1"/>
          <w:sz w:val="20"/>
          <w:szCs w:val="20"/>
        </w:rPr>
      </w:pPr>
      <w:r>
        <w:rPr>
          <w:color w:val="000000" w:themeColor="text1"/>
          <w:sz w:val="20"/>
          <w:szCs w:val="20"/>
        </w:rPr>
        <w:t>Domingues, Daniel Saddi</w:t>
      </w:r>
      <w:r w:rsidRPr="00384886">
        <w:rPr>
          <w:color w:val="000000" w:themeColor="text1"/>
          <w:sz w:val="20"/>
          <w:szCs w:val="20"/>
        </w:rPr>
        <w:t>¹⁰</w:t>
      </w:r>
    </w:p>
    <w:p w14:paraId="7FFD2548" w14:textId="7FE3C973" w:rsidR="00A510FE" w:rsidRDefault="00A510FE" w:rsidP="00A510FE">
      <w:pPr>
        <w:pStyle w:val="ABNT"/>
        <w:jc w:val="right"/>
        <w:rPr>
          <w:color w:val="000000" w:themeColor="text1"/>
          <w:sz w:val="20"/>
          <w:szCs w:val="20"/>
        </w:rPr>
      </w:pPr>
      <w:r>
        <w:rPr>
          <w:color w:val="000000" w:themeColor="text1"/>
          <w:sz w:val="20"/>
          <w:szCs w:val="20"/>
        </w:rPr>
        <w:t>Galvão, Lygia Wannessa</w:t>
      </w:r>
      <w:r w:rsidRPr="00CF5BA1">
        <w:rPr>
          <w:color w:val="000000" w:themeColor="text1"/>
          <w:sz w:val="20"/>
          <w:szCs w:val="20"/>
        </w:rPr>
        <w:t>¹¹</w:t>
      </w:r>
    </w:p>
    <w:p w14:paraId="15C2B3D7" w14:textId="75570203" w:rsidR="00A510FE" w:rsidRPr="00874DE3" w:rsidRDefault="00A510FE" w:rsidP="00A510FE">
      <w:pPr>
        <w:pStyle w:val="ABNT"/>
        <w:jc w:val="right"/>
        <w:rPr>
          <w:color w:val="000000" w:themeColor="text1"/>
          <w:sz w:val="20"/>
          <w:szCs w:val="20"/>
          <w:vertAlign w:val="superscript"/>
        </w:rPr>
      </w:pPr>
      <w:r>
        <w:rPr>
          <w:color w:val="000000" w:themeColor="text1"/>
          <w:sz w:val="20"/>
          <w:szCs w:val="20"/>
        </w:rPr>
        <w:t xml:space="preserve">Vargas, </w:t>
      </w:r>
      <w:proofErr w:type="spellStart"/>
      <w:r>
        <w:rPr>
          <w:color w:val="000000" w:themeColor="text1"/>
          <w:sz w:val="20"/>
          <w:szCs w:val="20"/>
        </w:rPr>
        <w:t>Hardwicken</w:t>
      </w:r>
      <w:proofErr w:type="spellEnd"/>
      <w:r>
        <w:rPr>
          <w:color w:val="000000" w:themeColor="text1"/>
          <w:sz w:val="20"/>
          <w:szCs w:val="20"/>
        </w:rPr>
        <w:t xml:space="preserve"> Miranda</w:t>
      </w:r>
      <w:r w:rsidRPr="007254EC">
        <w:rPr>
          <w:color w:val="000000" w:themeColor="text1"/>
          <w:sz w:val="20"/>
          <w:szCs w:val="20"/>
        </w:rPr>
        <w:t>¹²</w:t>
      </w:r>
      <w:r>
        <w:rPr>
          <w:color w:val="000000" w:themeColor="text1"/>
          <w:sz w:val="20"/>
          <w:szCs w:val="20"/>
        </w:rPr>
        <w:t xml:space="preserve"> </w:t>
      </w:r>
    </w:p>
    <w:bookmarkEnd w:id="0"/>
    <w:p w14:paraId="4B4F177E" w14:textId="5BDBE71C" w:rsidR="00343454" w:rsidRDefault="006C5F56" w:rsidP="00E0655F">
      <w:pPr>
        <w:pStyle w:val="ABNT"/>
        <w:jc w:val="right"/>
        <w:rPr>
          <w:color w:val="000000" w:themeColor="text1"/>
          <w:sz w:val="20"/>
          <w:szCs w:val="20"/>
        </w:rPr>
      </w:pPr>
      <w:r>
        <w:rPr>
          <w:color w:val="000000" w:themeColor="text1"/>
          <w:sz w:val="20"/>
          <w:szCs w:val="20"/>
        </w:rPr>
        <w:t xml:space="preserve">Pinto, </w:t>
      </w:r>
      <w:proofErr w:type="spellStart"/>
      <w:r>
        <w:rPr>
          <w:color w:val="000000" w:themeColor="text1"/>
          <w:sz w:val="20"/>
          <w:szCs w:val="20"/>
        </w:rPr>
        <w:t>Murillo</w:t>
      </w:r>
      <w:proofErr w:type="spellEnd"/>
      <w:r>
        <w:rPr>
          <w:color w:val="000000" w:themeColor="text1"/>
          <w:sz w:val="20"/>
          <w:szCs w:val="20"/>
        </w:rPr>
        <w:t xml:space="preserve"> de Sousa</w:t>
      </w:r>
      <w:r w:rsidR="00A510FE" w:rsidRPr="007254EC">
        <w:rPr>
          <w:color w:val="000000" w:themeColor="text1"/>
          <w:sz w:val="20"/>
          <w:szCs w:val="20"/>
        </w:rPr>
        <w:t>¹³</w:t>
      </w:r>
    </w:p>
    <w:p w14:paraId="1E3E0ACB" w14:textId="77777777" w:rsidR="00CB64A2" w:rsidRPr="00E0655F" w:rsidRDefault="00CB64A2" w:rsidP="00E0655F">
      <w:pPr>
        <w:pStyle w:val="ABNT"/>
        <w:jc w:val="right"/>
        <w:rPr>
          <w:color w:val="000000" w:themeColor="text1"/>
          <w:sz w:val="20"/>
          <w:szCs w:val="20"/>
          <w:vertAlign w:val="superscript"/>
        </w:rPr>
      </w:pPr>
    </w:p>
    <w:p w14:paraId="7BF38F69" w14:textId="7F2603D0" w:rsidR="00102FA5" w:rsidRPr="00942214" w:rsidRDefault="00343454" w:rsidP="00E0655F">
      <w:pPr>
        <w:spacing w:after="0" w:line="240" w:lineRule="auto"/>
        <w:jc w:val="both"/>
        <w:rPr>
          <w:rFonts w:ascii="Times New Roman" w:eastAsia="Roboto" w:hAnsi="Times New Roman" w:cs="Times New Roman"/>
          <w:sz w:val="24"/>
          <w:szCs w:val="24"/>
        </w:rPr>
      </w:pPr>
      <w:r w:rsidRPr="00942214">
        <w:rPr>
          <w:rFonts w:ascii="Times New Roman" w:hAnsi="Times New Roman" w:cs="Times New Roman"/>
          <w:b/>
          <w:color w:val="000000" w:themeColor="text1"/>
          <w:sz w:val="24"/>
          <w:szCs w:val="24"/>
        </w:rPr>
        <w:t xml:space="preserve">RESUMO: </w:t>
      </w:r>
      <w:r w:rsidR="00102FA5" w:rsidRPr="00E0655F">
        <w:rPr>
          <w:rFonts w:ascii="Times New Roman" w:hAnsi="Times New Roman" w:cs="Times New Roman"/>
          <w:spacing w:val="1"/>
          <w:sz w:val="24"/>
          <w:szCs w:val="24"/>
        </w:rPr>
        <w:t xml:space="preserve">A crescente prevalência de doenças crônicas, como Diabetes Mellitus e Hipertensão Arterial Sistêmica, especialmente entre a população idosa, exige abordagens inovadoras na educação em saúde. Nesse contexto, as tecnologias em saúde emergem de forma expressiva, abrangendo todos os instrumentos utilizados para cuidar e educar pessoas. Este estudo teve como objetivo desenvolver tecnologias educacionais em saúde com foco na assistência holística a pacientes idosos, não alfabetizados, portadores de comorbidades e em uso de </w:t>
      </w:r>
      <w:proofErr w:type="spellStart"/>
      <w:r w:rsidR="00102FA5" w:rsidRPr="00E0655F">
        <w:rPr>
          <w:rFonts w:ascii="Times New Roman" w:hAnsi="Times New Roman" w:cs="Times New Roman"/>
          <w:spacing w:val="1"/>
          <w:sz w:val="24"/>
          <w:szCs w:val="24"/>
        </w:rPr>
        <w:t>polifarmácia</w:t>
      </w:r>
      <w:proofErr w:type="spellEnd"/>
      <w:r w:rsidR="00102FA5" w:rsidRPr="00E0655F">
        <w:rPr>
          <w:rFonts w:ascii="Times New Roman" w:hAnsi="Times New Roman" w:cs="Times New Roman"/>
          <w:spacing w:val="1"/>
          <w:sz w:val="24"/>
          <w:szCs w:val="24"/>
        </w:rPr>
        <w:t xml:space="preserve">, de forma a incentivar </w:t>
      </w:r>
      <w:r w:rsidR="00102FA5" w:rsidRPr="00E0655F">
        <w:rPr>
          <w:rFonts w:ascii="Times New Roman" w:hAnsi="Times New Roman" w:cs="Times New Roman"/>
          <w:sz w:val="24"/>
          <w:szCs w:val="24"/>
        </w:rPr>
        <w:t>mudanças no estilo de vida e aprendizagem do autocuidado</w:t>
      </w:r>
      <w:r w:rsidR="00102FA5" w:rsidRPr="00E0655F">
        <w:rPr>
          <w:rFonts w:ascii="Times New Roman" w:hAnsi="Times New Roman" w:cs="Times New Roman"/>
          <w:spacing w:val="1"/>
          <w:sz w:val="24"/>
          <w:szCs w:val="24"/>
        </w:rPr>
        <w:t>. A pesquisa foi conduzida de setembro a novembro de 2024, utilizando a metodologia revisão integrativa da literatura</w:t>
      </w:r>
      <w:r w:rsidR="00E0655F">
        <w:rPr>
          <w:rFonts w:ascii="Times New Roman" w:hAnsi="Times New Roman" w:cs="Times New Roman"/>
          <w:spacing w:val="1"/>
          <w:sz w:val="24"/>
          <w:szCs w:val="24"/>
        </w:rPr>
        <w:t xml:space="preserve"> e </w:t>
      </w:r>
      <w:r w:rsidR="00E0655F" w:rsidRPr="00942214">
        <w:rPr>
          <w:rFonts w:ascii="Times New Roman" w:eastAsia="Arial" w:hAnsi="Times New Roman" w:cs="Times New Roman"/>
          <w:sz w:val="24"/>
          <w:szCs w:val="24"/>
        </w:rPr>
        <w:t xml:space="preserve">foram utilizados artigos científicos buscados por meio dos descritores booleanos </w:t>
      </w:r>
      <w:r w:rsidR="00E0655F" w:rsidRPr="00942214">
        <w:rPr>
          <w:rFonts w:ascii="Times New Roman" w:eastAsia="Roboto" w:hAnsi="Times New Roman" w:cs="Times New Roman"/>
          <w:sz w:val="24"/>
          <w:szCs w:val="24"/>
        </w:rPr>
        <w:t>(</w:t>
      </w:r>
      <w:proofErr w:type="spellStart"/>
      <w:r w:rsidR="00E0655F" w:rsidRPr="00942214">
        <w:rPr>
          <w:rFonts w:ascii="Times New Roman" w:eastAsia="Roboto" w:hAnsi="Times New Roman" w:cs="Times New Roman"/>
          <w:sz w:val="24"/>
          <w:szCs w:val="24"/>
        </w:rPr>
        <w:t>caregiver</w:t>
      </w:r>
      <w:proofErr w:type="spellEnd"/>
      <w:r w:rsidR="00E0655F" w:rsidRPr="00942214">
        <w:rPr>
          <w:rFonts w:ascii="Times New Roman" w:eastAsia="Roboto" w:hAnsi="Times New Roman" w:cs="Times New Roman"/>
          <w:sz w:val="24"/>
          <w:szCs w:val="24"/>
        </w:rPr>
        <w:t xml:space="preserve"> OR </w:t>
      </w:r>
      <w:proofErr w:type="spellStart"/>
      <w:r w:rsidR="00E0655F" w:rsidRPr="00942214">
        <w:rPr>
          <w:rFonts w:ascii="Times New Roman" w:eastAsia="Roboto" w:hAnsi="Times New Roman" w:cs="Times New Roman"/>
          <w:sz w:val="24"/>
          <w:szCs w:val="24"/>
        </w:rPr>
        <w:t>caretaker</w:t>
      </w:r>
      <w:proofErr w:type="spellEnd"/>
      <w:r w:rsidR="00E0655F" w:rsidRPr="00942214">
        <w:rPr>
          <w:rFonts w:ascii="Times New Roman" w:eastAsia="Roboto" w:hAnsi="Times New Roman" w:cs="Times New Roman"/>
          <w:sz w:val="24"/>
          <w:szCs w:val="24"/>
        </w:rPr>
        <w:t>) AND (</w:t>
      </w:r>
      <w:proofErr w:type="spellStart"/>
      <w:r w:rsidR="00E0655F" w:rsidRPr="00942214">
        <w:rPr>
          <w:rFonts w:ascii="Times New Roman" w:eastAsia="Roboto" w:hAnsi="Times New Roman" w:cs="Times New Roman"/>
          <w:sz w:val="24"/>
          <w:szCs w:val="24"/>
        </w:rPr>
        <w:t>psychosocial</w:t>
      </w:r>
      <w:proofErr w:type="spellEnd"/>
      <w:r w:rsidR="00E0655F" w:rsidRPr="00942214">
        <w:rPr>
          <w:rFonts w:ascii="Times New Roman" w:eastAsia="Roboto" w:hAnsi="Times New Roman" w:cs="Times New Roman"/>
          <w:sz w:val="24"/>
          <w:szCs w:val="24"/>
        </w:rPr>
        <w:t xml:space="preserve"> </w:t>
      </w:r>
      <w:proofErr w:type="spellStart"/>
      <w:r w:rsidR="00E0655F" w:rsidRPr="00942214">
        <w:rPr>
          <w:rFonts w:ascii="Times New Roman" w:eastAsia="Roboto" w:hAnsi="Times New Roman" w:cs="Times New Roman"/>
          <w:sz w:val="24"/>
          <w:szCs w:val="24"/>
        </w:rPr>
        <w:t>support</w:t>
      </w:r>
      <w:proofErr w:type="spellEnd"/>
      <w:r w:rsidR="00E0655F" w:rsidRPr="00942214">
        <w:rPr>
          <w:rFonts w:ascii="Times New Roman" w:eastAsia="Roboto" w:hAnsi="Times New Roman" w:cs="Times New Roman"/>
          <w:sz w:val="24"/>
          <w:szCs w:val="24"/>
        </w:rPr>
        <w:t xml:space="preserve"> OR </w:t>
      </w:r>
      <w:proofErr w:type="spellStart"/>
      <w:r w:rsidR="00E0655F" w:rsidRPr="00942214">
        <w:rPr>
          <w:rFonts w:ascii="Times New Roman" w:eastAsia="Roboto" w:hAnsi="Times New Roman" w:cs="Times New Roman"/>
          <w:sz w:val="24"/>
          <w:szCs w:val="24"/>
        </w:rPr>
        <w:t>emotional</w:t>
      </w:r>
      <w:proofErr w:type="spellEnd"/>
      <w:r w:rsidR="00E0655F" w:rsidRPr="00942214">
        <w:rPr>
          <w:rFonts w:ascii="Times New Roman" w:eastAsia="Roboto" w:hAnsi="Times New Roman" w:cs="Times New Roman"/>
          <w:sz w:val="24"/>
          <w:szCs w:val="24"/>
        </w:rPr>
        <w:t xml:space="preserve"> </w:t>
      </w:r>
      <w:proofErr w:type="spellStart"/>
      <w:r w:rsidR="00E0655F" w:rsidRPr="00942214">
        <w:rPr>
          <w:rFonts w:ascii="Times New Roman" w:eastAsia="Roboto" w:hAnsi="Times New Roman" w:cs="Times New Roman"/>
          <w:sz w:val="24"/>
          <w:szCs w:val="24"/>
        </w:rPr>
        <w:t>support</w:t>
      </w:r>
      <w:proofErr w:type="spellEnd"/>
      <w:r w:rsidR="00E0655F" w:rsidRPr="00942214">
        <w:rPr>
          <w:rFonts w:ascii="Times New Roman" w:eastAsia="Roboto" w:hAnsi="Times New Roman" w:cs="Times New Roman"/>
          <w:sz w:val="24"/>
          <w:szCs w:val="24"/>
        </w:rPr>
        <w:t>) AND (</w:t>
      </w:r>
      <w:proofErr w:type="spellStart"/>
      <w:r w:rsidR="00E0655F" w:rsidRPr="00942214">
        <w:rPr>
          <w:rFonts w:ascii="Times New Roman" w:eastAsia="Roboto" w:hAnsi="Times New Roman" w:cs="Times New Roman"/>
          <w:sz w:val="24"/>
          <w:szCs w:val="24"/>
        </w:rPr>
        <w:t>hypertensive</w:t>
      </w:r>
      <w:proofErr w:type="spellEnd"/>
      <w:r w:rsidR="00E0655F" w:rsidRPr="00942214">
        <w:rPr>
          <w:rFonts w:ascii="Times New Roman" w:eastAsia="Roboto" w:hAnsi="Times New Roman" w:cs="Times New Roman"/>
          <w:sz w:val="24"/>
          <w:szCs w:val="24"/>
        </w:rPr>
        <w:t xml:space="preserve"> </w:t>
      </w:r>
      <w:proofErr w:type="spellStart"/>
      <w:r w:rsidR="00E0655F" w:rsidRPr="00942214">
        <w:rPr>
          <w:rFonts w:ascii="Times New Roman" w:eastAsia="Roboto" w:hAnsi="Times New Roman" w:cs="Times New Roman"/>
          <w:sz w:val="24"/>
          <w:szCs w:val="24"/>
        </w:rPr>
        <w:t>patient</w:t>
      </w:r>
      <w:proofErr w:type="spellEnd"/>
      <w:r w:rsidR="00E0655F" w:rsidRPr="00942214">
        <w:rPr>
          <w:rFonts w:ascii="Times New Roman" w:eastAsia="Roboto" w:hAnsi="Times New Roman" w:cs="Times New Roman"/>
          <w:sz w:val="24"/>
          <w:szCs w:val="24"/>
        </w:rPr>
        <w:t xml:space="preserve"> OR </w:t>
      </w:r>
      <w:proofErr w:type="spellStart"/>
      <w:r w:rsidR="00E0655F" w:rsidRPr="00942214">
        <w:rPr>
          <w:rFonts w:ascii="Times New Roman" w:eastAsia="Roboto" w:hAnsi="Times New Roman" w:cs="Times New Roman"/>
          <w:sz w:val="24"/>
          <w:szCs w:val="24"/>
        </w:rPr>
        <w:t>diabetic</w:t>
      </w:r>
      <w:proofErr w:type="spellEnd"/>
      <w:r w:rsidR="00E0655F" w:rsidRPr="00942214">
        <w:rPr>
          <w:rFonts w:ascii="Times New Roman" w:eastAsia="Roboto" w:hAnsi="Times New Roman" w:cs="Times New Roman"/>
          <w:sz w:val="24"/>
          <w:szCs w:val="24"/>
        </w:rPr>
        <w:t xml:space="preserve"> </w:t>
      </w:r>
      <w:proofErr w:type="spellStart"/>
      <w:r w:rsidR="00E0655F" w:rsidRPr="00942214">
        <w:rPr>
          <w:rFonts w:ascii="Times New Roman" w:eastAsia="Roboto" w:hAnsi="Times New Roman" w:cs="Times New Roman"/>
          <w:sz w:val="24"/>
          <w:szCs w:val="24"/>
        </w:rPr>
        <w:t>patient</w:t>
      </w:r>
      <w:proofErr w:type="spellEnd"/>
      <w:r w:rsidR="00E0655F" w:rsidRPr="00942214">
        <w:rPr>
          <w:rFonts w:ascii="Times New Roman" w:eastAsia="Roboto" w:hAnsi="Times New Roman" w:cs="Times New Roman"/>
          <w:sz w:val="24"/>
          <w:szCs w:val="24"/>
        </w:rPr>
        <w:t xml:space="preserve"> OR </w:t>
      </w:r>
      <w:proofErr w:type="spellStart"/>
      <w:r w:rsidR="00E0655F" w:rsidRPr="00942214">
        <w:rPr>
          <w:rFonts w:ascii="Times New Roman" w:eastAsia="Roboto" w:hAnsi="Times New Roman" w:cs="Times New Roman"/>
          <w:sz w:val="24"/>
          <w:szCs w:val="24"/>
        </w:rPr>
        <w:t>patient</w:t>
      </w:r>
      <w:proofErr w:type="spellEnd"/>
      <w:r w:rsidR="00E0655F" w:rsidRPr="00942214">
        <w:rPr>
          <w:rFonts w:ascii="Times New Roman" w:eastAsia="Roboto" w:hAnsi="Times New Roman" w:cs="Times New Roman"/>
          <w:sz w:val="24"/>
          <w:szCs w:val="24"/>
        </w:rPr>
        <w:t xml:space="preserve"> </w:t>
      </w:r>
      <w:proofErr w:type="spellStart"/>
      <w:r w:rsidR="00E0655F" w:rsidRPr="00942214">
        <w:rPr>
          <w:rFonts w:ascii="Times New Roman" w:eastAsia="Roboto" w:hAnsi="Times New Roman" w:cs="Times New Roman"/>
          <w:sz w:val="24"/>
          <w:szCs w:val="24"/>
        </w:rPr>
        <w:t>with</w:t>
      </w:r>
      <w:proofErr w:type="spellEnd"/>
      <w:r w:rsidR="00E0655F" w:rsidRPr="00942214">
        <w:rPr>
          <w:rFonts w:ascii="Times New Roman" w:eastAsia="Roboto" w:hAnsi="Times New Roman" w:cs="Times New Roman"/>
          <w:sz w:val="24"/>
          <w:szCs w:val="24"/>
        </w:rPr>
        <w:t xml:space="preserve"> </w:t>
      </w:r>
      <w:proofErr w:type="spellStart"/>
      <w:r w:rsidR="00E0655F" w:rsidRPr="00942214">
        <w:rPr>
          <w:rFonts w:ascii="Times New Roman" w:eastAsia="Roboto" w:hAnsi="Times New Roman" w:cs="Times New Roman"/>
          <w:sz w:val="24"/>
          <w:szCs w:val="24"/>
        </w:rPr>
        <w:t>sequelae</w:t>
      </w:r>
      <w:proofErr w:type="spellEnd"/>
      <w:r w:rsidR="00E0655F" w:rsidRPr="00942214">
        <w:rPr>
          <w:rFonts w:ascii="Times New Roman" w:eastAsia="Roboto" w:hAnsi="Times New Roman" w:cs="Times New Roman"/>
          <w:sz w:val="24"/>
          <w:szCs w:val="24"/>
        </w:rPr>
        <w:t xml:space="preserve"> </w:t>
      </w:r>
      <w:proofErr w:type="spellStart"/>
      <w:r w:rsidR="00E0655F" w:rsidRPr="00942214">
        <w:rPr>
          <w:rFonts w:ascii="Times New Roman" w:eastAsia="Roboto" w:hAnsi="Times New Roman" w:cs="Times New Roman"/>
          <w:sz w:val="24"/>
          <w:szCs w:val="24"/>
        </w:rPr>
        <w:t>of</w:t>
      </w:r>
      <w:proofErr w:type="spellEnd"/>
      <w:r w:rsidR="00E0655F" w:rsidRPr="00942214">
        <w:rPr>
          <w:rFonts w:ascii="Times New Roman" w:eastAsia="Roboto" w:hAnsi="Times New Roman" w:cs="Times New Roman"/>
          <w:sz w:val="24"/>
          <w:szCs w:val="24"/>
        </w:rPr>
        <w:t xml:space="preserve"> </w:t>
      </w:r>
      <w:proofErr w:type="spellStart"/>
      <w:r w:rsidR="00E0655F" w:rsidRPr="00942214">
        <w:rPr>
          <w:rFonts w:ascii="Times New Roman" w:eastAsia="Roboto" w:hAnsi="Times New Roman" w:cs="Times New Roman"/>
          <w:sz w:val="24"/>
          <w:szCs w:val="24"/>
        </w:rPr>
        <w:t>stroke</w:t>
      </w:r>
      <w:proofErr w:type="spellEnd"/>
      <w:r w:rsidR="00E0655F" w:rsidRPr="00942214">
        <w:rPr>
          <w:rFonts w:ascii="Times New Roman" w:eastAsia="Roboto" w:hAnsi="Times New Roman" w:cs="Times New Roman"/>
          <w:sz w:val="24"/>
          <w:szCs w:val="24"/>
        </w:rPr>
        <w:t xml:space="preserve">), nas bases de dados </w:t>
      </w:r>
      <w:proofErr w:type="spellStart"/>
      <w:r w:rsidR="00E0655F" w:rsidRPr="00942214">
        <w:rPr>
          <w:rFonts w:ascii="Times New Roman" w:eastAsia="Roboto" w:hAnsi="Times New Roman" w:cs="Times New Roman"/>
          <w:sz w:val="24"/>
          <w:szCs w:val="24"/>
        </w:rPr>
        <w:t>PubMed</w:t>
      </w:r>
      <w:proofErr w:type="spellEnd"/>
      <w:r w:rsidR="00E0655F" w:rsidRPr="00942214">
        <w:rPr>
          <w:rFonts w:ascii="Times New Roman" w:eastAsia="Roboto" w:hAnsi="Times New Roman" w:cs="Times New Roman"/>
          <w:sz w:val="24"/>
          <w:szCs w:val="24"/>
        </w:rPr>
        <w:t xml:space="preserve">, </w:t>
      </w:r>
      <w:proofErr w:type="spellStart"/>
      <w:r w:rsidR="00E0655F" w:rsidRPr="00942214">
        <w:rPr>
          <w:rFonts w:ascii="Times New Roman" w:eastAsia="Roboto" w:hAnsi="Times New Roman" w:cs="Times New Roman"/>
          <w:sz w:val="24"/>
          <w:szCs w:val="24"/>
        </w:rPr>
        <w:t>Lilacs</w:t>
      </w:r>
      <w:proofErr w:type="spellEnd"/>
      <w:r w:rsidR="00E0655F" w:rsidRPr="00942214">
        <w:rPr>
          <w:rFonts w:ascii="Times New Roman" w:eastAsia="Roboto" w:hAnsi="Times New Roman" w:cs="Times New Roman"/>
          <w:sz w:val="24"/>
          <w:szCs w:val="24"/>
        </w:rPr>
        <w:t xml:space="preserve"> e </w:t>
      </w:r>
      <w:proofErr w:type="spellStart"/>
      <w:r w:rsidR="00E0655F" w:rsidRPr="00942214">
        <w:rPr>
          <w:rFonts w:ascii="Times New Roman" w:eastAsia="Roboto" w:hAnsi="Times New Roman" w:cs="Times New Roman"/>
          <w:sz w:val="24"/>
          <w:szCs w:val="24"/>
        </w:rPr>
        <w:t>Scielo</w:t>
      </w:r>
      <w:proofErr w:type="spellEnd"/>
      <w:r w:rsidR="00E0655F" w:rsidRPr="00942214">
        <w:rPr>
          <w:rFonts w:ascii="Times New Roman" w:eastAsia="Roboto" w:hAnsi="Times New Roman" w:cs="Times New Roman"/>
          <w:sz w:val="24"/>
          <w:szCs w:val="24"/>
        </w:rPr>
        <w:t>.</w:t>
      </w:r>
      <w:r w:rsidR="00102FA5" w:rsidRPr="00E0655F">
        <w:rPr>
          <w:rFonts w:ascii="Times New Roman" w:hAnsi="Times New Roman" w:cs="Times New Roman"/>
          <w:spacing w:val="1"/>
          <w:sz w:val="24"/>
          <w:szCs w:val="24"/>
        </w:rPr>
        <w:t xml:space="preserve"> </w:t>
      </w:r>
      <w:r w:rsidR="00942214" w:rsidRPr="00942214">
        <w:rPr>
          <w:rFonts w:ascii="Times New Roman" w:eastAsia="Roboto" w:hAnsi="Times New Roman" w:cs="Times New Roman"/>
          <w:sz w:val="24"/>
          <w:szCs w:val="24"/>
        </w:rPr>
        <w:t xml:space="preserve">Dentre os 65 artigos encontrados durante a busca realizada, 7 foram considerados elegíveis para a teorização do presente estudo, o qual visa abordar os problemas principais de forma holística e integrada, levando em consideração as necessidades tanto </w:t>
      </w:r>
      <w:r w:rsidR="00942214" w:rsidRPr="00E0655F">
        <w:rPr>
          <w:rFonts w:ascii="Times New Roman" w:eastAsia="Roboto" w:hAnsi="Times New Roman" w:cs="Times New Roman"/>
          <w:sz w:val="24"/>
          <w:szCs w:val="24"/>
        </w:rPr>
        <w:t>dos pacientes</w:t>
      </w:r>
      <w:r w:rsidR="00942214" w:rsidRPr="00942214">
        <w:rPr>
          <w:rFonts w:ascii="Times New Roman" w:eastAsia="Roboto" w:hAnsi="Times New Roman" w:cs="Times New Roman"/>
          <w:sz w:val="24"/>
          <w:szCs w:val="24"/>
        </w:rPr>
        <w:t xml:space="preserve"> quanto d</w:t>
      </w:r>
      <w:r w:rsidR="00942214" w:rsidRPr="00E0655F">
        <w:rPr>
          <w:rFonts w:ascii="Times New Roman" w:eastAsia="Roboto" w:hAnsi="Times New Roman" w:cs="Times New Roman"/>
          <w:sz w:val="24"/>
          <w:szCs w:val="24"/>
        </w:rPr>
        <w:t>os</w:t>
      </w:r>
      <w:r w:rsidR="00942214" w:rsidRPr="00942214">
        <w:rPr>
          <w:rFonts w:ascii="Times New Roman" w:eastAsia="Roboto" w:hAnsi="Times New Roman" w:cs="Times New Roman"/>
          <w:sz w:val="24"/>
          <w:szCs w:val="24"/>
        </w:rPr>
        <w:t xml:space="preserve"> cuidador</w:t>
      </w:r>
      <w:r w:rsidR="00942214" w:rsidRPr="00E0655F">
        <w:rPr>
          <w:rFonts w:ascii="Times New Roman" w:eastAsia="Roboto" w:hAnsi="Times New Roman" w:cs="Times New Roman"/>
          <w:sz w:val="24"/>
          <w:szCs w:val="24"/>
        </w:rPr>
        <w:t>es</w:t>
      </w:r>
      <w:r w:rsidR="00942214" w:rsidRPr="00942214">
        <w:rPr>
          <w:rFonts w:ascii="Times New Roman" w:eastAsia="Roboto" w:hAnsi="Times New Roman" w:cs="Times New Roman"/>
          <w:sz w:val="24"/>
          <w:szCs w:val="24"/>
        </w:rPr>
        <w:t>, para promover o bem-estar e a qualidade de vida de amb</w:t>
      </w:r>
      <w:r w:rsidR="008A0601">
        <w:rPr>
          <w:rFonts w:ascii="Times New Roman" w:eastAsia="Roboto" w:hAnsi="Times New Roman" w:cs="Times New Roman"/>
          <w:sz w:val="24"/>
          <w:szCs w:val="24"/>
        </w:rPr>
        <w:t>o</w:t>
      </w:r>
      <w:r w:rsidR="00942214" w:rsidRPr="00942214">
        <w:rPr>
          <w:rFonts w:ascii="Times New Roman" w:eastAsia="Roboto" w:hAnsi="Times New Roman" w:cs="Times New Roman"/>
          <w:sz w:val="24"/>
          <w:szCs w:val="24"/>
        </w:rPr>
        <w:t>s.</w:t>
      </w:r>
      <w:r w:rsidR="00942214" w:rsidRPr="00E0655F">
        <w:rPr>
          <w:rFonts w:ascii="Times New Roman" w:eastAsia="Roboto" w:hAnsi="Times New Roman" w:cs="Times New Roman"/>
          <w:sz w:val="24"/>
          <w:szCs w:val="24"/>
        </w:rPr>
        <w:t xml:space="preserve"> </w:t>
      </w:r>
      <w:r w:rsidR="00102FA5" w:rsidRPr="00E0655F">
        <w:rPr>
          <w:rFonts w:ascii="Times New Roman" w:hAnsi="Times New Roman" w:cs="Times New Roman"/>
          <w:spacing w:val="1"/>
          <w:sz w:val="24"/>
          <w:szCs w:val="24"/>
        </w:rPr>
        <w:t xml:space="preserve">Observa-se que a aplicação de tecnologias educacionais leves na educação em saúde é essencial, especialmente para pacientes idosos com doenças crônicas, </w:t>
      </w:r>
      <w:r w:rsidR="00102FA5" w:rsidRPr="00E0655F">
        <w:rPr>
          <w:rFonts w:ascii="Times New Roman" w:hAnsi="Times New Roman" w:cs="Times New Roman"/>
          <w:spacing w:val="1"/>
          <w:sz w:val="24"/>
          <w:szCs w:val="24"/>
        </w:rPr>
        <w:lastRenderedPageBreak/>
        <w:t xml:space="preserve">não alfabetizados e em uso de </w:t>
      </w:r>
      <w:proofErr w:type="spellStart"/>
      <w:r w:rsidR="00102FA5" w:rsidRPr="00E0655F">
        <w:rPr>
          <w:rFonts w:ascii="Times New Roman" w:hAnsi="Times New Roman" w:cs="Times New Roman"/>
          <w:spacing w:val="1"/>
          <w:sz w:val="24"/>
          <w:szCs w:val="24"/>
        </w:rPr>
        <w:t>polifarmácia</w:t>
      </w:r>
      <w:proofErr w:type="spellEnd"/>
      <w:r w:rsidR="00102FA5" w:rsidRPr="00E0655F">
        <w:rPr>
          <w:rFonts w:ascii="Times New Roman" w:hAnsi="Times New Roman" w:cs="Times New Roman"/>
          <w:spacing w:val="1"/>
          <w:sz w:val="24"/>
          <w:szCs w:val="24"/>
        </w:rPr>
        <w:t xml:space="preserve">. </w:t>
      </w:r>
      <w:r w:rsidR="00E0655F">
        <w:rPr>
          <w:rFonts w:ascii="Times New Roman" w:hAnsi="Times New Roman" w:cs="Times New Roman"/>
          <w:spacing w:val="1"/>
          <w:sz w:val="24"/>
          <w:szCs w:val="24"/>
        </w:rPr>
        <w:t>Diante disso</w:t>
      </w:r>
      <w:r w:rsidR="00E0655F" w:rsidRPr="00E0655F">
        <w:rPr>
          <w:rFonts w:ascii="Times New Roman" w:hAnsi="Times New Roman" w:cs="Times New Roman"/>
          <w:spacing w:val="1"/>
          <w:sz w:val="24"/>
          <w:szCs w:val="24"/>
        </w:rPr>
        <w:t>,</w:t>
      </w:r>
      <w:r w:rsidR="00E0655F">
        <w:rPr>
          <w:rFonts w:ascii="Times New Roman" w:hAnsi="Times New Roman" w:cs="Times New Roman"/>
          <w:spacing w:val="1"/>
          <w:sz w:val="24"/>
          <w:szCs w:val="24"/>
        </w:rPr>
        <w:t xml:space="preserve"> observa-se que</w:t>
      </w:r>
      <w:r w:rsidR="00E0655F" w:rsidRPr="00E0655F">
        <w:rPr>
          <w:rFonts w:ascii="Times New Roman" w:hAnsi="Times New Roman" w:cs="Times New Roman"/>
          <w:spacing w:val="1"/>
          <w:sz w:val="24"/>
          <w:szCs w:val="24"/>
        </w:rPr>
        <w:t xml:space="preserve"> e</w:t>
      </w:r>
      <w:r w:rsidR="00102FA5" w:rsidRPr="00E0655F">
        <w:rPr>
          <w:rFonts w:ascii="Times New Roman" w:hAnsi="Times New Roman" w:cs="Times New Roman"/>
          <w:spacing w:val="1"/>
          <w:sz w:val="24"/>
          <w:szCs w:val="24"/>
        </w:rPr>
        <w:t>ssas tecnologias facilitam a aquisição de conhecimentos de forma lúdica, favorecendo o aprendizado, autoeducação e autocuidado. Além disso, sua adaptação às diversas realidades encontradas, enriquece a experiência dos profissionais de saúde da atenção básica e pode otimizar o tempo de atendimento, tornando o processo mais eficiente e eficaz.</w:t>
      </w:r>
    </w:p>
    <w:p w14:paraId="23F7EDA1" w14:textId="77777777" w:rsidR="00102FA5" w:rsidRPr="00942214" w:rsidRDefault="00102FA5" w:rsidP="00942214">
      <w:pPr>
        <w:pStyle w:val="Corpodetexto"/>
        <w:jc w:val="both"/>
        <w:rPr>
          <w:rFonts w:ascii="Times New Roman" w:hAnsi="Times New Roman" w:cs="Times New Roman"/>
          <w:spacing w:val="1"/>
        </w:rPr>
      </w:pPr>
    </w:p>
    <w:p w14:paraId="69F93566" w14:textId="4184D048" w:rsidR="00102FA5" w:rsidRPr="00942214" w:rsidRDefault="00343454" w:rsidP="00942214">
      <w:pPr>
        <w:pStyle w:val="Corpodetexto"/>
        <w:jc w:val="both"/>
        <w:rPr>
          <w:rFonts w:ascii="Times New Roman" w:hAnsi="Times New Roman" w:cs="Times New Roman"/>
        </w:rPr>
      </w:pPr>
      <w:r w:rsidRPr="00942214">
        <w:rPr>
          <w:rFonts w:ascii="Times New Roman" w:hAnsi="Times New Roman" w:cs="Times New Roman"/>
          <w:b/>
          <w:bCs/>
          <w:color w:val="000000" w:themeColor="text1"/>
        </w:rPr>
        <w:t xml:space="preserve">Palavras-Chave: </w:t>
      </w:r>
      <w:r w:rsidR="00102FA5" w:rsidRPr="00942214">
        <w:rPr>
          <w:rFonts w:ascii="Times New Roman" w:hAnsi="Times New Roman" w:cs="Times New Roman"/>
        </w:rPr>
        <w:t>Diabetes</w:t>
      </w:r>
      <w:r w:rsidR="00102FA5" w:rsidRPr="00942214">
        <w:rPr>
          <w:rFonts w:ascii="Times New Roman" w:hAnsi="Times New Roman" w:cs="Times New Roman"/>
          <w:spacing w:val="1"/>
        </w:rPr>
        <w:t xml:space="preserve"> </w:t>
      </w:r>
      <w:r w:rsidR="00102FA5" w:rsidRPr="00942214">
        <w:rPr>
          <w:rFonts w:ascii="Times New Roman" w:hAnsi="Times New Roman" w:cs="Times New Roman"/>
        </w:rPr>
        <w:t>Mellitus,</w:t>
      </w:r>
      <w:r w:rsidR="00102FA5" w:rsidRPr="00942214">
        <w:rPr>
          <w:rFonts w:ascii="Times New Roman" w:hAnsi="Times New Roman" w:cs="Times New Roman"/>
          <w:spacing w:val="1"/>
        </w:rPr>
        <w:t xml:space="preserve"> </w:t>
      </w:r>
      <w:r w:rsidR="00102FA5" w:rsidRPr="00942214">
        <w:rPr>
          <w:rFonts w:ascii="Times New Roman" w:hAnsi="Times New Roman" w:cs="Times New Roman"/>
        </w:rPr>
        <w:t>Hipertensão, Tecnologia educacional.</w:t>
      </w:r>
    </w:p>
    <w:p w14:paraId="79DD5F05" w14:textId="77777777" w:rsidR="00E0655F" w:rsidRDefault="00343454" w:rsidP="00E0655F">
      <w:pPr>
        <w:pStyle w:val="Corpodetexto"/>
        <w:jc w:val="both"/>
        <w:rPr>
          <w:rFonts w:ascii="Times New Roman" w:hAnsi="Times New Roman" w:cs="Times New Roman"/>
          <w:bCs/>
          <w:color w:val="000000" w:themeColor="text1"/>
        </w:rPr>
      </w:pPr>
      <w:r w:rsidRPr="00942214">
        <w:rPr>
          <w:rFonts w:ascii="Times New Roman" w:hAnsi="Times New Roman" w:cs="Times New Roman"/>
          <w:b/>
          <w:color w:val="000000" w:themeColor="text1"/>
        </w:rPr>
        <w:t xml:space="preserve">Área Temática: </w:t>
      </w:r>
      <w:r w:rsidR="00E0655F" w:rsidRPr="00E0655F">
        <w:rPr>
          <w:rFonts w:ascii="Times New Roman" w:hAnsi="Times New Roman" w:cs="Times New Roman"/>
          <w:bCs/>
          <w:color w:val="000000" w:themeColor="text1"/>
        </w:rPr>
        <w:t>Universalização, equidade e integralidade do cuidado</w:t>
      </w:r>
      <w:r w:rsidR="00E0655F">
        <w:rPr>
          <w:rFonts w:ascii="Times New Roman" w:hAnsi="Times New Roman" w:cs="Times New Roman"/>
          <w:bCs/>
          <w:color w:val="000000" w:themeColor="text1"/>
        </w:rPr>
        <w:t>.</w:t>
      </w:r>
    </w:p>
    <w:p w14:paraId="7EACF6BA" w14:textId="1E31DC4E" w:rsidR="00343454" w:rsidRPr="00942214" w:rsidRDefault="00343454" w:rsidP="00E0655F">
      <w:pPr>
        <w:pStyle w:val="Corpodetexto"/>
        <w:jc w:val="both"/>
        <w:rPr>
          <w:rFonts w:ascii="Times New Roman" w:hAnsi="Times New Roman" w:cs="Times New Roman"/>
          <w:bCs/>
          <w:color w:val="000000" w:themeColor="text1"/>
        </w:rPr>
      </w:pPr>
      <w:r w:rsidRPr="00942214">
        <w:rPr>
          <w:rFonts w:ascii="Times New Roman" w:hAnsi="Times New Roman" w:cs="Times New Roman"/>
          <w:b/>
          <w:color w:val="000000" w:themeColor="text1"/>
        </w:rPr>
        <w:t xml:space="preserve">E-mail do autor principal: </w:t>
      </w:r>
      <w:r w:rsidRPr="00942214">
        <w:rPr>
          <w:rFonts w:ascii="Times New Roman" w:hAnsi="Times New Roman" w:cs="Times New Roman"/>
          <w:bCs/>
          <w:color w:val="000000" w:themeColor="text1"/>
        </w:rPr>
        <w:t>carolinafgioia.unifan@gmail.com</w:t>
      </w:r>
    </w:p>
    <w:p w14:paraId="4C8245DD" w14:textId="77777777" w:rsidR="00343454" w:rsidRPr="00942214" w:rsidRDefault="00343454" w:rsidP="00343454">
      <w:pPr>
        <w:pStyle w:val="ABNT"/>
        <w:ind w:firstLine="0"/>
        <w:rPr>
          <w:rFonts w:cs="Times New Roman"/>
          <w:color w:val="000000" w:themeColor="text1"/>
          <w:sz w:val="20"/>
          <w:szCs w:val="20"/>
        </w:rPr>
      </w:pPr>
    </w:p>
    <w:p w14:paraId="3CBF18B6" w14:textId="4C905EC1" w:rsidR="00343454" w:rsidRPr="00101808" w:rsidRDefault="00343454" w:rsidP="00343454">
      <w:pPr>
        <w:pStyle w:val="ABNT"/>
        <w:spacing w:after="0" w:line="240" w:lineRule="auto"/>
        <w:ind w:firstLine="0"/>
        <w:rPr>
          <w:color w:val="000000" w:themeColor="text1"/>
          <w:sz w:val="20"/>
          <w:szCs w:val="20"/>
        </w:rPr>
      </w:pPr>
      <w:r w:rsidRPr="00101808">
        <w:rPr>
          <w:color w:val="000000" w:themeColor="text1"/>
          <w:sz w:val="20"/>
          <w:szCs w:val="20"/>
        </w:rPr>
        <w:t>¹</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Centro Universitário Alfredo Nasser</w:t>
      </w:r>
      <w:r w:rsidRPr="00101808">
        <w:rPr>
          <w:color w:val="000000" w:themeColor="text1"/>
          <w:sz w:val="20"/>
          <w:szCs w:val="20"/>
        </w:rPr>
        <w:t xml:space="preserve">, </w:t>
      </w:r>
      <w:r>
        <w:rPr>
          <w:color w:val="000000" w:themeColor="text1"/>
          <w:sz w:val="20"/>
          <w:szCs w:val="20"/>
        </w:rPr>
        <w:t>Aparecida de Goiânia-GO</w:t>
      </w:r>
      <w:r w:rsidRPr="00101808">
        <w:rPr>
          <w:color w:val="000000" w:themeColor="text1"/>
          <w:sz w:val="20"/>
          <w:szCs w:val="20"/>
        </w:rPr>
        <w:t xml:space="preserve">, </w:t>
      </w:r>
      <w:r>
        <w:rPr>
          <w:color w:val="000000" w:themeColor="text1"/>
          <w:sz w:val="20"/>
          <w:szCs w:val="20"/>
        </w:rPr>
        <w:t>carolinafgioia.unifan@gmail.com</w:t>
      </w:r>
    </w:p>
    <w:p w14:paraId="0A23C767" w14:textId="04108226" w:rsidR="00343454" w:rsidRPr="00101808" w:rsidRDefault="00343454" w:rsidP="00343454">
      <w:pPr>
        <w:pStyle w:val="ABNT"/>
        <w:spacing w:after="0" w:line="240" w:lineRule="auto"/>
        <w:ind w:firstLine="0"/>
        <w:rPr>
          <w:color w:val="000000" w:themeColor="text1"/>
          <w:sz w:val="20"/>
          <w:szCs w:val="20"/>
        </w:rPr>
      </w:pPr>
      <w:r w:rsidRPr="00101808">
        <w:rPr>
          <w:color w:val="000000" w:themeColor="text1"/>
          <w:sz w:val="20"/>
          <w:szCs w:val="20"/>
        </w:rPr>
        <w:t>²</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Centro Universitário Alfredo Nasser</w:t>
      </w:r>
      <w:r w:rsidRPr="00101808">
        <w:rPr>
          <w:color w:val="000000" w:themeColor="text1"/>
          <w:sz w:val="20"/>
          <w:szCs w:val="20"/>
        </w:rPr>
        <w:t xml:space="preserve">, </w:t>
      </w:r>
      <w:r>
        <w:rPr>
          <w:color w:val="000000" w:themeColor="text1"/>
          <w:sz w:val="20"/>
          <w:szCs w:val="20"/>
        </w:rPr>
        <w:t>Aparecida de Goiânia-GO</w:t>
      </w:r>
      <w:r w:rsidRPr="00101808">
        <w:rPr>
          <w:color w:val="000000" w:themeColor="text1"/>
          <w:sz w:val="20"/>
          <w:szCs w:val="20"/>
        </w:rPr>
        <w:t>,</w:t>
      </w:r>
      <w:r>
        <w:rPr>
          <w:color w:val="000000" w:themeColor="text1"/>
          <w:sz w:val="20"/>
          <w:szCs w:val="20"/>
        </w:rPr>
        <w:t xml:space="preserve"> doutorajeniffermorais@gmail.com</w:t>
      </w:r>
      <w:r>
        <w:rPr>
          <w:color w:val="000000" w:themeColor="text1"/>
          <w:sz w:val="20"/>
          <w:szCs w:val="20"/>
        </w:rPr>
        <w:br/>
      </w:r>
      <w:r w:rsidRPr="00101808">
        <w:rPr>
          <w:color w:val="000000" w:themeColor="text1"/>
          <w:sz w:val="20"/>
          <w:szCs w:val="20"/>
          <w:vertAlign w:val="superscript"/>
        </w:rPr>
        <w:t>3</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Centro Universitário Alfredo Nasser</w:t>
      </w:r>
      <w:r w:rsidRPr="00101808">
        <w:rPr>
          <w:color w:val="000000" w:themeColor="text1"/>
          <w:sz w:val="20"/>
          <w:szCs w:val="20"/>
        </w:rPr>
        <w:t xml:space="preserve">, </w:t>
      </w:r>
      <w:r>
        <w:rPr>
          <w:color w:val="000000" w:themeColor="text1"/>
          <w:sz w:val="20"/>
          <w:szCs w:val="20"/>
        </w:rPr>
        <w:t>Aparecida de Goiânia-GO</w:t>
      </w:r>
      <w:r w:rsidRPr="00101808">
        <w:rPr>
          <w:color w:val="000000" w:themeColor="text1"/>
          <w:sz w:val="20"/>
          <w:szCs w:val="20"/>
        </w:rPr>
        <w:t>,</w:t>
      </w:r>
      <w:r>
        <w:rPr>
          <w:color w:val="000000" w:themeColor="text1"/>
          <w:sz w:val="20"/>
          <w:szCs w:val="20"/>
        </w:rPr>
        <w:t xml:space="preserve"> daniel.rodriguessf@gmail.com</w:t>
      </w:r>
    </w:p>
    <w:p w14:paraId="19A56042" w14:textId="085DA31B" w:rsidR="00343454" w:rsidRDefault="00343454" w:rsidP="00343454">
      <w:pPr>
        <w:pStyle w:val="ABNT"/>
        <w:spacing w:after="0" w:line="240" w:lineRule="auto"/>
        <w:ind w:firstLine="0"/>
        <w:rPr>
          <w:color w:val="000000" w:themeColor="text1"/>
          <w:sz w:val="20"/>
          <w:szCs w:val="20"/>
        </w:rPr>
      </w:pPr>
      <w:r w:rsidRPr="00874DE3">
        <w:rPr>
          <w:color w:val="000000" w:themeColor="text1"/>
          <w:sz w:val="20"/>
          <w:szCs w:val="20"/>
        </w:rPr>
        <w:t>⁴</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Centro Universitário Alfredo Nasser</w:t>
      </w:r>
      <w:r w:rsidRPr="00101808">
        <w:rPr>
          <w:color w:val="000000" w:themeColor="text1"/>
          <w:sz w:val="20"/>
          <w:szCs w:val="20"/>
        </w:rPr>
        <w:t xml:space="preserve">, </w:t>
      </w:r>
      <w:r>
        <w:rPr>
          <w:color w:val="000000" w:themeColor="text1"/>
          <w:sz w:val="20"/>
          <w:szCs w:val="20"/>
        </w:rPr>
        <w:t>Aparecida de Goiânia-GO</w:t>
      </w:r>
      <w:r w:rsidRPr="00101808">
        <w:rPr>
          <w:color w:val="000000" w:themeColor="text1"/>
          <w:sz w:val="20"/>
          <w:szCs w:val="20"/>
        </w:rPr>
        <w:t>,</w:t>
      </w:r>
      <w:r>
        <w:rPr>
          <w:color w:val="000000" w:themeColor="text1"/>
          <w:sz w:val="20"/>
          <w:szCs w:val="20"/>
        </w:rPr>
        <w:t xml:space="preserve"> </w:t>
      </w:r>
      <w:hyperlink r:id="rId7" w:history="1">
        <w:r w:rsidR="00A510FE" w:rsidRPr="00A510FE">
          <w:rPr>
            <w:rStyle w:val="Hyperlink"/>
            <w:color w:val="auto"/>
            <w:sz w:val="20"/>
            <w:szCs w:val="20"/>
            <w:u w:val="none"/>
          </w:rPr>
          <w:t>jtta7@yahoo.com.br</w:t>
        </w:r>
      </w:hyperlink>
    </w:p>
    <w:p w14:paraId="5F9DC3F4" w14:textId="0B46F83C" w:rsidR="00A510FE" w:rsidRPr="006D181F" w:rsidRDefault="00A510FE" w:rsidP="00343454">
      <w:pPr>
        <w:pStyle w:val="ABNT"/>
        <w:spacing w:after="0" w:line="240" w:lineRule="auto"/>
        <w:ind w:firstLine="0"/>
        <w:rPr>
          <w:color w:val="000000" w:themeColor="text1"/>
          <w:sz w:val="20"/>
          <w:szCs w:val="20"/>
          <w:vertAlign w:val="superscript"/>
        </w:rPr>
      </w:pPr>
      <w:r w:rsidRPr="00874DE3">
        <w:rPr>
          <w:color w:val="000000" w:themeColor="text1"/>
          <w:sz w:val="20"/>
          <w:szCs w:val="20"/>
        </w:rPr>
        <w:t>⁵</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Centro Universitário Alfredo Nasser</w:t>
      </w:r>
      <w:r w:rsidRPr="00101808">
        <w:rPr>
          <w:color w:val="000000" w:themeColor="text1"/>
          <w:sz w:val="20"/>
          <w:szCs w:val="20"/>
        </w:rPr>
        <w:t xml:space="preserve">, </w:t>
      </w:r>
      <w:r>
        <w:rPr>
          <w:color w:val="000000" w:themeColor="text1"/>
          <w:sz w:val="20"/>
          <w:szCs w:val="20"/>
        </w:rPr>
        <w:t>Aparecida de Goiânia-GO</w:t>
      </w:r>
      <w:r w:rsidRPr="00101808">
        <w:rPr>
          <w:color w:val="000000" w:themeColor="text1"/>
          <w:sz w:val="20"/>
          <w:szCs w:val="20"/>
        </w:rPr>
        <w:t>,</w:t>
      </w:r>
      <w:r>
        <w:rPr>
          <w:color w:val="000000" w:themeColor="text1"/>
          <w:sz w:val="20"/>
          <w:szCs w:val="20"/>
        </w:rPr>
        <w:t xml:space="preserve"> barbosa.lucas.cruz@gmail.com</w:t>
      </w:r>
    </w:p>
    <w:p w14:paraId="786A9366" w14:textId="3CADDCD4" w:rsidR="00343454" w:rsidRPr="006D181F" w:rsidRDefault="00AA5653" w:rsidP="00343454">
      <w:pPr>
        <w:pStyle w:val="ABNT"/>
        <w:spacing w:after="0" w:line="240" w:lineRule="auto"/>
        <w:ind w:firstLine="0"/>
        <w:rPr>
          <w:color w:val="000000" w:themeColor="text1"/>
          <w:sz w:val="20"/>
          <w:szCs w:val="20"/>
          <w:vertAlign w:val="superscript"/>
        </w:rPr>
      </w:pPr>
      <w:r w:rsidRPr="00874DE3">
        <w:rPr>
          <w:color w:val="000000" w:themeColor="text1"/>
          <w:sz w:val="20"/>
          <w:szCs w:val="20"/>
        </w:rPr>
        <w:t>⁶</w:t>
      </w:r>
      <w:r w:rsidR="00343454">
        <w:rPr>
          <w:color w:val="000000" w:themeColor="text1"/>
          <w:sz w:val="20"/>
          <w:szCs w:val="20"/>
        </w:rPr>
        <w:t>Medicina</w:t>
      </w:r>
      <w:r w:rsidR="00343454" w:rsidRPr="00101808">
        <w:rPr>
          <w:color w:val="000000" w:themeColor="text1"/>
          <w:sz w:val="20"/>
          <w:szCs w:val="20"/>
        </w:rPr>
        <w:t xml:space="preserve">, </w:t>
      </w:r>
      <w:r w:rsidR="00343454">
        <w:rPr>
          <w:color w:val="000000" w:themeColor="text1"/>
          <w:sz w:val="20"/>
          <w:szCs w:val="20"/>
        </w:rPr>
        <w:t>Centro Universitário Alfredo Nasser</w:t>
      </w:r>
      <w:r w:rsidR="00343454" w:rsidRPr="00101808">
        <w:rPr>
          <w:color w:val="000000" w:themeColor="text1"/>
          <w:sz w:val="20"/>
          <w:szCs w:val="20"/>
        </w:rPr>
        <w:t xml:space="preserve">, </w:t>
      </w:r>
      <w:r w:rsidR="00343454">
        <w:rPr>
          <w:color w:val="000000" w:themeColor="text1"/>
          <w:sz w:val="20"/>
          <w:szCs w:val="20"/>
        </w:rPr>
        <w:t>Aparecida de Goiânia-GO</w:t>
      </w:r>
      <w:r w:rsidR="00343454" w:rsidRPr="00101808">
        <w:rPr>
          <w:color w:val="000000" w:themeColor="text1"/>
          <w:sz w:val="20"/>
          <w:szCs w:val="20"/>
        </w:rPr>
        <w:t>,</w:t>
      </w:r>
      <w:r w:rsidR="00343454">
        <w:rPr>
          <w:color w:val="000000" w:themeColor="text1"/>
          <w:sz w:val="20"/>
          <w:szCs w:val="20"/>
        </w:rPr>
        <w:t xml:space="preserve"> digilanylemes@gmail.com</w:t>
      </w:r>
    </w:p>
    <w:p w14:paraId="2BA59E93" w14:textId="74FD9258" w:rsidR="00343454" w:rsidRPr="0081416A" w:rsidRDefault="00AA5653" w:rsidP="00343454">
      <w:pPr>
        <w:pStyle w:val="ABNT"/>
        <w:spacing w:after="0" w:line="240" w:lineRule="auto"/>
        <w:ind w:firstLine="0"/>
        <w:rPr>
          <w:color w:val="000000" w:themeColor="text1"/>
          <w:sz w:val="20"/>
          <w:szCs w:val="20"/>
          <w:vertAlign w:val="superscript"/>
        </w:rPr>
      </w:pPr>
      <w:r w:rsidRPr="00384886">
        <w:rPr>
          <w:color w:val="000000" w:themeColor="text1"/>
          <w:sz w:val="20"/>
          <w:szCs w:val="20"/>
        </w:rPr>
        <w:t>⁷</w:t>
      </w:r>
      <w:r w:rsidR="00343454">
        <w:rPr>
          <w:color w:val="000000" w:themeColor="text1"/>
          <w:sz w:val="20"/>
          <w:szCs w:val="20"/>
        </w:rPr>
        <w:t>Medicina</w:t>
      </w:r>
      <w:r w:rsidR="00343454" w:rsidRPr="00101808">
        <w:rPr>
          <w:color w:val="000000" w:themeColor="text1"/>
          <w:sz w:val="20"/>
          <w:szCs w:val="20"/>
        </w:rPr>
        <w:t xml:space="preserve">, </w:t>
      </w:r>
      <w:r w:rsidR="00343454">
        <w:rPr>
          <w:color w:val="000000" w:themeColor="text1"/>
          <w:sz w:val="20"/>
          <w:szCs w:val="20"/>
        </w:rPr>
        <w:t>Centro Universitário Alfredo Nasser</w:t>
      </w:r>
      <w:r w:rsidR="00343454" w:rsidRPr="00101808">
        <w:rPr>
          <w:color w:val="000000" w:themeColor="text1"/>
          <w:sz w:val="20"/>
          <w:szCs w:val="20"/>
        </w:rPr>
        <w:t xml:space="preserve">, </w:t>
      </w:r>
      <w:r w:rsidR="00343454">
        <w:rPr>
          <w:color w:val="000000" w:themeColor="text1"/>
          <w:sz w:val="20"/>
          <w:szCs w:val="20"/>
        </w:rPr>
        <w:t>Aparecida de Goiânia-GO</w:t>
      </w:r>
      <w:r w:rsidR="00343454" w:rsidRPr="00101808">
        <w:rPr>
          <w:color w:val="000000" w:themeColor="text1"/>
          <w:sz w:val="20"/>
          <w:szCs w:val="20"/>
        </w:rPr>
        <w:t>,</w:t>
      </w:r>
      <w:r w:rsidR="00343454">
        <w:rPr>
          <w:color w:val="000000" w:themeColor="text1"/>
          <w:sz w:val="20"/>
          <w:szCs w:val="20"/>
        </w:rPr>
        <w:t xml:space="preserve"> gomes.pedroh@hotmail.com</w:t>
      </w:r>
    </w:p>
    <w:p w14:paraId="0BC1443F" w14:textId="3EE4384C" w:rsidR="00343454" w:rsidRDefault="00AA5653" w:rsidP="00343454">
      <w:pPr>
        <w:pStyle w:val="ABNT"/>
        <w:spacing w:after="0" w:line="240" w:lineRule="auto"/>
        <w:ind w:firstLine="0"/>
        <w:rPr>
          <w:color w:val="000000" w:themeColor="text1"/>
          <w:sz w:val="20"/>
          <w:szCs w:val="20"/>
          <w:vertAlign w:val="superscript"/>
        </w:rPr>
      </w:pPr>
      <w:r w:rsidRPr="00384886">
        <w:rPr>
          <w:color w:val="000000" w:themeColor="text1"/>
          <w:sz w:val="20"/>
          <w:szCs w:val="20"/>
        </w:rPr>
        <w:t>⁸</w:t>
      </w:r>
      <w:r w:rsidR="00343454">
        <w:rPr>
          <w:color w:val="000000" w:themeColor="text1"/>
          <w:sz w:val="20"/>
          <w:szCs w:val="20"/>
        </w:rPr>
        <w:t>Medicina</w:t>
      </w:r>
      <w:r w:rsidR="00343454" w:rsidRPr="00101808">
        <w:rPr>
          <w:color w:val="000000" w:themeColor="text1"/>
          <w:sz w:val="20"/>
          <w:szCs w:val="20"/>
        </w:rPr>
        <w:t xml:space="preserve">, </w:t>
      </w:r>
      <w:r w:rsidR="00343454">
        <w:rPr>
          <w:color w:val="000000" w:themeColor="text1"/>
          <w:sz w:val="20"/>
          <w:szCs w:val="20"/>
        </w:rPr>
        <w:t>Centro Universitário Alfredo Nasser</w:t>
      </w:r>
      <w:r w:rsidR="00343454" w:rsidRPr="00101808">
        <w:rPr>
          <w:color w:val="000000" w:themeColor="text1"/>
          <w:sz w:val="20"/>
          <w:szCs w:val="20"/>
        </w:rPr>
        <w:t xml:space="preserve">, </w:t>
      </w:r>
      <w:r w:rsidR="00343454">
        <w:rPr>
          <w:color w:val="000000" w:themeColor="text1"/>
          <w:sz w:val="20"/>
          <w:szCs w:val="20"/>
        </w:rPr>
        <w:t>Aparecida de Goiânia-GO</w:t>
      </w:r>
      <w:r w:rsidR="00343454" w:rsidRPr="00101808">
        <w:rPr>
          <w:color w:val="000000" w:themeColor="text1"/>
          <w:sz w:val="20"/>
          <w:szCs w:val="20"/>
        </w:rPr>
        <w:t>,</w:t>
      </w:r>
      <w:r w:rsidR="00343454">
        <w:rPr>
          <w:color w:val="000000" w:themeColor="text1"/>
          <w:sz w:val="20"/>
          <w:szCs w:val="20"/>
        </w:rPr>
        <w:t xml:space="preserve"> </w:t>
      </w:r>
      <w:hyperlink r:id="rId8" w:history="1">
        <w:r w:rsidR="00A510FE" w:rsidRPr="007254EC">
          <w:rPr>
            <w:rStyle w:val="Hyperlink"/>
            <w:rFonts w:cs="Times New Roman"/>
            <w:color w:val="auto"/>
            <w:sz w:val="20"/>
            <w:szCs w:val="20"/>
            <w:u w:val="none"/>
          </w:rPr>
          <w:t>daniloagmoura1@gmail.com</w:t>
        </w:r>
      </w:hyperlink>
    </w:p>
    <w:p w14:paraId="1063EC5F" w14:textId="54509F0A" w:rsidR="00343454" w:rsidRDefault="00AA5653" w:rsidP="00343454">
      <w:pPr>
        <w:pStyle w:val="ABNT"/>
        <w:spacing w:after="0" w:line="240" w:lineRule="auto"/>
        <w:ind w:firstLine="0"/>
        <w:rPr>
          <w:color w:val="000000" w:themeColor="text1"/>
          <w:sz w:val="20"/>
          <w:szCs w:val="20"/>
          <w:vertAlign w:val="superscript"/>
        </w:rPr>
      </w:pPr>
      <w:r w:rsidRPr="00384886">
        <w:rPr>
          <w:color w:val="000000" w:themeColor="text1"/>
          <w:sz w:val="20"/>
          <w:szCs w:val="20"/>
        </w:rPr>
        <w:t>⁹</w:t>
      </w:r>
      <w:r w:rsidR="00343454">
        <w:rPr>
          <w:color w:val="000000" w:themeColor="text1"/>
          <w:sz w:val="20"/>
          <w:szCs w:val="20"/>
        </w:rPr>
        <w:t>Medicina</w:t>
      </w:r>
      <w:r w:rsidR="00343454" w:rsidRPr="00101808">
        <w:rPr>
          <w:color w:val="000000" w:themeColor="text1"/>
          <w:sz w:val="20"/>
          <w:szCs w:val="20"/>
        </w:rPr>
        <w:t xml:space="preserve">, </w:t>
      </w:r>
      <w:r w:rsidR="00343454">
        <w:rPr>
          <w:color w:val="000000" w:themeColor="text1"/>
          <w:sz w:val="20"/>
          <w:szCs w:val="20"/>
        </w:rPr>
        <w:t>Centro Universitário Alfredo Nasser</w:t>
      </w:r>
      <w:r w:rsidR="00343454" w:rsidRPr="00101808">
        <w:rPr>
          <w:color w:val="000000" w:themeColor="text1"/>
          <w:sz w:val="20"/>
          <w:szCs w:val="20"/>
        </w:rPr>
        <w:t xml:space="preserve">, </w:t>
      </w:r>
      <w:r w:rsidR="00343454">
        <w:rPr>
          <w:color w:val="000000" w:themeColor="text1"/>
          <w:sz w:val="20"/>
          <w:szCs w:val="20"/>
        </w:rPr>
        <w:t>Aparecida de Goiânia-GO</w:t>
      </w:r>
      <w:r w:rsidR="00343454" w:rsidRPr="00101808">
        <w:rPr>
          <w:color w:val="000000" w:themeColor="text1"/>
          <w:sz w:val="20"/>
          <w:szCs w:val="20"/>
        </w:rPr>
        <w:t>,</w:t>
      </w:r>
      <w:r w:rsidR="00343454">
        <w:rPr>
          <w:color w:val="000000" w:themeColor="text1"/>
          <w:sz w:val="20"/>
          <w:szCs w:val="20"/>
        </w:rPr>
        <w:t xml:space="preserve"> </w:t>
      </w:r>
      <w:r w:rsidR="00A510FE">
        <w:rPr>
          <w:color w:val="000000" w:themeColor="text1"/>
          <w:sz w:val="20"/>
          <w:szCs w:val="20"/>
        </w:rPr>
        <w:t>isabelafsaddi@gmail.com</w:t>
      </w:r>
    </w:p>
    <w:p w14:paraId="646FB6ED" w14:textId="33F21DE6" w:rsidR="00343454" w:rsidRPr="00874DE3" w:rsidRDefault="00AA5653" w:rsidP="00343454">
      <w:pPr>
        <w:pStyle w:val="ABNT"/>
        <w:spacing w:after="0" w:line="240" w:lineRule="auto"/>
        <w:ind w:firstLine="0"/>
        <w:rPr>
          <w:color w:val="000000" w:themeColor="text1"/>
          <w:sz w:val="20"/>
          <w:szCs w:val="20"/>
          <w:vertAlign w:val="superscript"/>
        </w:rPr>
      </w:pPr>
      <w:r w:rsidRPr="00384886">
        <w:rPr>
          <w:color w:val="000000" w:themeColor="text1"/>
          <w:sz w:val="20"/>
          <w:szCs w:val="20"/>
        </w:rPr>
        <w:t>¹⁰</w:t>
      </w:r>
      <w:r w:rsidR="00343454">
        <w:rPr>
          <w:color w:val="000000" w:themeColor="text1"/>
          <w:sz w:val="20"/>
          <w:szCs w:val="20"/>
        </w:rPr>
        <w:t>Medicina</w:t>
      </w:r>
      <w:r w:rsidR="00343454" w:rsidRPr="00101808">
        <w:rPr>
          <w:color w:val="000000" w:themeColor="text1"/>
          <w:sz w:val="20"/>
          <w:szCs w:val="20"/>
        </w:rPr>
        <w:t xml:space="preserve">, </w:t>
      </w:r>
      <w:r w:rsidR="00343454">
        <w:rPr>
          <w:color w:val="000000" w:themeColor="text1"/>
          <w:sz w:val="20"/>
          <w:szCs w:val="20"/>
        </w:rPr>
        <w:t>Centro Universitário Alfredo Nasser</w:t>
      </w:r>
      <w:r w:rsidR="00343454" w:rsidRPr="00101808">
        <w:rPr>
          <w:color w:val="000000" w:themeColor="text1"/>
          <w:sz w:val="20"/>
          <w:szCs w:val="20"/>
        </w:rPr>
        <w:t xml:space="preserve">, </w:t>
      </w:r>
      <w:r w:rsidR="00343454">
        <w:rPr>
          <w:color w:val="000000" w:themeColor="text1"/>
          <w:sz w:val="20"/>
          <w:szCs w:val="20"/>
        </w:rPr>
        <w:t>Aparecida de Goiânia-GO</w:t>
      </w:r>
      <w:r w:rsidR="00343454" w:rsidRPr="00101808">
        <w:rPr>
          <w:color w:val="000000" w:themeColor="text1"/>
          <w:sz w:val="20"/>
          <w:szCs w:val="20"/>
        </w:rPr>
        <w:t>,</w:t>
      </w:r>
      <w:r w:rsidR="00343454">
        <w:rPr>
          <w:color w:val="000000" w:themeColor="text1"/>
          <w:sz w:val="20"/>
          <w:szCs w:val="20"/>
        </w:rPr>
        <w:t xml:space="preserve"> </w:t>
      </w:r>
      <w:r w:rsidR="00A510FE">
        <w:rPr>
          <w:color w:val="000000" w:themeColor="text1"/>
          <w:sz w:val="20"/>
          <w:szCs w:val="20"/>
        </w:rPr>
        <w:t>danielsaddi07@gmail.com</w:t>
      </w:r>
    </w:p>
    <w:p w14:paraId="5F2D773E" w14:textId="6A71BD2B" w:rsidR="00A510FE" w:rsidRDefault="00AA5653" w:rsidP="00343454">
      <w:pPr>
        <w:pStyle w:val="ABNT"/>
        <w:spacing w:after="0" w:line="240" w:lineRule="auto"/>
        <w:ind w:firstLine="0"/>
        <w:rPr>
          <w:color w:val="000000" w:themeColor="text1"/>
          <w:sz w:val="20"/>
          <w:szCs w:val="20"/>
        </w:rPr>
      </w:pPr>
      <w:r w:rsidRPr="00CF5BA1">
        <w:rPr>
          <w:color w:val="000000" w:themeColor="text1"/>
          <w:sz w:val="20"/>
          <w:szCs w:val="20"/>
        </w:rPr>
        <w:t>¹¹</w:t>
      </w:r>
      <w:r w:rsidR="00343454">
        <w:rPr>
          <w:color w:val="000000" w:themeColor="text1"/>
          <w:sz w:val="20"/>
          <w:szCs w:val="20"/>
        </w:rPr>
        <w:t>Medicina</w:t>
      </w:r>
      <w:r w:rsidR="00343454" w:rsidRPr="00101808">
        <w:rPr>
          <w:color w:val="000000" w:themeColor="text1"/>
          <w:sz w:val="20"/>
          <w:szCs w:val="20"/>
        </w:rPr>
        <w:t xml:space="preserve">, </w:t>
      </w:r>
      <w:r w:rsidR="00343454">
        <w:rPr>
          <w:color w:val="000000" w:themeColor="text1"/>
          <w:sz w:val="20"/>
          <w:szCs w:val="20"/>
        </w:rPr>
        <w:t>Centro Universitário Alfredo Nasser</w:t>
      </w:r>
      <w:r w:rsidR="00343454" w:rsidRPr="00101808">
        <w:rPr>
          <w:color w:val="000000" w:themeColor="text1"/>
          <w:sz w:val="20"/>
          <w:szCs w:val="20"/>
        </w:rPr>
        <w:t xml:space="preserve">, </w:t>
      </w:r>
      <w:r w:rsidR="00343454">
        <w:rPr>
          <w:color w:val="000000" w:themeColor="text1"/>
          <w:sz w:val="20"/>
          <w:szCs w:val="20"/>
        </w:rPr>
        <w:t xml:space="preserve">Aparecida de Goiânia-GO, </w:t>
      </w:r>
      <w:r w:rsidR="00A510FE">
        <w:rPr>
          <w:color w:val="000000" w:themeColor="text1"/>
          <w:sz w:val="20"/>
          <w:szCs w:val="20"/>
        </w:rPr>
        <w:t>lygiacardio@gmail.com</w:t>
      </w:r>
    </w:p>
    <w:p w14:paraId="12931F43" w14:textId="287318CD" w:rsidR="00AA5653" w:rsidRDefault="00AA5653" w:rsidP="00AA5653">
      <w:pPr>
        <w:pStyle w:val="ABNT"/>
        <w:spacing w:after="0" w:line="240" w:lineRule="auto"/>
        <w:ind w:firstLine="0"/>
        <w:rPr>
          <w:color w:val="000000" w:themeColor="text1"/>
          <w:sz w:val="20"/>
          <w:szCs w:val="20"/>
        </w:rPr>
      </w:pPr>
      <w:r w:rsidRPr="007254EC">
        <w:rPr>
          <w:sz w:val="20"/>
          <w:szCs w:val="20"/>
        </w:rPr>
        <w:t>¹²</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Centro Universitário Alfredo Nasser</w:t>
      </w:r>
      <w:r w:rsidRPr="00101808">
        <w:rPr>
          <w:color w:val="000000" w:themeColor="text1"/>
          <w:sz w:val="20"/>
          <w:szCs w:val="20"/>
        </w:rPr>
        <w:t xml:space="preserve">, </w:t>
      </w:r>
      <w:r>
        <w:rPr>
          <w:color w:val="000000" w:themeColor="text1"/>
          <w:sz w:val="20"/>
          <w:szCs w:val="20"/>
        </w:rPr>
        <w:t>Aparecida de Goiânia-GO, hardwicken@hotmail.com</w:t>
      </w:r>
    </w:p>
    <w:p w14:paraId="3F3B3658" w14:textId="77777777" w:rsidR="00942D40" w:rsidRDefault="00AA5653" w:rsidP="00942D40">
      <w:pPr>
        <w:pStyle w:val="ABNT"/>
        <w:spacing w:after="0" w:line="240" w:lineRule="auto"/>
        <w:ind w:firstLine="0"/>
        <w:rPr>
          <w:color w:val="000000" w:themeColor="text1"/>
          <w:sz w:val="20"/>
          <w:szCs w:val="20"/>
        </w:rPr>
      </w:pPr>
      <w:r w:rsidRPr="007254EC">
        <w:rPr>
          <w:sz w:val="20"/>
          <w:szCs w:val="20"/>
        </w:rPr>
        <w:t>¹³</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Centro Universitário Alfredo Nasser</w:t>
      </w:r>
      <w:r w:rsidRPr="00101808">
        <w:rPr>
          <w:color w:val="000000" w:themeColor="text1"/>
          <w:sz w:val="20"/>
          <w:szCs w:val="20"/>
        </w:rPr>
        <w:t xml:space="preserve">, </w:t>
      </w:r>
      <w:r>
        <w:rPr>
          <w:color w:val="000000" w:themeColor="text1"/>
          <w:sz w:val="20"/>
          <w:szCs w:val="20"/>
        </w:rPr>
        <w:t xml:space="preserve">Aparecida de Goiânia-GO, </w:t>
      </w:r>
      <w:r w:rsidR="00942D40">
        <w:rPr>
          <w:color w:val="000000" w:themeColor="text1"/>
          <w:sz w:val="20"/>
          <w:szCs w:val="20"/>
        </w:rPr>
        <w:t>murillopinto@unifan.edu.br</w:t>
      </w:r>
    </w:p>
    <w:p w14:paraId="2CC987B4" w14:textId="1402387F" w:rsidR="00343454" w:rsidRDefault="00343454" w:rsidP="00343454">
      <w:pPr>
        <w:pStyle w:val="ABNT"/>
        <w:spacing w:after="0" w:line="240" w:lineRule="auto"/>
        <w:ind w:firstLine="0"/>
        <w:rPr>
          <w:color w:val="000000" w:themeColor="text1"/>
          <w:sz w:val="20"/>
          <w:szCs w:val="20"/>
        </w:rPr>
      </w:pPr>
      <w:bookmarkStart w:id="1" w:name="_GoBack"/>
      <w:bookmarkEnd w:id="1"/>
    </w:p>
    <w:p w14:paraId="6847CFAA" w14:textId="796403AA" w:rsidR="0096465C" w:rsidRPr="00101808" w:rsidRDefault="0096465C" w:rsidP="0096465C">
      <w:pPr>
        <w:rPr>
          <w:rFonts w:ascii="Times New Roman" w:hAnsi="Times New Roman"/>
          <w:color w:val="000000" w:themeColor="text1"/>
          <w:sz w:val="20"/>
          <w:szCs w:val="20"/>
        </w:rPr>
      </w:pPr>
    </w:p>
    <w:p w14:paraId="25F68972" w14:textId="77777777" w:rsidR="00481E55" w:rsidRPr="008A0601" w:rsidRDefault="0096465C" w:rsidP="00E0655F">
      <w:pPr>
        <w:pStyle w:val="ABNT"/>
        <w:spacing w:after="0"/>
        <w:rPr>
          <w:rFonts w:cs="Times New Roman"/>
          <w:b/>
          <w:color w:val="000000" w:themeColor="text1"/>
          <w:szCs w:val="24"/>
        </w:rPr>
      </w:pPr>
      <w:r w:rsidRPr="008A0601">
        <w:rPr>
          <w:rFonts w:cs="Times New Roman"/>
          <w:b/>
          <w:color w:val="000000" w:themeColor="text1"/>
          <w:szCs w:val="24"/>
        </w:rPr>
        <w:t xml:space="preserve">1. INTRODUÇÃO </w:t>
      </w:r>
    </w:p>
    <w:p w14:paraId="11B92D14" w14:textId="77777777" w:rsidR="00E0655F" w:rsidRPr="008A0601" w:rsidRDefault="00E0655F" w:rsidP="00E0655F">
      <w:pPr>
        <w:pStyle w:val="NormalWeb"/>
        <w:spacing w:before="0" w:beforeAutospacing="0" w:after="0" w:afterAutospacing="0" w:line="360" w:lineRule="auto"/>
        <w:ind w:firstLine="709"/>
        <w:jc w:val="both"/>
      </w:pPr>
      <w:r w:rsidRPr="008A0601">
        <w:t>As tecnologias assistivas (</w:t>
      </w:r>
      <w:proofErr w:type="spellStart"/>
      <w:r w:rsidRPr="008A0601">
        <w:t>TAs</w:t>
      </w:r>
      <w:proofErr w:type="spellEnd"/>
      <w:r w:rsidRPr="008A0601">
        <w:t xml:space="preserve">) emergem como uma área interdisciplinar fundamental, englobando produtos, recursos, metodologias e serviços destinados a promover a funcionalidade de pessoas com deficiência ou mobilidade reduzida. Estas tecnologias têm como objetivo proporcionar autonomia, independência e inclusão social, elementos essenciais para a qualidade de vida dos indivíduos. Diante do crescente envelhecimento populacional e do aumento das doenças crônicas, como diabetes mellitus tipo II e hipertensão arterial sistêmica, a aplicação de </w:t>
      </w:r>
      <w:proofErr w:type="spellStart"/>
      <w:r w:rsidRPr="008A0601">
        <w:t>TAs</w:t>
      </w:r>
      <w:proofErr w:type="spellEnd"/>
      <w:r w:rsidRPr="008A0601">
        <w:t xml:space="preserve"> na educação em saúde se torna cada vez mais relevante, especialmente no que diz respeito à capacitação e empoderamento dos pacientes (Antunes </w:t>
      </w:r>
      <w:r w:rsidRPr="008A0601">
        <w:rPr>
          <w:i/>
          <w:iCs/>
        </w:rPr>
        <w:t>et al.</w:t>
      </w:r>
      <w:r w:rsidRPr="008A0601">
        <w:t xml:space="preserve">, 2022; Oliveira </w:t>
      </w:r>
      <w:r w:rsidRPr="008A0601">
        <w:rPr>
          <w:i/>
          <w:iCs/>
        </w:rPr>
        <w:t>et al.</w:t>
      </w:r>
      <w:r w:rsidRPr="008A0601">
        <w:t xml:space="preserve">, 2024). </w:t>
      </w:r>
    </w:p>
    <w:p w14:paraId="0803126A" w14:textId="77777777" w:rsidR="00E0655F" w:rsidRPr="008A0601" w:rsidRDefault="00E0655F" w:rsidP="00E0655F">
      <w:pPr>
        <w:pStyle w:val="NormalWeb"/>
        <w:spacing w:before="0" w:beforeAutospacing="0" w:after="0" w:afterAutospacing="0" w:line="360" w:lineRule="auto"/>
        <w:ind w:firstLine="709"/>
        <w:jc w:val="both"/>
      </w:pPr>
      <w:r w:rsidRPr="008A0601">
        <w:t xml:space="preserve">O gerenciamento de condições crônicas, como as doenças cardiovasculares, exige estratégias inovadoras e eficazes, uma vez que estas doenças são responsáveis por altas taxas de morbidade e mortalidade em diversas populações (Cardoso </w:t>
      </w:r>
      <w:r w:rsidRPr="008A0601">
        <w:rPr>
          <w:i/>
          <w:iCs/>
        </w:rPr>
        <w:t>et al.</w:t>
      </w:r>
      <w:r w:rsidRPr="008A0601">
        <w:t xml:space="preserve">, 2020). A hipertensão arterial sistêmica e o diabetes mellitus, em particular, são condições que podem levar a complicações graves, impactando negativamente a qualidade de vida dos pacientes. Nesse sentido, as </w:t>
      </w:r>
      <w:proofErr w:type="spellStart"/>
      <w:r w:rsidRPr="008A0601">
        <w:t>TAs</w:t>
      </w:r>
      <w:proofErr w:type="spellEnd"/>
      <w:r w:rsidRPr="008A0601">
        <w:t xml:space="preserve"> oferecem instrumentos e técnicas que não apenas favorecem a autonomia, como </w:t>
      </w:r>
      <w:r w:rsidRPr="008A0601">
        <w:lastRenderedPageBreak/>
        <w:t xml:space="preserve">também possibilitam um suporte contínuo e adaptado às necessidades específicas de cada paciente, promovendo a inclusão e a liberdade em suas rotinas diárias (Silva </w:t>
      </w:r>
      <w:r w:rsidRPr="008A0601">
        <w:rPr>
          <w:i/>
          <w:iCs/>
        </w:rPr>
        <w:t>et al.</w:t>
      </w:r>
      <w:r w:rsidRPr="008A0601">
        <w:t xml:space="preserve">, 2021). </w:t>
      </w:r>
    </w:p>
    <w:p w14:paraId="78E61E2F" w14:textId="77777777" w:rsidR="00E0655F" w:rsidRPr="008A0601" w:rsidRDefault="00E0655F" w:rsidP="00E0655F">
      <w:pPr>
        <w:pStyle w:val="NormalWeb"/>
        <w:spacing w:before="0" w:beforeAutospacing="0" w:after="0" w:afterAutospacing="0" w:line="360" w:lineRule="auto"/>
        <w:ind w:firstLine="709"/>
        <w:jc w:val="both"/>
      </w:pPr>
      <w:r w:rsidRPr="008A0601">
        <w:t xml:space="preserve">Além disso, a Organização Mundial da Saúde (OMS) destaca que a tecnologia aplicada à saúde é a aplicação de conhecimentos e habilidades organizadas em dispositivos e sistemas, com o objetivo de resolver problemas de saúde e melhorar a qualidade de vida (OMS, 2020). Nesse viés, a integração de </w:t>
      </w:r>
      <w:proofErr w:type="spellStart"/>
      <w:r w:rsidRPr="008A0601">
        <w:t>TAs</w:t>
      </w:r>
      <w:proofErr w:type="spellEnd"/>
      <w:r w:rsidRPr="008A0601">
        <w:t xml:space="preserve"> com a educação em saúde pode criar um ambiente propício para a adesão a tratamentos e mudanças de comportamento, que são fundamentais para o controle eficaz de doenças crônicas. Essa abordagem também se alinha com as diretrizes de saúde pública que buscam promover a autogestão e a educação em saúde como pilares do cuidado primário (Lima, 2019). </w:t>
      </w:r>
    </w:p>
    <w:p w14:paraId="2F20DB53" w14:textId="77777777" w:rsidR="00E0655F" w:rsidRPr="008A0601" w:rsidRDefault="00E0655F" w:rsidP="00E0655F">
      <w:pPr>
        <w:pStyle w:val="NormalWeb"/>
        <w:spacing w:before="0" w:beforeAutospacing="0" w:after="0" w:afterAutospacing="0" w:line="360" w:lineRule="auto"/>
        <w:ind w:firstLine="709"/>
        <w:jc w:val="both"/>
      </w:pPr>
      <w:r w:rsidRPr="008A0601">
        <w:t xml:space="preserve">A importância das </w:t>
      </w:r>
      <w:proofErr w:type="spellStart"/>
      <w:r w:rsidRPr="008A0601">
        <w:t>TAs</w:t>
      </w:r>
      <w:proofErr w:type="spellEnd"/>
      <w:r w:rsidRPr="008A0601">
        <w:t xml:space="preserve"> na Atenção Primária à Saúde é evidente, uma vez que essas tecnologias podem facilitar o acesso ao cuidado e a gestão das condições crônicas, contribuindo para uma abordagem mais integrada e centrada no paciente (Mendes, 2019). A inclusão de metodologias ativas, como o Método do Arco de </w:t>
      </w:r>
      <w:proofErr w:type="spellStart"/>
      <w:r w:rsidRPr="008A0601">
        <w:t>Maguerez</w:t>
      </w:r>
      <w:proofErr w:type="spellEnd"/>
      <w:r w:rsidRPr="008A0601">
        <w:t xml:space="preserve">, possibilita que os profissionais de saúde elaborem estratégias educativas que atendam às especificidades dos pacientes, promovendo a reflexão crítica, participação colaborativa e o aprendizado significativo (Brasil, 2021). </w:t>
      </w:r>
    </w:p>
    <w:p w14:paraId="1A8AC882" w14:textId="77FF9CBA" w:rsidR="00E0655F" w:rsidRPr="008A0601" w:rsidRDefault="00E0655F" w:rsidP="00E0655F">
      <w:pPr>
        <w:pStyle w:val="NormalWeb"/>
        <w:spacing w:before="0" w:beforeAutospacing="0" w:after="0" w:afterAutospacing="0" w:line="360" w:lineRule="auto"/>
        <w:ind w:firstLine="709"/>
        <w:jc w:val="both"/>
      </w:pPr>
      <w:r w:rsidRPr="008A0601">
        <w:t xml:space="preserve">Por fim, a utilização de </w:t>
      </w:r>
      <w:proofErr w:type="spellStart"/>
      <w:r w:rsidRPr="008A0601">
        <w:t>TAs</w:t>
      </w:r>
      <w:proofErr w:type="spellEnd"/>
      <w:r w:rsidRPr="008A0601">
        <w:t xml:space="preserve"> na assistência de enfermagem a pacientes com hipertensão arterial sistêmica é um campo que merece atenção, visto que estas tecnologias podem oferecer suporte significativo no monitoramento e na gestão dos cuidados (Oliveira </w:t>
      </w:r>
      <w:r w:rsidRPr="008A0601">
        <w:rPr>
          <w:i/>
          <w:iCs/>
        </w:rPr>
        <w:t>et al.</w:t>
      </w:r>
      <w:r w:rsidRPr="008A0601">
        <w:t xml:space="preserve">, 2024). Este trabalho visa compreender as interações entre tecnologias assistivas e educação em saúde, enfatizando sua relevância para o bem-estar e inclusão social de pacientes com comorbidades crônicas. </w:t>
      </w:r>
    </w:p>
    <w:p w14:paraId="6D5DE7D8" w14:textId="77777777" w:rsidR="0096465C" w:rsidRPr="008A0601" w:rsidRDefault="0096465C" w:rsidP="00E0655F">
      <w:pPr>
        <w:pStyle w:val="Default"/>
        <w:spacing w:line="360" w:lineRule="auto"/>
        <w:ind w:firstLine="709"/>
        <w:rPr>
          <w:color w:val="000000" w:themeColor="text1"/>
        </w:rPr>
      </w:pPr>
    </w:p>
    <w:p w14:paraId="46944C5E" w14:textId="77777777" w:rsidR="0096465C" w:rsidRPr="008A0601" w:rsidRDefault="0096465C" w:rsidP="00E0655F">
      <w:pPr>
        <w:pStyle w:val="ABNT"/>
        <w:spacing w:after="0"/>
        <w:rPr>
          <w:rFonts w:cs="Times New Roman"/>
          <w:b/>
          <w:color w:val="000000" w:themeColor="text1"/>
          <w:szCs w:val="24"/>
        </w:rPr>
      </w:pPr>
      <w:r w:rsidRPr="008A0601">
        <w:rPr>
          <w:rFonts w:cs="Times New Roman"/>
          <w:b/>
          <w:color w:val="000000" w:themeColor="text1"/>
          <w:szCs w:val="24"/>
        </w:rPr>
        <w:t xml:space="preserve">2. MÉTODO OU METODOLOGIA </w:t>
      </w:r>
    </w:p>
    <w:p w14:paraId="751DF661" w14:textId="2D552B93" w:rsidR="00E0655F" w:rsidRPr="008A0601" w:rsidRDefault="00E0655F" w:rsidP="00E0655F">
      <w:pPr>
        <w:spacing w:after="0" w:line="360" w:lineRule="auto"/>
        <w:ind w:firstLine="709"/>
        <w:jc w:val="both"/>
        <w:rPr>
          <w:rFonts w:ascii="Times New Roman" w:hAnsi="Times New Roman" w:cs="Times New Roman"/>
          <w:sz w:val="24"/>
          <w:szCs w:val="24"/>
        </w:rPr>
      </w:pPr>
      <w:r w:rsidRPr="008A0601">
        <w:rPr>
          <w:rFonts w:ascii="Times New Roman" w:eastAsia="Times New Roman" w:hAnsi="Times New Roman" w:cs="Times New Roman"/>
          <w:sz w:val="24"/>
          <w:szCs w:val="24"/>
        </w:rPr>
        <w:t xml:space="preserve">Diante da proposta do estudo e com intuito de alcançar o objetivo de </w:t>
      </w:r>
      <w:r w:rsidRPr="008A0601">
        <w:rPr>
          <w:rFonts w:ascii="Times New Roman" w:hAnsi="Times New Roman" w:cs="Times New Roman"/>
          <w:sz w:val="24"/>
          <w:szCs w:val="24"/>
        </w:rPr>
        <w:t>compreender as interações entre tecnologias assistivas e educação em saúde</w:t>
      </w:r>
      <w:r w:rsidRPr="008A0601">
        <w:rPr>
          <w:rFonts w:ascii="Times New Roman" w:eastAsia="Times New Roman" w:hAnsi="Times New Roman" w:cs="Times New Roman"/>
          <w:sz w:val="24"/>
          <w:szCs w:val="24"/>
        </w:rPr>
        <w:t>, foi utilizado como método para esta investigação a revisão integrativa da literatura.</w:t>
      </w:r>
    </w:p>
    <w:p w14:paraId="041EA627" w14:textId="6088F137" w:rsidR="00942214" w:rsidRPr="00942214" w:rsidRDefault="00E0655F" w:rsidP="00E0655F">
      <w:pPr>
        <w:spacing w:after="0" w:line="360" w:lineRule="auto"/>
        <w:ind w:firstLine="720"/>
        <w:jc w:val="both"/>
        <w:rPr>
          <w:rFonts w:ascii="Times New Roman" w:eastAsia="Roboto" w:hAnsi="Times New Roman" w:cs="Times New Roman"/>
          <w:sz w:val="24"/>
          <w:szCs w:val="24"/>
        </w:rPr>
      </w:pPr>
      <w:r w:rsidRPr="008A0601">
        <w:rPr>
          <w:rFonts w:ascii="Times New Roman" w:hAnsi="Times New Roman" w:cs="Times New Roman"/>
          <w:sz w:val="24"/>
          <w:szCs w:val="24"/>
        </w:rPr>
        <w:t xml:space="preserve">No trabalho, </w:t>
      </w:r>
      <w:r w:rsidR="00942214" w:rsidRPr="00942214">
        <w:rPr>
          <w:rFonts w:ascii="Times New Roman" w:eastAsia="Arial" w:hAnsi="Times New Roman" w:cs="Times New Roman"/>
          <w:sz w:val="24"/>
          <w:szCs w:val="24"/>
        </w:rPr>
        <w:t xml:space="preserve">foram utilizados artigos científicos buscados por meio dos descritores booleanos </w:t>
      </w:r>
      <w:r w:rsidR="00942214" w:rsidRPr="00942214">
        <w:rPr>
          <w:rFonts w:ascii="Times New Roman" w:eastAsia="Roboto" w:hAnsi="Times New Roman" w:cs="Times New Roman"/>
          <w:sz w:val="24"/>
          <w:szCs w:val="24"/>
        </w:rPr>
        <w:t>(</w:t>
      </w:r>
      <w:proofErr w:type="spellStart"/>
      <w:r w:rsidR="00942214" w:rsidRPr="00942214">
        <w:rPr>
          <w:rFonts w:ascii="Times New Roman" w:eastAsia="Roboto" w:hAnsi="Times New Roman" w:cs="Times New Roman"/>
          <w:sz w:val="24"/>
          <w:szCs w:val="24"/>
        </w:rPr>
        <w:t>caregiver</w:t>
      </w:r>
      <w:proofErr w:type="spellEnd"/>
      <w:r w:rsidR="00942214" w:rsidRPr="00942214">
        <w:rPr>
          <w:rFonts w:ascii="Times New Roman" w:eastAsia="Roboto" w:hAnsi="Times New Roman" w:cs="Times New Roman"/>
          <w:sz w:val="24"/>
          <w:szCs w:val="24"/>
        </w:rPr>
        <w:t xml:space="preserve"> OR </w:t>
      </w:r>
      <w:proofErr w:type="spellStart"/>
      <w:r w:rsidR="00942214" w:rsidRPr="00942214">
        <w:rPr>
          <w:rFonts w:ascii="Times New Roman" w:eastAsia="Roboto" w:hAnsi="Times New Roman" w:cs="Times New Roman"/>
          <w:sz w:val="24"/>
          <w:szCs w:val="24"/>
        </w:rPr>
        <w:t>caretaker</w:t>
      </w:r>
      <w:proofErr w:type="spellEnd"/>
      <w:r w:rsidR="00942214" w:rsidRPr="00942214">
        <w:rPr>
          <w:rFonts w:ascii="Times New Roman" w:eastAsia="Roboto" w:hAnsi="Times New Roman" w:cs="Times New Roman"/>
          <w:sz w:val="24"/>
          <w:szCs w:val="24"/>
        </w:rPr>
        <w:t>) AND (</w:t>
      </w:r>
      <w:proofErr w:type="spellStart"/>
      <w:r w:rsidR="00942214" w:rsidRPr="00942214">
        <w:rPr>
          <w:rFonts w:ascii="Times New Roman" w:eastAsia="Roboto" w:hAnsi="Times New Roman" w:cs="Times New Roman"/>
          <w:sz w:val="24"/>
          <w:szCs w:val="24"/>
        </w:rPr>
        <w:t>psychosocial</w:t>
      </w:r>
      <w:proofErr w:type="spellEnd"/>
      <w:r w:rsidR="00942214" w:rsidRPr="00942214">
        <w:rPr>
          <w:rFonts w:ascii="Times New Roman" w:eastAsia="Roboto" w:hAnsi="Times New Roman" w:cs="Times New Roman"/>
          <w:sz w:val="24"/>
          <w:szCs w:val="24"/>
        </w:rPr>
        <w:t xml:space="preserve"> </w:t>
      </w:r>
      <w:proofErr w:type="spellStart"/>
      <w:r w:rsidR="00942214" w:rsidRPr="00942214">
        <w:rPr>
          <w:rFonts w:ascii="Times New Roman" w:eastAsia="Roboto" w:hAnsi="Times New Roman" w:cs="Times New Roman"/>
          <w:sz w:val="24"/>
          <w:szCs w:val="24"/>
        </w:rPr>
        <w:t>support</w:t>
      </w:r>
      <w:proofErr w:type="spellEnd"/>
      <w:r w:rsidR="00942214" w:rsidRPr="00942214">
        <w:rPr>
          <w:rFonts w:ascii="Times New Roman" w:eastAsia="Roboto" w:hAnsi="Times New Roman" w:cs="Times New Roman"/>
          <w:sz w:val="24"/>
          <w:szCs w:val="24"/>
        </w:rPr>
        <w:t xml:space="preserve"> OR </w:t>
      </w:r>
      <w:proofErr w:type="spellStart"/>
      <w:r w:rsidR="00942214" w:rsidRPr="00942214">
        <w:rPr>
          <w:rFonts w:ascii="Times New Roman" w:eastAsia="Roboto" w:hAnsi="Times New Roman" w:cs="Times New Roman"/>
          <w:sz w:val="24"/>
          <w:szCs w:val="24"/>
        </w:rPr>
        <w:t>emotional</w:t>
      </w:r>
      <w:proofErr w:type="spellEnd"/>
      <w:r w:rsidR="00942214" w:rsidRPr="00942214">
        <w:rPr>
          <w:rFonts w:ascii="Times New Roman" w:eastAsia="Roboto" w:hAnsi="Times New Roman" w:cs="Times New Roman"/>
          <w:sz w:val="24"/>
          <w:szCs w:val="24"/>
        </w:rPr>
        <w:t xml:space="preserve"> </w:t>
      </w:r>
      <w:proofErr w:type="spellStart"/>
      <w:r w:rsidR="00942214" w:rsidRPr="00942214">
        <w:rPr>
          <w:rFonts w:ascii="Times New Roman" w:eastAsia="Roboto" w:hAnsi="Times New Roman" w:cs="Times New Roman"/>
          <w:sz w:val="24"/>
          <w:szCs w:val="24"/>
        </w:rPr>
        <w:t>support</w:t>
      </w:r>
      <w:proofErr w:type="spellEnd"/>
      <w:r w:rsidR="00942214" w:rsidRPr="00942214">
        <w:rPr>
          <w:rFonts w:ascii="Times New Roman" w:eastAsia="Roboto" w:hAnsi="Times New Roman" w:cs="Times New Roman"/>
          <w:sz w:val="24"/>
          <w:szCs w:val="24"/>
        </w:rPr>
        <w:t>) AND (</w:t>
      </w:r>
      <w:proofErr w:type="spellStart"/>
      <w:r w:rsidR="00942214" w:rsidRPr="00942214">
        <w:rPr>
          <w:rFonts w:ascii="Times New Roman" w:eastAsia="Roboto" w:hAnsi="Times New Roman" w:cs="Times New Roman"/>
          <w:sz w:val="24"/>
          <w:szCs w:val="24"/>
        </w:rPr>
        <w:t>hypertensive</w:t>
      </w:r>
      <w:proofErr w:type="spellEnd"/>
      <w:r w:rsidR="00942214" w:rsidRPr="00942214">
        <w:rPr>
          <w:rFonts w:ascii="Times New Roman" w:eastAsia="Roboto" w:hAnsi="Times New Roman" w:cs="Times New Roman"/>
          <w:sz w:val="24"/>
          <w:szCs w:val="24"/>
        </w:rPr>
        <w:t xml:space="preserve"> </w:t>
      </w:r>
      <w:proofErr w:type="spellStart"/>
      <w:r w:rsidR="00942214" w:rsidRPr="00942214">
        <w:rPr>
          <w:rFonts w:ascii="Times New Roman" w:eastAsia="Roboto" w:hAnsi="Times New Roman" w:cs="Times New Roman"/>
          <w:sz w:val="24"/>
          <w:szCs w:val="24"/>
        </w:rPr>
        <w:t>patient</w:t>
      </w:r>
      <w:proofErr w:type="spellEnd"/>
      <w:r w:rsidR="00942214" w:rsidRPr="00942214">
        <w:rPr>
          <w:rFonts w:ascii="Times New Roman" w:eastAsia="Roboto" w:hAnsi="Times New Roman" w:cs="Times New Roman"/>
          <w:sz w:val="24"/>
          <w:szCs w:val="24"/>
        </w:rPr>
        <w:t xml:space="preserve"> OR </w:t>
      </w:r>
      <w:proofErr w:type="spellStart"/>
      <w:r w:rsidR="00942214" w:rsidRPr="00942214">
        <w:rPr>
          <w:rFonts w:ascii="Times New Roman" w:eastAsia="Roboto" w:hAnsi="Times New Roman" w:cs="Times New Roman"/>
          <w:sz w:val="24"/>
          <w:szCs w:val="24"/>
        </w:rPr>
        <w:t>diabetic</w:t>
      </w:r>
      <w:proofErr w:type="spellEnd"/>
      <w:r w:rsidR="00942214" w:rsidRPr="00942214">
        <w:rPr>
          <w:rFonts w:ascii="Times New Roman" w:eastAsia="Roboto" w:hAnsi="Times New Roman" w:cs="Times New Roman"/>
          <w:sz w:val="24"/>
          <w:szCs w:val="24"/>
        </w:rPr>
        <w:t xml:space="preserve"> </w:t>
      </w:r>
      <w:proofErr w:type="spellStart"/>
      <w:r w:rsidR="00942214" w:rsidRPr="00942214">
        <w:rPr>
          <w:rFonts w:ascii="Times New Roman" w:eastAsia="Roboto" w:hAnsi="Times New Roman" w:cs="Times New Roman"/>
          <w:sz w:val="24"/>
          <w:szCs w:val="24"/>
        </w:rPr>
        <w:t>patient</w:t>
      </w:r>
      <w:proofErr w:type="spellEnd"/>
      <w:r w:rsidR="00942214" w:rsidRPr="00942214">
        <w:rPr>
          <w:rFonts w:ascii="Times New Roman" w:eastAsia="Roboto" w:hAnsi="Times New Roman" w:cs="Times New Roman"/>
          <w:sz w:val="24"/>
          <w:szCs w:val="24"/>
        </w:rPr>
        <w:t xml:space="preserve"> OR </w:t>
      </w:r>
      <w:proofErr w:type="spellStart"/>
      <w:r w:rsidR="00942214" w:rsidRPr="00942214">
        <w:rPr>
          <w:rFonts w:ascii="Times New Roman" w:eastAsia="Roboto" w:hAnsi="Times New Roman" w:cs="Times New Roman"/>
          <w:sz w:val="24"/>
          <w:szCs w:val="24"/>
        </w:rPr>
        <w:t>patient</w:t>
      </w:r>
      <w:proofErr w:type="spellEnd"/>
      <w:r w:rsidR="00942214" w:rsidRPr="00942214">
        <w:rPr>
          <w:rFonts w:ascii="Times New Roman" w:eastAsia="Roboto" w:hAnsi="Times New Roman" w:cs="Times New Roman"/>
          <w:sz w:val="24"/>
          <w:szCs w:val="24"/>
        </w:rPr>
        <w:t xml:space="preserve"> </w:t>
      </w:r>
      <w:proofErr w:type="spellStart"/>
      <w:r w:rsidR="00942214" w:rsidRPr="00942214">
        <w:rPr>
          <w:rFonts w:ascii="Times New Roman" w:eastAsia="Roboto" w:hAnsi="Times New Roman" w:cs="Times New Roman"/>
          <w:sz w:val="24"/>
          <w:szCs w:val="24"/>
        </w:rPr>
        <w:t>with</w:t>
      </w:r>
      <w:proofErr w:type="spellEnd"/>
      <w:r w:rsidR="00942214" w:rsidRPr="00942214">
        <w:rPr>
          <w:rFonts w:ascii="Times New Roman" w:eastAsia="Roboto" w:hAnsi="Times New Roman" w:cs="Times New Roman"/>
          <w:sz w:val="24"/>
          <w:szCs w:val="24"/>
        </w:rPr>
        <w:t xml:space="preserve"> </w:t>
      </w:r>
      <w:proofErr w:type="spellStart"/>
      <w:r w:rsidR="00942214" w:rsidRPr="00942214">
        <w:rPr>
          <w:rFonts w:ascii="Times New Roman" w:eastAsia="Roboto" w:hAnsi="Times New Roman" w:cs="Times New Roman"/>
          <w:sz w:val="24"/>
          <w:szCs w:val="24"/>
        </w:rPr>
        <w:t>sequelae</w:t>
      </w:r>
      <w:proofErr w:type="spellEnd"/>
      <w:r w:rsidR="00942214" w:rsidRPr="00942214">
        <w:rPr>
          <w:rFonts w:ascii="Times New Roman" w:eastAsia="Roboto" w:hAnsi="Times New Roman" w:cs="Times New Roman"/>
          <w:sz w:val="24"/>
          <w:szCs w:val="24"/>
        </w:rPr>
        <w:t xml:space="preserve"> </w:t>
      </w:r>
      <w:proofErr w:type="spellStart"/>
      <w:r w:rsidR="00942214" w:rsidRPr="00942214">
        <w:rPr>
          <w:rFonts w:ascii="Times New Roman" w:eastAsia="Roboto" w:hAnsi="Times New Roman" w:cs="Times New Roman"/>
          <w:sz w:val="24"/>
          <w:szCs w:val="24"/>
        </w:rPr>
        <w:t>of</w:t>
      </w:r>
      <w:proofErr w:type="spellEnd"/>
      <w:r w:rsidR="00942214" w:rsidRPr="00942214">
        <w:rPr>
          <w:rFonts w:ascii="Times New Roman" w:eastAsia="Roboto" w:hAnsi="Times New Roman" w:cs="Times New Roman"/>
          <w:sz w:val="24"/>
          <w:szCs w:val="24"/>
        </w:rPr>
        <w:t xml:space="preserve"> </w:t>
      </w:r>
      <w:proofErr w:type="spellStart"/>
      <w:r w:rsidR="00942214" w:rsidRPr="00942214">
        <w:rPr>
          <w:rFonts w:ascii="Times New Roman" w:eastAsia="Roboto" w:hAnsi="Times New Roman" w:cs="Times New Roman"/>
          <w:sz w:val="24"/>
          <w:szCs w:val="24"/>
        </w:rPr>
        <w:t>stroke</w:t>
      </w:r>
      <w:proofErr w:type="spellEnd"/>
      <w:r w:rsidR="00942214" w:rsidRPr="00942214">
        <w:rPr>
          <w:rFonts w:ascii="Times New Roman" w:eastAsia="Roboto" w:hAnsi="Times New Roman" w:cs="Times New Roman"/>
          <w:sz w:val="24"/>
          <w:szCs w:val="24"/>
        </w:rPr>
        <w:t xml:space="preserve">), nas bases de dados </w:t>
      </w:r>
      <w:proofErr w:type="spellStart"/>
      <w:r w:rsidR="00942214" w:rsidRPr="00942214">
        <w:rPr>
          <w:rFonts w:ascii="Times New Roman" w:eastAsia="Roboto" w:hAnsi="Times New Roman" w:cs="Times New Roman"/>
          <w:sz w:val="24"/>
          <w:szCs w:val="24"/>
        </w:rPr>
        <w:t>PubMed</w:t>
      </w:r>
      <w:proofErr w:type="spellEnd"/>
      <w:r w:rsidR="00942214" w:rsidRPr="00942214">
        <w:rPr>
          <w:rFonts w:ascii="Times New Roman" w:eastAsia="Roboto" w:hAnsi="Times New Roman" w:cs="Times New Roman"/>
          <w:sz w:val="24"/>
          <w:szCs w:val="24"/>
        </w:rPr>
        <w:t xml:space="preserve">, </w:t>
      </w:r>
      <w:proofErr w:type="spellStart"/>
      <w:r w:rsidR="00942214" w:rsidRPr="00942214">
        <w:rPr>
          <w:rFonts w:ascii="Times New Roman" w:eastAsia="Roboto" w:hAnsi="Times New Roman" w:cs="Times New Roman"/>
          <w:sz w:val="24"/>
          <w:szCs w:val="24"/>
        </w:rPr>
        <w:t>Lilacs</w:t>
      </w:r>
      <w:proofErr w:type="spellEnd"/>
      <w:r w:rsidR="00942214" w:rsidRPr="00942214">
        <w:rPr>
          <w:rFonts w:ascii="Times New Roman" w:eastAsia="Roboto" w:hAnsi="Times New Roman" w:cs="Times New Roman"/>
          <w:sz w:val="24"/>
          <w:szCs w:val="24"/>
        </w:rPr>
        <w:t xml:space="preserve"> e </w:t>
      </w:r>
      <w:proofErr w:type="spellStart"/>
      <w:r w:rsidR="00942214" w:rsidRPr="00942214">
        <w:rPr>
          <w:rFonts w:ascii="Times New Roman" w:eastAsia="Roboto" w:hAnsi="Times New Roman" w:cs="Times New Roman"/>
          <w:sz w:val="24"/>
          <w:szCs w:val="24"/>
        </w:rPr>
        <w:t>Scielo</w:t>
      </w:r>
      <w:proofErr w:type="spellEnd"/>
      <w:r w:rsidR="00942214" w:rsidRPr="00942214">
        <w:rPr>
          <w:rFonts w:ascii="Times New Roman" w:eastAsia="Roboto" w:hAnsi="Times New Roman" w:cs="Times New Roman"/>
          <w:sz w:val="24"/>
          <w:szCs w:val="24"/>
        </w:rPr>
        <w:t xml:space="preserve">. Foram utilizados esses descritores para buscar artigos que </w:t>
      </w:r>
      <w:r w:rsidR="00942214" w:rsidRPr="00942214">
        <w:rPr>
          <w:rFonts w:ascii="Times New Roman" w:eastAsia="Roboto" w:hAnsi="Times New Roman" w:cs="Times New Roman"/>
          <w:sz w:val="24"/>
          <w:szCs w:val="24"/>
        </w:rPr>
        <w:lastRenderedPageBreak/>
        <w:t xml:space="preserve">discutam estratégias de apoio psicossocial ou suporte emocional para cuidadores de pacientes com condições específicas, como hipertensão, diabetes ou sequelas de Acidente Vascular Cerebral (AVC). Foram incluídos artigos publicados nos últimos 5 anos, nos idiomas português e inglês, disponíveis gratuitamente e que estavam disponíveis na íntegra. Foram excluídos artigos incompletos, duplicados e que não se enquadram no escopo do estudo. Dentre os 65 artigos encontrados durante a busca realizada em outubro de 2024, 7 foram considerados elegíveis para a teorização do presente estudo, o qual visa abordar os problemas principais de forma holística e integrada, levando em consideração as necessidades tanto </w:t>
      </w:r>
      <w:r w:rsidR="00942214" w:rsidRPr="008A0601">
        <w:rPr>
          <w:rFonts w:ascii="Times New Roman" w:eastAsia="Roboto" w:hAnsi="Times New Roman" w:cs="Times New Roman"/>
          <w:sz w:val="24"/>
          <w:szCs w:val="24"/>
        </w:rPr>
        <w:t>dos pacientes</w:t>
      </w:r>
      <w:r w:rsidR="00942214" w:rsidRPr="00942214">
        <w:rPr>
          <w:rFonts w:ascii="Times New Roman" w:eastAsia="Roboto" w:hAnsi="Times New Roman" w:cs="Times New Roman"/>
          <w:sz w:val="24"/>
          <w:szCs w:val="24"/>
        </w:rPr>
        <w:t xml:space="preserve"> quanto d</w:t>
      </w:r>
      <w:r w:rsidR="00942214" w:rsidRPr="008A0601">
        <w:rPr>
          <w:rFonts w:ascii="Times New Roman" w:eastAsia="Roboto" w:hAnsi="Times New Roman" w:cs="Times New Roman"/>
          <w:sz w:val="24"/>
          <w:szCs w:val="24"/>
        </w:rPr>
        <w:t>os</w:t>
      </w:r>
      <w:r w:rsidR="00942214" w:rsidRPr="00942214">
        <w:rPr>
          <w:rFonts w:ascii="Times New Roman" w:eastAsia="Roboto" w:hAnsi="Times New Roman" w:cs="Times New Roman"/>
          <w:sz w:val="24"/>
          <w:szCs w:val="24"/>
        </w:rPr>
        <w:t xml:space="preserve"> cuidador</w:t>
      </w:r>
      <w:r w:rsidR="00942214" w:rsidRPr="008A0601">
        <w:rPr>
          <w:rFonts w:ascii="Times New Roman" w:eastAsia="Roboto" w:hAnsi="Times New Roman" w:cs="Times New Roman"/>
          <w:sz w:val="24"/>
          <w:szCs w:val="24"/>
        </w:rPr>
        <w:t>es</w:t>
      </w:r>
      <w:r w:rsidR="00942214" w:rsidRPr="00942214">
        <w:rPr>
          <w:rFonts w:ascii="Times New Roman" w:eastAsia="Roboto" w:hAnsi="Times New Roman" w:cs="Times New Roman"/>
          <w:sz w:val="24"/>
          <w:szCs w:val="24"/>
        </w:rPr>
        <w:t>, para promover o bem-estar e a qualidade de vida de ambas.</w:t>
      </w:r>
    </w:p>
    <w:p w14:paraId="0FE424DC" w14:textId="77777777" w:rsidR="0096465C" w:rsidRPr="008A0601" w:rsidRDefault="0096465C" w:rsidP="00E0655F">
      <w:pPr>
        <w:pStyle w:val="Default"/>
        <w:spacing w:line="360" w:lineRule="auto"/>
        <w:ind w:firstLine="709"/>
        <w:rPr>
          <w:color w:val="000000" w:themeColor="text1"/>
        </w:rPr>
      </w:pPr>
    </w:p>
    <w:p w14:paraId="3E66BD26" w14:textId="098CC184" w:rsidR="0096465C" w:rsidRPr="008A0601" w:rsidRDefault="0096465C" w:rsidP="00E0655F">
      <w:pPr>
        <w:pStyle w:val="Default"/>
        <w:spacing w:line="360" w:lineRule="auto"/>
        <w:ind w:firstLine="709"/>
        <w:rPr>
          <w:b/>
          <w:bCs/>
          <w:color w:val="000000" w:themeColor="text1"/>
        </w:rPr>
      </w:pPr>
      <w:r w:rsidRPr="008A0601">
        <w:rPr>
          <w:b/>
          <w:bCs/>
          <w:color w:val="000000" w:themeColor="text1"/>
        </w:rPr>
        <w:t xml:space="preserve">3. RESULTADOS </w:t>
      </w:r>
      <w:r w:rsidR="007D73BF" w:rsidRPr="008A0601">
        <w:rPr>
          <w:b/>
          <w:bCs/>
          <w:color w:val="000000" w:themeColor="text1"/>
        </w:rPr>
        <w:t>E DISCU</w:t>
      </w:r>
      <w:r w:rsidR="00942214" w:rsidRPr="008A0601">
        <w:rPr>
          <w:b/>
          <w:bCs/>
          <w:color w:val="000000" w:themeColor="text1"/>
        </w:rPr>
        <w:t>S</w:t>
      </w:r>
      <w:r w:rsidR="007D73BF" w:rsidRPr="008A0601">
        <w:rPr>
          <w:b/>
          <w:bCs/>
          <w:color w:val="000000" w:themeColor="text1"/>
        </w:rPr>
        <w:t>SÕES</w:t>
      </w:r>
    </w:p>
    <w:p w14:paraId="29B04E11" w14:textId="77777777" w:rsidR="00E0655F" w:rsidRPr="008A0601" w:rsidRDefault="00E0655F" w:rsidP="00E0655F">
      <w:pPr>
        <w:spacing w:after="0" w:line="360" w:lineRule="auto"/>
        <w:ind w:firstLine="720"/>
        <w:jc w:val="both"/>
        <w:rPr>
          <w:rFonts w:ascii="Times New Roman" w:hAnsi="Times New Roman" w:cs="Times New Roman"/>
          <w:sz w:val="24"/>
          <w:szCs w:val="24"/>
          <w:highlight w:val="white"/>
        </w:rPr>
      </w:pPr>
      <w:r w:rsidRPr="008A0601">
        <w:rPr>
          <w:rFonts w:ascii="Times New Roman" w:hAnsi="Times New Roman" w:cs="Times New Roman"/>
          <w:sz w:val="24"/>
          <w:szCs w:val="24"/>
        </w:rPr>
        <w:t>O aumento da prevalência do Diabetes Mellitus tipo 2 (DM2) e da Hipertensão Arterial Sistêmica (HAS) é um fenômeno global, que está intimamente ligado ao estilo de vida contemporâneo e à urbanização. Estudos destacam que, nos últimos 30 anos, a prevalência do DM aumentou quatro vezes, refletindo uma mudança nos hábitos alimentares, sedentarismo e estresse. A urbanização tem contribuído para a adoção de dietas pouco saudáveis e para a diminuição da atividade física, fatores que favorecem o desenvolvimento de doenças crônicas. Este cenário evidencia a necessidade urgente de intervenções que integrem educação em saúde e tecnologias assistivas, visando à prevenção e ao manejo dessas condições (</w:t>
      </w:r>
      <w:proofErr w:type="spellStart"/>
      <w:r w:rsidRPr="008A0601">
        <w:rPr>
          <w:rFonts w:ascii="Times New Roman" w:hAnsi="Times New Roman" w:cs="Times New Roman"/>
          <w:sz w:val="24"/>
          <w:szCs w:val="24"/>
          <w:highlight w:val="white"/>
        </w:rPr>
        <w:t>Majety</w:t>
      </w:r>
      <w:proofErr w:type="spellEnd"/>
      <w:r w:rsidRPr="008A0601">
        <w:rPr>
          <w:rFonts w:ascii="Times New Roman" w:hAnsi="Times New Roman" w:cs="Times New Roman"/>
          <w:sz w:val="24"/>
          <w:szCs w:val="24"/>
          <w:highlight w:val="white"/>
        </w:rPr>
        <w:t xml:space="preserve"> </w:t>
      </w:r>
      <w:r w:rsidRPr="008A0601">
        <w:rPr>
          <w:rFonts w:ascii="Times New Roman" w:hAnsi="Times New Roman" w:cs="Times New Roman"/>
          <w:i/>
          <w:sz w:val="24"/>
          <w:szCs w:val="24"/>
          <w:highlight w:val="white"/>
        </w:rPr>
        <w:t>et al.</w:t>
      </w:r>
      <w:r w:rsidRPr="008A0601">
        <w:rPr>
          <w:rFonts w:ascii="Times New Roman" w:hAnsi="Times New Roman" w:cs="Times New Roman"/>
          <w:sz w:val="24"/>
          <w:szCs w:val="24"/>
          <w:highlight w:val="white"/>
        </w:rPr>
        <w:t>, 2023).</w:t>
      </w:r>
    </w:p>
    <w:p w14:paraId="6BAFA310" w14:textId="77777777" w:rsidR="00E0655F" w:rsidRPr="008A0601" w:rsidRDefault="00E0655F" w:rsidP="00E0655F">
      <w:pPr>
        <w:spacing w:after="0" w:line="360" w:lineRule="auto"/>
        <w:ind w:firstLine="720"/>
        <w:jc w:val="both"/>
        <w:rPr>
          <w:rFonts w:ascii="Times New Roman" w:hAnsi="Times New Roman" w:cs="Times New Roman"/>
          <w:sz w:val="24"/>
          <w:szCs w:val="24"/>
        </w:rPr>
      </w:pPr>
      <w:r w:rsidRPr="008A0601">
        <w:rPr>
          <w:rFonts w:ascii="Times New Roman" w:hAnsi="Times New Roman" w:cs="Times New Roman"/>
          <w:sz w:val="24"/>
          <w:szCs w:val="24"/>
        </w:rPr>
        <w:t xml:space="preserve">A Hipertensão Arterial Sistêmica, por sua vez, é uma das principais comorbidades associadas ao Diabetes Mellitus. A hipertensão é caracterizada por níveis de pressão arterial persistentemente elevados e é influenciada por uma gama de fatores, incluindo genética, alimentação e condições socioeconômicas. A gestão eficaz da hipertensão, especialmente em pacientes idosos, requer um enfoque multidisciplinar que inclua o uso de tecnologias assistivas. Estas tecnologias podem facilitar o monitoramento da pressão arterial, possibilitando que os pacientes se tornem mais conscientes e proativos em relação ao seu tratamento </w:t>
      </w:r>
      <w:r w:rsidRPr="008A0601">
        <w:rPr>
          <w:rFonts w:ascii="Times New Roman" w:hAnsi="Times New Roman" w:cs="Times New Roman"/>
          <w:sz w:val="24"/>
          <w:szCs w:val="24"/>
          <w:highlight w:val="white"/>
        </w:rPr>
        <w:t>(Sociedade Brasileira de Cardiologia, 2021).</w:t>
      </w:r>
    </w:p>
    <w:p w14:paraId="4C0F8231" w14:textId="77777777" w:rsidR="00E0655F" w:rsidRPr="008A0601" w:rsidRDefault="00E0655F" w:rsidP="00E0655F">
      <w:pPr>
        <w:spacing w:after="0" w:line="360" w:lineRule="auto"/>
        <w:ind w:firstLine="720"/>
        <w:jc w:val="both"/>
        <w:rPr>
          <w:rFonts w:ascii="Times New Roman" w:hAnsi="Times New Roman" w:cs="Times New Roman"/>
          <w:sz w:val="24"/>
          <w:szCs w:val="24"/>
        </w:rPr>
      </w:pPr>
      <w:r w:rsidRPr="008A0601">
        <w:rPr>
          <w:rFonts w:ascii="Times New Roman" w:hAnsi="Times New Roman" w:cs="Times New Roman"/>
          <w:sz w:val="24"/>
          <w:szCs w:val="24"/>
        </w:rPr>
        <w:t xml:space="preserve">O Método do Arco de </w:t>
      </w:r>
      <w:proofErr w:type="spellStart"/>
      <w:r w:rsidRPr="008A0601">
        <w:rPr>
          <w:rFonts w:ascii="Times New Roman" w:hAnsi="Times New Roman" w:cs="Times New Roman"/>
          <w:sz w:val="24"/>
          <w:szCs w:val="24"/>
        </w:rPr>
        <w:t>Maguerez</w:t>
      </w:r>
      <w:proofErr w:type="spellEnd"/>
      <w:r w:rsidRPr="008A0601">
        <w:rPr>
          <w:rFonts w:ascii="Times New Roman" w:hAnsi="Times New Roman" w:cs="Times New Roman"/>
          <w:sz w:val="24"/>
          <w:szCs w:val="24"/>
        </w:rPr>
        <w:t xml:space="preserve">, uma abordagem pedagógica que se baseia na problematização, é uma ferramenta eficaz para a educação em saúde. Ele envolve cinco etapas: observação da realidade, identificação de </w:t>
      </w:r>
      <w:proofErr w:type="spellStart"/>
      <w:r w:rsidRPr="008A0601">
        <w:rPr>
          <w:rFonts w:ascii="Times New Roman" w:hAnsi="Times New Roman" w:cs="Times New Roman"/>
          <w:sz w:val="24"/>
          <w:szCs w:val="24"/>
        </w:rPr>
        <w:t>pontos-chave</w:t>
      </w:r>
      <w:proofErr w:type="spellEnd"/>
      <w:r w:rsidRPr="008A0601">
        <w:rPr>
          <w:rFonts w:ascii="Times New Roman" w:hAnsi="Times New Roman" w:cs="Times New Roman"/>
          <w:sz w:val="24"/>
          <w:szCs w:val="24"/>
        </w:rPr>
        <w:t xml:space="preserve">, teorização, desenvolvimento de hipóteses de solução e aplicação à realidade. Esta metodologia promove uma compreensão mais </w:t>
      </w:r>
      <w:r w:rsidRPr="008A0601">
        <w:rPr>
          <w:rFonts w:ascii="Times New Roman" w:hAnsi="Times New Roman" w:cs="Times New Roman"/>
          <w:sz w:val="24"/>
          <w:szCs w:val="24"/>
        </w:rPr>
        <w:lastRenderedPageBreak/>
        <w:t xml:space="preserve">profunda dos problemas de saúde enfrentados pelos pacientes, permitindo que eles identifiquem suas necessidades e desenvolvam estratégias para o autocuidado. Ao aplicar o Arco de </w:t>
      </w:r>
      <w:proofErr w:type="spellStart"/>
      <w:r w:rsidRPr="008A0601">
        <w:rPr>
          <w:rFonts w:ascii="Times New Roman" w:hAnsi="Times New Roman" w:cs="Times New Roman"/>
          <w:sz w:val="24"/>
          <w:szCs w:val="24"/>
        </w:rPr>
        <w:t>Maguerez</w:t>
      </w:r>
      <w:proofErr w:type="spellEnd"/>
      <w:r w:rsidRPr="008A0601">
        <w:rPr>
          <w:rFonts w:ascii="Times New Roman" w:hAnsi="Times New Roman" w:cs="Times New Roman"/>
          <w:sz w:val="24"/>
          <w:szCs w:val="24"/>
        </w:rPr>
        <w:t xml:space="preserve">, os profissionais de saúde podem capacitar os pacientes a se tornarem agentes ativos na gestão de suas condições (Pereira </w:t>
      </w:r>
      <w:r w:rsidRPr="008A0601">
        <w:rPr>
          <w:rFonts w:ascii="Times New Roman" w:hAnsi="Times New Roman" w:cs="Times New Roman"/>
          <w:i/>
          <w:iCs/>
          <w:sz w:val="24"/>
          <w:szCs w:val="24"/>
        </w:rPr>
        <w:t>et al.</w:t>
      </w:r>
      <w:r w:rsidRPr="008A0601">
        <w:rPr>
          <w:rFonts w:ascii="Times New Roman" w:hAnsi="Times New Roman" w:cs="Times New Roman"/>
          <w:sz w:val="24"/>
          <w:szCs w:val="24"/>
        </w:rPr>
        <w:t xml:space="preserve">, 2019). </w:t>
      </w:r>
    </w:p>
    <w:p w14:paraId="0A026281" w14:textId="77777777" w:rsidR="00E0655F" w:rsidRPr="008A0601" w:rsidRDefault="00E0655F" w:rsidP="00E0655F">
      <w:pPr>
        <w:spacing w:after="0" w:line="360" w:lineRule="auto"/>
        <w:ind w:firstLine="720"/>
        <w:jc w:val="both"/>
        <w:rPr>
          <w:rFonts w:ascii="Times New Roman" w:hAnsi="Times New Roman" w:cs="Times New Roman"/>
          <w:sz w:val="24"/>
          <w:szCs w:val="24"/>
        </w:rPr>
      </w:pPr>
      <w:r w:rsidRPr="008A0601">
        <w:rPr>
          <w:rFonts w:ascii="Times New Roman" w:hAnsi="Times New Roman" w:cs="Times New Roman"/>
          <w:sz w:val="24"/>
          <w:szCs w:val="24"/>
        </w:rPr>
        <w:t xml:space="preserve">As tecnologias assistivas podem ser integradas ao Método do Arco de </w:t>
      </w:r>
      <w:proofErr w:type="spellStart"/>
      <w:r w:rsidRPr="008A0601">
        <w:rPr>
          <w:rFonts w:ascii="Times New Roman" w:hAnsi="Times New Roman" w:cs="Times New Roman"/>
          <w:sz w:val="24"/>
          <w:szCs w:val="24"/>
        </w:rPr>
        <w:t>Maguerez</w:t>
      </w:r>
      <w:proofErr w:type="spellEnd"/>
      <w:r w:rsidRPr="008A0601">
        <w:rPr>
          <w:rFonts w:ascii="Times New Roman" w:hAnsi="Times New Roman" w:cs="Times New Roman"/>
          <w:sz w:val="24"/>
          <w:szCs w:val="24"/>
        </w:rPr>
        <w:t xml:space="preserve"> para potencializar a eficácia da educação em saúde. Por exemplo, dispositivos que monitoram os níveis de glicose e pressão arterial podem ser utilizados durante as etapas de observação e identificação de </w:t>
      </w:r>
      <w:proofErr w:type="spellStart"/>
      <w:r w:rsidRPr="008A0601">
        <w:rPr>
          <w:rFonts w:ascii="Times New Roman" w:hAnsi="Times New Roman" w:cs="Times New Roman"/>
          <w:sz w:val="24"/>
          <w:szCs w:val="24"/>
        </w:rPr>
        <w:t>pontos-chave</w:t>
      </w:r>
      <w:proofErr w:type="spellEnd"/>
      <w:r w:rsidRPr="008A0601">
        <w:rPr>
          <w:rFonts w:ascii="Times New Roman" w:hAnsi="Times New Roman" w:cs="Times New Roman"/>
          <w:sz w:val="24"/>
          <w:szCs w:val="24"/>
        </w:rPr>
        <w:t xml:space="preserve">. Dessa forma, os pacientes podem visualizar diretamente como suas ações impactam sua saúde. A utilização dessas tecnologias não apenas facilita o aprendizado, mas também aumenta a motivação dos pacientes para se engajar em práticas de autocuidado (Santos </w:t>
      </w:r>
      <w:r w:rsidRPr="008A0601">
        <w:rPr>
          <w:rFonts w:ascii="Times New Roman" w:hAnsi="Times New Roman" w:cs="Times New Roman"/>
          <w:i/>
          <w:iCs/>
          <w:sz w:val="24"/>
          <w:szCs w:val="24"/>
        </w:rPr>
        <w:t>et al.</w:t>
      </w:r>
      <w:r w:rsidRPr="008A0601">
        <w:rPr>
          <w:rFonts w:ascii="Times New Roman" w:hAnsi="Times New Roman" w:cs="Times New Roman"/>
          <w:sz w:val="24"/>
          <w:szCs w:val="24"/>
        </w:rPr>
        <w:t xml:space="preserve">, 2022). </w:t>
      </w:r>
    </w:p>
    <w:p w14:paraId="18899408" w14:textId="77777777" w:rsidR="00E0655F" w:rsidRPr="008A0601" w:rsidRDefault="00E0655F" w:rsidP="00E0655F">
      <w:pPr>
        <w:spacing w:after="0" w:line="360" w:lineRule="auto"/>
        <w:ind w:firstLine="720"/>
        <w:jc w:val="both"/>
        <w:rPr>
          <w:rFonts w:ascii="Times New Roman" w:hAnsi="Times New Roman" w:cs="Times New Roman"/>
          <w:sz w:val="24"/>
          <w:szCs w:val="24"/>
        </w:rPr>
      </w:pPr>
      <w:r w:rsidRPr="008A0601">
        <w:rPr>
          <w:rFonts w:ascii="Times New Roman" w:hAnsi="Times New Roman" w:cs="Times New Roman"/>
          <w:sz w:val="24"/>
          <w:szCs w:val="24"/>
        </w:rPr>
        <w:t xml:space="preserve">A combinação de tecnologias assistivas e metodologias ativas, como o Arco de </w:t>
      </w:r>
      <w:proofErr w:type="spellStart"/>
      <w:r w:rsidRPr="008A0601">
        <w:rPr>
          <w:rFonts w:ascii="Times New Roman" w:hAnsi="Times New Roman" w:cs="Times New Roman"/>
          <w:sz w:val="24"/>
          <w:szCs w:val="24"/>
        </w:rPr>
        <w:t>Maguerez</w:t>
      </w:r>
      <w:proofErr w:type="spellEnd"/>
      <w:r w:rsidRPr="008A0601">
        <w:rPr>
          <w:rFonts w:ascii="Times New Roman" w:hAnsi="Times New Roman" w:cs="Times New Roman"/>
          <w:sz w:val="24"/>
          <w:szCs w:val="24"/>
        </w:rPr>
        <w:t xml:space="preserve">, é especialmente benéfica para populações vulneráveis, como os idosos. Essas populações frequentemente enfrentam barreiras para acessar informações sobre saúde e cuidados, tornando a educação em saúde uma prioridade. A personalização do aprendizado, utilizando </w:t>
      </w:r>
      <w:proofErr w:type="spellStart"/>
      <w:r w:rsidRPr="008A0601">
        <w:rPr>
          <w:rFonts w:ascii="Times New Roman" w:hAnsi="Times New Roman" w:cs="Times New Roman"/>
          <w:sz w:val="24"/>
          <w:szCs w:val="24"/>
        </w:rPr>
        <w:t>TAs</w:t>
      </w:r>
      <w:proofErr w:type="spellEnd"/>
      <w:r w:rsidRPr="008A0601">
        <w:rPr>
          <w:rFonts w:ascii="Times New Roman" w:hAnsi="Times New Roman" w:cs="Times New Roman"/>
          <w:sz w:val="24"/>
          <w:szCs w:val="24"/>
        </w:rPr>
        <w:t xml:space="preserve">, pode ajudar a superar essas barreiras e promover a inclusão social. Assim, é possível criar um ambiente de aprendizado mais acessível e eficaz (Oliveira </w:t>
      </w:r>
      <w:r w:rsidRPr="008A0601">
        <w:rPr>
          <w:rFonts w:ascii="Times New Roman" w:hAnsi="Times New Roman" w:cs="Times New Roman"/>
          <w:i/>
          <w:iCs/>
          <w:sz w:val="24"/>
          <w:szCs w:val="24"/>
        </w:rPr>
        <w:t>et al.</w:t>
      </w:r>
      <w:r w:rsidRPr="008A0601">
        <w:rPr>
          <w:rFonts w:ascii="Times New Roman" w:hAnsi="Times New Roman" w:cs="Times New Roman"/>
          <w:sz w:val="24"/>
          <w:szCs w:val="24"/>
        </w:rPr>
        <w:t xml:space="preserve">, 2021). </w:t>
      </w:r>
    </w:p>
    <w:p w14:paraId="7100ADFA" w14:textId="77777777" w:rsidR="00E0655F" w:rsidRDefault="00E0655F" w:rsidP="00E0655F">
      <w:pPr>
        <w:spacing w:after="0" w:line="360" w:lineRule="auto"/>
        <w:ind w:firstLine="720"/>
        <w:jc w:val="both"/>
        <w:rPr>
          <w:rFonts w:ascii="Times New Roman" w:hAnsi="Times New Roman" w:cs="Times New Roman"/>
          <w:sz w:val="24"/>
          <w:szCs w:val="24"/>
        </w:rPr>
      </w:pPr>
      <w:r w:rsidRPr="008A0601">
        <w:rPr>
          <w:rFonts w:ascii="Times New Roman" w:hAnsi="Times New Roman" w:cs="Times New Roman"/>
          <w:sz w:val="24"/>
          <w:szCs w:val="24"/>
        </w:rPr>
        <w:t xml:space="preserve">Além disso, a inclusão das </w:t>
      </w:r>
      <w:proofErr w:type="spellStart"/>
      <w:r w:rsidRPr="008A0601">
        <w:rPr>
          <w:rFonts w:ascii="Times New Roman" w:hAnsi="Times New Roman" w:cs="Times New Roman"/>
          <w:sz w:val="24"/>
          <w:szCs w:val="24"/>
        </w:rPr>
        <w:t>TAs</w:t>
      </w:r>
      <w:proofErr w:type="spellEnd"/>
      <w:r w:rsidRPr="008A0601">
        <w:rPr>
          <w:rFonts w:ascii="Times New Roman" w:hAnsi="Times New Roman" w:cs="Times New Roman"/>
          <w:sz w:val="24"/>
          <w:szCs w:val="24"/>
        </w:rPr>
        <w:t xml:space="preserve"> na prática de enfermagem e na educação em saúde pode melhorar significativamente os resultados clínicos. Ao permitir que os pacientes monitorem suas condições em tempo real, as tecnologias assistivas incentivam a adesão ao tratamento e a autogestão. Isso é particularmente importante no caso de doenças crônicas, onde a continuidade do cuidado é fundamental para evitar complicações. Portanto, as </w:t>
      </w:r>
      <w:proofErr w:type="spellStart"/>
      <w:r w:rsidRPr="008A0601">
        <w:rPr>
          <w:rFonts w:ascii="Times New Roman" w:hAnsi="Times New Roman" w:cs="Times New Roman"/>
          <w:sz w:val="24"/>
          <w:szCs w:val="24"/>
        </w:rPr>
        <w:t>TAs</w:t>
      </w:r>
      <w:proofErr w:type="spellEnd"/>
      <w:r w:rsidRPr="008A0601">
        <w:rPr>
          <w:rFonts w:ascii="Times New Roman" w:hAnsi="Times New Roman" w:cs="Times New Roman"/>
          <w:sz w:val="24"/>
          <w:szCs w:val="24"/>
        </w:rPr>
        <w:t xml:space="preserve"> devem ser vistas não apenas como ferramentas, mas como facilitadoras de um novo modelo de cuidado centrado no paciente (Martins </w:t>
      </w:r>
      <w:r w:rsidRPr="008A0601">
        <w:rPr>
          <w:rFonts w:ascii="Times New Roman" w:hAnsi="Times New Roman" w:cs="Times New Roman"/>
          <w:i/>
          <w:iCs/>
          <w:sz w:val="24"/>
          <w:szCs w:val="24"/>
        </w:rPr>
        <w:t>et al.</w:t>
      </w:r>
      <w:r w:rsidRPr="008A0601">
        <w:rPr>
          <w:rFonts w:ascii="Times New Roman" w:hAnsi="Times New Roman" w:cs="Times New Roman"/>
          <w:sz w:val="24"/>
          <w:szCs w:val="24"/>
        </w:rPr>
        <w:t xml:space="preserve">, 2020). </w:t>
      </w:r>
    </w:p>
    <w:p w14:paraId="4D850469" w14:textId="45D35DF8" w:rsidR="00E33106" w:rsidRPr="00E33106" w:rsidRDefault="00E33106" w:rsidP="00E33106">
      <w:pPr>
        <w:spacing w:after="0" w:line="360" w:lineRule="auto"/>
        <w:ind w:firstLine="720"/>
        <w:jc w:val="both"/>
        <w:rPr>
          <w:rFonts w:ascii="Times New Roman" w:hAnsi="Times New Roman" w:cs="Times New Roman"/>
          <w:sz w:val="24"/>
          <w:szCs w:val="24"/>
        </w:rPr>
      </w:pPr>
      <w:r w:rsidRPr="00E33106">
        <w:rPr>
          <w:rFonts w:ascii="Times New Roman" w:hAnsi="Times New Roman" w:cs="Times New Roman"/>
          <w:sz w:val="24"/>
          <w:szCs w:val="24"/>
        </w:rPr>
        <w:t>A aplicação de tecnologias assistivas na educação em saúde tem mostrado impacto significativo na melhoria da adesão ao tratamento e na qualidade de vida de pacientes idosos, analfabetos e com doenças crônicas. Estudos recentes destacam que dispositivos como monitores de glicemia e pressão arterial, combinados com plataformas digitais acessíveis, podem ajudar a superar barreiras de comunicação e compreensão em populações com baixo nível de alfabetização (A</w:t>
      </w:r>
      <w:r>
        <w:rPr>
          <w:rFonts w:ascii="Times New Roman" w:hAnsi="Times New Roman" w:cs="Times New Roman"/>
          <w:sz w:val="24"/>
          <w:szCs w:val="24"/>
        </w:rPr>
        <w:t>lmeida</w:t>
      </w:r>
      <w:r w:rsidRPr="00E33106">
        <w:rPr>
          <w:rFonts w:ascii="Times New Roman" w:hAnsi="Times New Roman" w:cs="Times New Roman"/>
          <w:sz w:val="24"/>
          <w:szCs w:val="24"/>
        </w:rPr>
        <w:t xml:space="preserve"> </w:t>
      </w:r>
      <w:r w:rsidRPr="00E33106">
        <w:rPr>
          <w:rFonts w:ascii="Times New Roman" w:hAnsi="Times New Roman" w:cs="Times New Roman"/>
          <w:i/>
          <w:iCs/>
          <w:sz w:val="24"/>
          <w:szCs w:val="24"/>
        </w:rPr>
        <w:t>et al.</w:t>
      </w:r>
      <w:r w:rsidRPr="00E33106">
        <w:rPr>
          <w:rFonts w:ascii="Times New Roman" w:hAnsi="Times New Roman" w:cs="Times New Roman"/>
          <w:sz w:val="24"/>
          <w:szCs w:val="24"/>
        </w:rPr>
        <w:t xml:space="preserve">, 2021). Esses recursos não apenas permitem que os pacientes acompanhem sua saúde de forma mais autônoma, mas também promovem maior </w:t>
      </w:r>
      <w:r w:rsidRPr="00E33106">
        <w:rPr>
          <w:rFonts w:ascii="Times New Roman" w:hAnsi="Times New Roman" w:cs="Times New Roman"/>
          <w:sz w:val="24"/>
          <w:szCs w:val="24"/>
        </w:rPr>
        <w:lastRenderedPageBreak/>
        <w:t xml:space="preserve">confiança no manejo das condições crônicas, especialmente quando integrados a abordagens educativas, como o Método do Arco de </w:t>
      </w:r>
      <w:proofErr w:type="spellStart"/>
      <w:r w:rsidRPr="00E33106">
        <w:rPr>
          <w:rFonts w:ascii="Times New Roman" w:hAnsi="Times New Roman" w:cs="Times New Roman"/>
          <w:sz w:val="24"/>
          <w:szCs w:val="24"/>
        </w:rPr>
        <w:t>Maguerez</w:t>
      </w:r>
      <w:proofErr w:type="spellEnd"/>
      <w:r w:rsidRPr="00E33106">
        <w:rPr>
          <w:rFonts w:ascii="Times New Roman" w:hAnsi="Times New Roman" w:cs="Times New Roman"/>
          <w:sz w:val="24"/>
          <w:szCs w:val="24"/>
        </w:rPr>
        <w:t xml:space="preserve">. </w:t>
      </w:r>
    </w:p>
    <w:p w14:paraId="7656F26B" w14:textId="6EBD568B" w:rsidR="00E33106" w:rsidRPr="008A0601" w:rsidRDefault="00E33106" w:rsidP="00E33106">
      <w:pPr>
        <w:spacing w:after="0" w:line="360" w:lineRule="auto"/>
        <w:ind w:firstLine="720"/>
        <w:jc w:val="both"/>
        <w:rPr>
          <w:rFonts w:ascii="Times New Roman" w:hAnsi="Times New Roman" w:cs="Times New Roman"/>
          <w:sz w:val="24"/>
          <w:szCs w:val="24"/>
        </w:rPr>
      </w:pPr>
      <w:r w:rsidRPr="00E33106">
        <w:rPr>
          <w:rFonts w:ascii="Times New Roman" w:hAnsi="Times New Roman" w:cs="Times New Roman"/>
          <w:sz w:val="24"/>
          <w:szCs w:val="24"/>
        </w:rPr>
        <w:t xml:space="preserve">A integração de tecnologias na educação em saúde também é particularmente eficaz no enfrentamento da </w:t>
      </w:r>
      <w:proofErr w:type="spellStart"/>
      <w:r w:rsidRPr="00E33106">
        <w:rPr>
          <w:rFonts w:ascii="Times New Roman" w:hAnsi="Times New Roman" w:cs="Times New Roman"/>
          <w:sz w:val="24"/>
          <w:szCs w:val="24"/>
        </w:rPr>
        <w:t>polifarmácia</w:t>
      </w:r>
      <w:proofErr w:type="spellEnd"/>
      <w:r w:rsidRPr="00E33106">
        <w:rPr>
          <w:rFonts w:ascii="Times New Roman" w:hAnsi="Times New Roman" w:cs="Times New Roman"/>
          <w:sz w:val="24"/>
          <w:szCs w:val="24"/>
        </w:rPr>
        <w:t xml:space="preserve"> em idosos. Aplicativos de lembrete de medicação e dispositivos que registram a ingestão de medicamentos ajudam a reduzir erros no uso de fármacos, promovendo maior segurança no tratamento (S</w:t>
      </w:r>
      <w:r>
        <w:rPr>
          <w:rFonts w:ascii="Times New Roman" w:hAnsi="Times New Roman" w:cs="Times New Roman"/>
          <w:sz w:val="24"/>
          <w:szCs w:val="24"/>
        </w:rPr>
        <w:t>ilva</w:t>
      </w:r>
      <w:r w:rsidRPr="00E33106">
        <w:rPr>
          <w:rFonts w:ascii="Times New Roman" w:hAnsi="Times New Roman" w:cs="Times New Roman"/>
          <w:sz w:val="24"/>
          <w:szCs w:val="24"/>
        </w:rPr>
        <w:t xml:space="preserve"> </w:t>
      </w:r>
      <w:r w:rsidRPr="00E33106">
        <w:rPr>
          <w:rFonts w:ascii="Times New Roman" w:hAnsi="Times New Roman" w:cs="Times New Roman"/>
          <w:i/>
          <w:iCs/>
          <w:sz w:val="24"/>
          <w:szCs w:val="24"/>
        </w:rPr>
        <w:t>et al.</w:t>
      </w:r>
      <w:r w:rsidRPr="00E33106">
        <w:rPr>
          <w:rFonts w:ascii="Times New Roman" w:hAnsi="Times New Roman" w:cs="Times New Roman"/>
          <w:sz w:val="24"/>
          <w:szCs w:val="24"/>
        </w:rPr>
        <w:t xml:space="preserve">, 2023). Além disso, essas ferramentas possibilitam uma comunicação mais eficiente entre pacientes e equipes de saúde, o que é crucial para populações vulneráveis. Quando associadas a metodologias ativas, como o Arco de </w:t>
      </w:r>
      <w:proofErr w:type="spellStart"/>
      <w:r w:rsidRPr="00E33106">
        <w:rPr>
          <w:rFonts w:ascii="Times New Roman" w:hAnsi="Times New Roman" w:cs="Times New Roman"/>
          <w:sz w:val="24"/>
          <w:szCs w:val="24"/>
        </w:rPr>
        <w:t>Maguerez</w:t>
      </w:r>
      <w:proofErr w:type="spellEnd"/>
      <w:r w:rsidRPr="00E33106">
        <w:rPr>
          <w:rFonts w:ascii="Times New Roman" w:hAnsi="Times New Roman" w:cs="Times New Roman"/>
          <w:sz w:val="24"/>
          <w:szCs w:val="24"/>
        </w:rPr>
        <w:t>, as tecnologias ampliam a capacidade dos profissionais de personalizar a educação em saúde, adaptando-a às necessidades específicas de cada paciente. Assim, as tecnologias assistivas emergem como um componente essencial para a promoção de cuidados centrados no paciente e na melhoria dos desfechos clínicos em doenças crônicas.</w:t>
      </w:r>
    </w:p>
    <w:p w14:paraId="421F3D11" w14:textId="77777777" w:rsidR="00E0655F" w:rsidRPr="008A0601" w:rsidRDefault="00E0655F" w:rsidP="00E0655F">
      <w:pPr>
        <w:spacing w:after="0" w:line="360" w:lineRule="auto"/>
        <w:ind w:firstLine="720"/>
        <w:jc w:val="both"/>
        <w:rPr>
          <w:rFonts w:ascii="Times New Roman" w:hAnsi="Times New Roman" w:cs="Times New Roman"/>
          <w:sz w:val="24"/>
          <w:szCs w:val="24"/>
        </w:rPr>
      </w:pPr>
      <w:r w:rsidRPr="008A0601">
        <w:rPr>
          <w:rFonts w:ascii="Times New Roman" w:hAnsi="Times New Roman" w:cs="Times New Roman"/>
          <w:sz w:val="24"/>
          <w:szCs w:val="24"/>
        </w:rPr>
        <w:t xml:space="preserve">Por fim, a integração de tecnologias assistivas na educação em saúde, especialmente no contexto do Método do Arco de </w:t>
      </w:r>
      <w:proofErr w:type="spellStart"/>
      <w:r w:rsidRPr="008A0601">
        <w:rPr>
          <w:rFonts w:ascii="Times New Roman" w:hAnsi="Times New Roman" w:cs="Times New Roman"/>
          <w:sz w:val="24"/>
          <w:szCs w:val="24"/>
        </w:rPr>
        <w:t>Maguerez</w:t>
      </w:r>
      <w:proofErr w:type="spellEnd"/>
      <w:r w:rsidRPr="008A0601">
        <w:rPr>
          <w:rFonts w:ascii="Times New Roman" w:hAnsi="Times New Roman" w:cs="Times New Roman"/>
          <w:sz w:val="24"/>
          <w:szCs w:val="24"/>
        </w:rPr>
        <w:t xml:space="preserve">, oferece uma oportunidade única para transformar a abordagem do cuidado a pacientes com Diabetes Mellitus e hipertensão arterial. Essa combinação não apenas promove a adesão ao tratamento, mas também empodera os pacientes, permitindo-lhes assumir um papel ativo em sua saúde. Diante disso, a promoção desse modelo de cuidado é essencial para enfrentar os desafios impostos pelo aumento das doenças crônicas na sociedade contemporânea (Cunha </w:t>
      </w:r>
      <w:r w:rsidRPr="008A0601">
        <w:rPr>
          <w:rFonts w:ascii="Times New Roman" w:hAnsi="Times New Roman" w:cs="Times New Roman"/>
          <w:i/>
          <w:iCs/>
          <w:sz w:val="24"/>
          <w:szCs w:val="24"/>
        </w:rPr>
        <w:t>et al.</w:t>
      </w:r>
      <w:r w:rsidRPr="008A0601">
        <w:rPr>
          <w:rFonts w:ascii="Times New Roman" w:hAnsi="Times New Roman" w:cs="Times New Roman"/>
          <w:sz w:val="24"/>
          <w:szCs w:val="24"/>
        </w:rPr>
        <w:t>, 2022).</w:t>
      </w:r>
    </w:p>
    <w:p w14:paraId="5C1FA712" w14:textId="77777777" w:rsidR="0096465C" w:rsidRPr="008A0601" w:rsidRDefault="0096465C" w:rsidP="00E0655F">
      <w:pPr>
        <w:pStyle w:val="Default"/>
        <w:spacing w:line="360" w:lineRule="auto"/>
        <w:ind w:firstLine="709"/>
        <w:rPr>
          <w:color w:val="000000" w:themeColor="text1"/>
        </w:rPr>
      </w:pPr>
    </w:p>
    <w:p w14:paraId="0DC1F27A" w14:textId="242C8B66" w:rsidR="00481E55" w:rsidRPr="008A0601" w:rsidRDefault="0096465C" w:rsidP="008A0601">
      <w:pPr>
        <w:pStyle w:val="Default"/>
        <w:spacing w:line="360" w:lineRule="auto"/>
        <w:ind w:firstLine="709"/>
        <w:rPr>
          <w:b/>
          <w:bCs/>
          <w:color w:val="000000" w:themeColor="text1"/>
        </w:rPr>
      </w:pPr>
      <w:r w:rsidRPr="008A0601">
        <w:rPr>
          <w:b/>
          <w:bCs/>
          <w:color w:val="000000" w:themeColor="text1"/>
        </w:rPr>
        <w:t xml:space="preserve">4. CONCLUSÃO OU CONSIDERAÇÕES FINAIS </w:t>
      </w:r>
    </w:p>
    <w:p w14:paraId="5A18E933" w14:textId="02E9DBD8" w:rsidR="00E0655F" w:rsidRPr="00E0655F" w:rsidRDefault="00E0655F" w:rsidP="00E0655F">
      <w:pPr>
        <w:spacing w:after="0" w:line="360" w:lineRule="auto"/>
        <w:ind w:firstLine="709"/>
        <w:jc w:val="both"/>
        <w:rPr>
          <w:rFonts w:ascii="Times New Roman" w:eastAsia="Arial" w:hAnsi="Times New Roman" w:cs="Times New Roman"/>
          <w:sz w:val="24"/>
          <w:szCs w:val="24"/>
        </w:rPr>
      </w:pPr>
      <w:r w:rsidRPr="00E0655F">
        <w:rPr>
          <w:rFonts w:ascii="Times New Roman" w:eastAsia="Arial" w:hAnsi="Times New Roman" w:cs="Times New Roman"/>
          <w:sz w:val="24"/>
          <w:szCs w:val="24"/>
        </w:rPr>
        <w:t xml:space="preserve">Portanto, ressalta-se a importância da abordagem holística na atenção à saúde, especialmente no contexto de pacientes idosos com condições crônicas como Diabetes Mellitus e Hipertensão Arterial Sistêmica. Nesse </w:t>
      </w:r>
      <w:r w:rsidR="008A0601" w:rsidRPr="008A0601">
        <w:rPr>
          <w:rFonts w:ascii="Times New Roman" w:eastAsia="Arial" w:hAnsi="Times New Roman" w:cs="Times New Roman"/>
          <w:sz w:val="24"/>
          <w:szCs w:val="24"/>
        </w:rPr>
        <w:t>contexto</w:t>
      </w:r>
      <w:r w:rsidRPr="00E0655F">
        <w:rPr>
          <w:rFonts w:ascii="Times New Roman" w:eastAsia="Arial" w:hAnsi="Times New Roman" w:cs="Times New Roman"/>
          <w:sz w:val="24"/>
          <w:szCs w:val="24"/>
        </w:rPr>
        <w:t>, a análise integrada das dimensões biológica, social e psicológica permitiu desenvolver intervenções mais eficazes e personalizadas, promovendo a qualidade de vida tanto d</w:t>
      </w:r>
      <w:r w:rsidR="008A0601" w:rsidRPr="008A0601">
        <w:rPr>
          <w:rFonts w:ascii="Times New Roman" w:eastAsia="Arial" w:hAnsi="Times New Roman" w:cs="Times New Roman"/>
          <w:sz w:val="24"/>
          <w:szCs w:val="24"/>
        </w:rPr>
        <w:t>o</w:t>
      </w:r>
      <w:r w:rsidRPr="00E0655F">
        <w:rPr>
          <w:rFonts w:ascii="Times New Roman" w:eastAsia="Arial" w:hAnsi="Times New Roman" w:cs="Times New Roman"/>
          <w:sz w:val="24"/>
          <w:szCs w:val="24"/>
        </w:rPr>
        <w:t xml:space="preserve"> paciente quanto de seus cuidadores. Diante disso, essa perspectiva é fundamental para a prática da Atenção Primária à Saúde, que deve ser sensível às particularidades de cada indivíduo e sua realidade.</w:t>
      </w:r>
    </w:p>
    <w:p w14:paraId="08B73FC5" w14:textId="77777777" w:rsidR="00E0655F" w:rsidRPr="00E0655F" w:rsidRDefault="00E0655F" w:rsidP="00E0655F">
      <w:pPr>
        <w:spacing w:after="0" w:line="360" w:lineRule="auto"/>
        <w:ind w:firstLine="709"/>
        <w:jc w:val="both"/>
        <w:rPr>
          <w:rFonts w:ascii="Times New Roman" w:eastAsia="Arial" w:hAnsi="Times New Roman" w:cs="Times New Roman"/>
          <w:sz w:val="24"/>
          <w:szCs w:val="24"/>
        </w:rPr>
      </w:pPr>
      <w:r w:rsidRPr="00E0655F">
        <w:rPr>
          <w:rFonts w:ascii="Times New Roman" w:eastAsia="Arial" w:hAnsi="Times New Roman" w:cs="Times New Roman"/>
          <w:sz w:val="24"/>
          <w:szCs w:val="24"/>
        </w:rPr>
        <w:t xml:space="preserve">Além disso, observa-se a relevância das tecnologias assistivas e da educação em saúde como ferramentas essenciais para capacitar pacientes e cuidadores. A implementação de estratégias de suporte emocional e psicossocial, baseadas em evidências científicas, pode contribuir significativamente para a melhoria da adesão ao tratamento e para a promoção de um </w:t>
      </w:r>
      <w:r w:rsidRPr="00E0655F">
        <w:rPr>
          <w:rFonts w:ascii="Times New Roman" w:eastAsia="Arial" w:hAnsi="Times New Roman" w:cs="Times New Roman"/>
          <w:sz w:val="24"/>
          <w:szCs w:val="24"/>
        </w:rPr>
        <w:lastRenderedPageBreak/>
        <w:t>ambiente familiar mais saudável. Assim, ao compartilhar as experiências e aprendizados obtidos, este trabalho visa inspirar outros profissionais da saúde a adotarem práticas mais integradas e centradas no paciente, fortalecendo a relação entre a comunidade e os serviços de saúde, e, consequentemente, melhorando os resultados em saúde da população atendida.</w:t>
      </w:r>
    </w:p>
    <w:p w14:paraId="5801122B" w14:textId="77777777" w:rsidR="0096465C" w:rsidRPr="008A0601" w:rsidRDefault="0096465C" w:rsidP="00E0655F">
      <w:pPr>
        <w:pStyle w:val="Default"/>
        <w:spacing w:line="360" w:lineRule="auto"/>
        <w:rPr>
          <w:color w:val="000000" w:themeColor="text1"/>
        </w:rPr>
      </w:pPr>
    </w:p>
    <w:p w14:paraId="3E7FACB1" w14:textId="202EBB38" w:rsidR="00E33106" w:rsidRPr="00E33106" w:rsidRDefault="0096465C" w:rsidP="00E33106">
      <w:pPr>
        <w:pStyle w:val="ABNT"/>
        <w:spacing w:after="0"/>
        <w:jc w:val="center"/>
        <w:rPr>
          <w:rFonts w:cs="Times New Roman"/>
          <w:b/>
          <w:bCs/>
          <w:color w:val="000000" w:themeColor="text1"/>
          <w:szCs w:val="24"/>
        </w:rPr>
      </w:pPr>
      <w:r w:rsidRPr="008A0601">
        <w:rPr>
          <w:rFonts w:cs="Times New Roman"/>
          <w:b/>
          <w:bCs/>
          <w:color w:val="000000" w:themeColor="text1"/>
          <w:szCs w:val="24"/>
        </w:rPr>
        <w:t xml:space="preserve">REFERÊNCIAS </w:t>
      </w:r>
    </w:p>
    <w:p w14:paraId="4310EA60" w14:textId="77777777" w:rsidR="00E33106" w:rsidRDefault="00E33106" w:rsidP="00E33106">
      <w:pPr>
        <w:spacing w:after="0" w:line="240" w:lineRule="auto"/>
        <w:rPr>
          <w:rFonts w:ascii="Times New Roman" w:hAnsi="Times New Roman" w:cs="Times New Roman"/>
          <w:color w:val="000000" w:themeColor="text1"/>
          <w:sz w:val="24"/>
          <w:szCs w:val="24"/>
        </w:rPr>
      </w:pPr>
      <w:r w:rsidRPr="00E33106">
        <w:rPr>
          <w:rFonts w:ascii="Times New Roman" w:hAnsi="Times New Roman" w:cs="Times New Roman"/>
          <w:color w:val="000000" w:themeColor="text1"/>
          <w:sz w:val="24"/>
          <w:szCs w:val="24"/>
        </w:rPr>
        <w:t xml:space="preserve">ALMEIDA, F. </w:t>
      </w:r>
      <w:r w:rsidRPr="00E33106">
        <w:rPr>
          <w:rFonts w:ascii="Times New Roman" w:hAnsi="Times New Roman" w:cs="Times New Roman"/>
          <w:i/>
          <w:iCs/>
          <w:color w:val="000000" w:themeColor="text1"/>
          <w:sz w:val="24"/>
          <w:szCs w:val="24"/>
        </w:rPr>
        <w:t>et al.</w:t>
      </w:r>
      <w:r w:rsidRPr="00E33106">
        <w:rPr>
          <w:rFonts w:ascii="Times New Roman" w:hAnsi="Times New Roman" w:cs="Times New Roman"/>
          <w:color w:val="000000" w:themeColor="text1"/>
          <w:sz w:val="24"/>
          <w:szCs w:val="24"/>
        </w:rPr>
        <w:t xml:space="preserve"> </w:t>
      </w:r>
      <w:proofErr w:type="spellStart"/>
      <w:r w:rsidRPr="00E33106">
        <w:rPr>
          <w:rFonts w:ascii="Times New Roman" w:hAnsi="Times New Roman" w:cs="Times New Roman"/>
          <w:color w:val="000000" w:themeColor="text1"/>
          <w:sz w:val="24"/>
          <w:szCs w:val="24"/>
        </w:rPr>
        <w:t>Technological</w:t>
      </w:r>
      <w:proofErr w:type="spellEnd"/>
      <w:r w:rsidRPr="00E33106">
        <w:rPr>
          <w:rFonts w:ascii="Times New Roman" w:hAnsi="Times New Roman" w:cs="Times New Roman"/>
          <w:color w:val="000000" w:themeColor="text1"/>
          <w:sz w:val="24"/>
          <w:szCs w:val="24"/>
        </w:rPr>
        <w:t xml:space="preserve"> </w:t>
      </w:r>
      <w:proofErr w:type="spellStart"/>
      <w:r w:rsidRPr="00E33106">
        <w:rPr>
          <w:rFonts w:ascii="Times New Roman" w:hAnsi="Times New Roman" w:cs="Times New Roman"/>
          <w:color w:val="000000" w:themeColor="text1"/>
          <w:sz w:val="24"/>
          <w:szCs w:val="24"/>
        </w:rPr>
        <w:t>innovations</w:t>
      </w:r>
      <w:proofErr w:type="spellEnd"/>
      <w:r w:rsidRPr="00E33106">
        <w:rPr>
          <w:rFonts w:ascii="Times New Roman" w:hAnsi="Times New Roman" w:cs="Times New Roman"/>
          <w:color w:val="000000" w:themeColor="text1"/>
          <w:sz w:val="24"/>
          <w:szCs w:val="24"/>
        </w:rPr>
        <w:t xml:space="preserve"> in </w:t>
      </w:r>
      <w:proofErr w:type="spellStart"/>
      <w:r w:rsidRPr="00E33106">
        <w:rPr>
          <w:rFonts w:ascii="Times New Roman" w:hAnsi="Times New Roman" w:cs="Times New Roman"/>
          <w:color w:val="000000" w:themeColor="text1"/>
          <w:sz w:val="24"/>
          <w:szCs w:val="24"/>
        </w:rPr>
        <w:t>health</w:t>
      </w:r>
      <w:proofErr w:type="spellEnd"/>
      <w:r w:rsidRPr="00E33106">
        <w:rPr>
          <w:rFonts w:ascii="Times New Roman" w:hAnsi="Times New Roman" w:cs="Times New Roman"/>
          <w:color w:val="000000" w:themeColor="text1"/>
          <w:sz w:val="24"/>
          <w:szCs w:val="24"/>
        </w:rPr>
        <w:t xml:space="preserve"> </w:t>
      </w:r>
      <w:proofErr w:type="spellStart"/>
      <w:r w:rsidRPr="00E33106">
        <w:rPr>
          <w:rFonts w:ascii="Times New Roman" w:hAnsi="Times New Roman" w:cs="Times New Roman"/>
          <w:color w:val="000000" w:themeColor="text1"/>
          <w:sz w:val="24"/>
          <w:szCs w:val="24"/>
        </w:rPr>
        <w:t>education</w:t>
      </w:r>
      <w:proofErr w:type="spellEnd"/>
      <w:r w:rsidRPr="00E33106">
        <w:rPr>
          <w:rFonts w:ascii="Times New Roman" w:hAnsi="Times New Roman" w:cs="Times New Roman"/>
          <w:color w:val="000000" w:themeColor="text1"/>
          <w:sz w:val="24"/>
          <w:szCs w:val="24"/>
        </w:rPr>
        <w:t xml:space="preserve"> for </w:t>
      </w:r>
      <w:proofErr w:type="spellStart"/>
      <w:r w:rsidRPr="00E33106">
        <w:rPr>
          <w:rFonts w:ascii="Times New Roman" w:hAnsi="Times New Roman" w:cs="Times New Roman"/>
          <w:color w:val="000000" w:themeColor="text1"/>
          <w:sz w:val="24"/>
          <w:szCs w:val="24"/>
        </w:rPr>
        <w:t>elderly</w:t>
      </w:r>
      <w:proofErr w:type="spellEnd"/>
      <w:r w:rsidRPr="00E33106">
        <w:rPr>
          <w:rFonts w:ascii="Times New Roman" w:hAnsi="Times New Roman" w:cs="Times New Roman"/>
          <w:color w:val="000000" w:themeColor="text1"/>
          <w:sz w:val="24"/>
          <w:szCs w:val="24"/>
        </w:rPr>
        <w:t xml:space="preserve"> </w:t>
      </w:r>
      <w:proofErr w:type="spellStart"/>
      <w:r w:rsidRPr="00E33106">
        <w:rPr>
          <w:rFonts w:ascii="Times New Roman" w:hAnsi="Times New Roman" w:cs="Times New Roman"/>
          <w:color w:val="000000" w:themeColor="text1"/>
          <w:sz w:val="24"/>
          <w:szCs w:val="24"/>
        </w:rPr>
        <w:t>patients</w:t>
      </w:r>
      <w:proofErr w:type="spellEnd"/>
      <w:r w:rsidRPr="00E33106">
        <w:rPr>
          <w:rFonts w:ascii="Times New Roman" w:hAnsi="Times New Roman" w:cs="Times New Roman"/>
          <w:color w:val="000000" w:themeColor="text1"/>
          <w:sz w:val="24"/>
          <w:szCs w:val="24"/>
        </w:rPr>
        <w:t xml:space="preserve"> </w:t>
      </w:r>
      <w:proofErr w:type="spellStart"/>
      <w:r w:rsidRPr="00E33106">
        <w:rPr>
          <w:rFonts w:ascii="Times New Roman" w:hAnsi="Times New Roman" w:cs="Times New Roman"/>
          <w:color w:val="000000" w:themeColor="text1"/>
          <w:sz w:val="24"/>
          <w:szCs w:val="24"/>
        </w:rPr>
        <w:t>with</w:t>
      </w:r>
      <w:proofErr w:type="spellEnd"/>
      <w:r w:rsidRPr="00E33106">
        <w:rPr>
          <w:rFonts w:ascii="Times New Roman" w:hAnsi="Times New Roman" w:cs="Times New Roman"/>
          <w:color w:val="000000" w:themeColor="text1"/>
          <w:sz w:val="24"/>
          <w:szCs w:val="24"/>
        </w:rPr>
        <w:t xml:space="preserve"> </w:t>
      </w:r>
      <w:proofErr w:type="spellStart"/>
      <w:r w:rsidRPr="00E33106">
        <w:rPr>
          <w:rFonts w:ascii="Times New Roman" w:hAnsi="Times New Roman" w:cs="Times New Roman"/>
          <w:color w:val="000000" w:themeColor="text1"/>
          <w:sz w:val="24"/>
          <w:szCs w:val="24"/>
        </w:rPr>
        <w:t>chronic</w:t>
      </w:r>
      <w:proofErr w:type="spellEnd"/>
      <w:r w:rsidRPr="00E33106">
        <w:rPr>
          <w:rFonts w:ascii="Times New Roman" w:hAnsi="Times New Roman" w:cs="Times New Roman"/>
          <w:color w:val="000000" w:themeColor="text1"/>
          <w:sz w:val="24"/>
          <w:szCs w:val="24"/>
        </w:rPr>
        <w:t xml:space="preserve"> </w:t>
      </w:r>
      <w:proofErr w:type="spellStart"/>
      <w:r w:rsidRPr="00E33106">
        <w:rPr>
          <w:rFonts w:ascii="Times New Roman" w:hAnsi="Times New Roman" w:cs="Times New Roman"/>
          <w:color w:val="000000" w:themeColor="text1"/>
          <w:sz w:val="24"/>
          <w:szCs w:val="24"/>
        </w:rPr>
        <w:t>diseases</w:t>
      </w:r>
      <w:proofErr w:type="spellEnd"/>
      <w:r w:rsidRPr="00E33106">
        <w:rPr>
          <w:rFonts w:ascii="Times New Roman" w:hAnsi="Times New Roman" w:cs="Times New Roman"/>
          <w:color w:val="000000" w:themeColor="text1"/>
          <w:sz w:val="24"/>
          <w:szCs w:val="24"/>
        </w:rPr>
        <w:t xml:space="preserve">: A </w:t>
      </w:r>
      <w:proofErr w:type="spellStart"/>
      <w:r w:rsidRPr="00E33106">
        <w:rPr>
          <w:rFonts w:ascii="Times New Roman" w:hAnsi="Times New Roman" w:cs="Times New Roman"/>
          <w:color w:val="000000" w:themeColor="text1"/>
          <w:sz w:val="24"/>
          <w:szCs w:val="24"/>
        </w:rPr>
        <w:t>systematic</w:t>
      </w:r>
      <w:proofErr w:type="spellEnd"/>
      <w:r w:rsidRPr="00E33106">
        <w:rPr>
          <w:rFonts w:ascii="Times New Roman" w:hAnsi="Times New Roman" w:cs="Times New Roman"/>
          <w:color w:val="000000" w:themeColor="text1"/>
          <w:sz w:val="24"/>
          <w:szCs w:val="24"/>
        </w:rPr>
        <w:t xml:space="preserve"> review.</w:t>
      </w:r>
      <w:r>
        <w:rPr>
          <w:rFonts w:ascii="Times New Roman" w:hAnsi="Times New Roman" w:cs="Times New Roman"/>
          <w:color w:val="000000" w:themeColor="text1"/>
          <w:sz w:val="24"/>
          <w:szCs w:val="24"/>
        </w:rPr>
        <w:t xml:space="preserve"> </w:t>
      </w:r>
      <w:proofErr w:type="spellStart"/>
      <w:r w:rsidRPr="00E33106">
        <w:rPr>
          <w:rFonts w:ascii="Times New Roman" w:hAnsi="Times New Roman" w:cs="Times New Roman"/>
          <w:b/>
          <w:bCs/>
          <w:color w:val="000000" w:themeColor="text1"/>
          <w:sz w:val="24"/>
          <w:szCs w:val="24"/>
        </w:rPr>
        <w:t>Journal</w:t>
      </w:r>
      <w:proofErr w:type="spellEnd"/>
      <w:r w:rsidRPr="00E33106">
        <w:rPr>
          <w:rFonts w:ascii="Times New Roman" w:hAnsi="Times New Roman" w:cs="Times New Roman"/>
          <w:b/>
          <w:bCs/>
          <w:color w:val="000000" w:themeColor="text1"/>
          <w:sz w:val="24"/>
          <w:szCs w:val="24"/>
        </w:rPr>
        <w:t xml:space="preserve"> </w:t>
      </w:r>
      <w:proofErr w:type="spellStart"/>
      <w:r w:rsidRPr="00E33106">
        <w:rPr>
          <w:rFonts w:ascii="Times New Roman" w:hAnsi="Times New Roman" w:cs="Times New Roman"/>
          <w:b/>
          <w:bCs/>
          <w:color w:val="000000" w:themeColor="text1"/>
          <w:sz w:val="24"/>
          <w:szCs w:val="24"/>
        </w:rPr>
        <w:t>of</w:t>
      </w:r>
      <w:proofErr w:type="spellEnd"/>
      <w:r w:rsidRPr="00E33106">
        <w:rPr>
          <w:rFonts w:ascii="Times New Roman" w:hAnsi="Times New Roman" w:cs="Times New Roman"/>
          <w:b/>
          <w:bCs/>
          <w:color w:val="000000" w:themeColor="text1"/>
          <w:sz w:val="24"/>
          <w:szCs w:val="24"/>
        </w:rPr>
        <w:t xml:space="preserve"> </w:t>
      </w:r>
      <w:proofErr w:type="spellStart"/>
      <w:r w:rsidRPr="00E33106">
        <w:rPr>
          <w:rFonts w:ascii="Times New Roman" w:hAnsi="Times New Roman" w:cs="Times New Roman"/>
          <w:b/>
          <w:bCs/>
          <w:color w:val="000000" w:themeColor="text1"/>
          <w:sz w:val="24"/>
          <w:szCs w:val="24"/>
        </w:rPr>
        <w:t>Aging</w:t>
      </w:r>
      <w:proofErr w:type="spellEnd"/>
      <w:r w:rsidRPr="00E33106">
        <w:rPr>
          <w:rFonts w:ascii="Times New Roman" w:hAnsi="Times New Roman" w:cs="Times New Roman"/>
          <w:b/>
          <w:bCs/>
          <w:color w:val="000000" w:themeColor="text1"/>
          <w:sz w:val="24"/>
          <w:szCs w:val="24"/>
        </w:rPr>
        <w:t xml:space="preserve"> </w:t>
      </w:r>
      <w:proofErr w:type="spellStart"/>
      <w:r w:rsidRPr="00E33106">
        <w:rPr>
          <w:rFonts w:ascii="Times New Roman" w:hAnsi="Times New Roman" w:cs="Times New Roman"/>
          <w:b/>
          <w:bCs/>
          <w:color w:val="000000" w:themeColor="text1"/>
          <w:sz w:val="24"/>
          <w:szCs w:val="24"/>
        </w:rPr>
        <w:t>and</w:t>
      </w:r>
      <w:proofErr w:type="spellEnd"/>
      <w:r w:rsidRPr="00E33106">
        <w:rPr>
          <w:rFonts w:ascii="Times New Roman" w:hAnsi="Times New Roman" w:cs="Times New Roman"/>
          <w:b/>
          <w:bCs/>
          <w:color w:val="000000" w:themeColor="text1"/>
          <w:sz w:val="24"/>
          <w:szCs w:val="24"/>
        </w:rPr>
        <w:t xml:space="preserve"> Health</w:t>
      </w:r>
      <w:r w:rsidRPr="00E33106">
        <w:rPr>
          <w:rFonts w:ascii="Times New Roman" w:hAnsi="Times New Roman" w:cs="Times New Roman"/>
          <w:color w:val="000000" w:themeColor="text1"/>
          <w:sz w:val="24"/>
          <w:szCs w:val="24"/>
        </w:rPr>
        <w:t xml:space="preserve">, v. 33, n. 7, p. 1045-1058, 2021. </w:t>
      </w:r>
    </w:p>
    <w:p w14:paraId="5F2A3F00" w14:textId="77777777" w:rsidR="00E33106" w:rsidRDefault="00E33106" w:rsidP="00E33106">
      <w:pPr>
        <w:spacing w:after="0" w:line="240" w:lineRule="auto"/>
        <w:rPr>
          <w:rFonts w:ascii="Times New Roman" w:hAnsi="Times New Roman" w:cs="Times New Roman"/>
          <w:color w:val="000000" w:themeColor="text1"/>
          <w:sz w:val="24"/>
          <w:szCs w:val="24"/>
        </w:rPr>
      </w:pPr>
    </w:p>
    <w:p w14:paraId="7AFC4A2D" w14:textId="77777777" w:rsidR="00E33106" w:rsidRDefault="00E33106" w:rsidP="00E0655F">
      <w:pPr>
        <w:spacing w:after="0" w:line="240" w:lineRule="auto"/>
        <w:rPr>
          <w:rFonts w:ascii="Times New Roman" w:hAnsi="Times New Roman" w:cs="Times New Roman"/>
          <w:sz w:val="24"/>
          <w:szCs w:val="24"/>
        </w:rPr>
      </w:pPr>
      <w:r w:rsidRPr="008A0601">
        <w:rPr>
          <w:rFonts w:ascii="Times New Roman" w:hAnsi="Times New Roman" w:cs="Times New Roman"/>
          <w:sz w:val="24"/>
          <w:szCs w:val="24"/>
        </w:rPr>
        <w:t xml:space="preserve">ANTUNES, I. </w:t>
      </w:r>
      <w:r w:rsidRPr="008A0601">
        <w:rPr>
          <w:rFonts w:ascii="Times New Roman" w:hAnsi="Times New Roman" w:cs="Times New Roman"/>
          <w:i/>
          <w:iCs/>
          <w:sz w:val="24"/>
          <w:szCs w:val="24"/>
        </w:rPr>
        <w:t>et al.</w:t>
      </w:r>
      <w:r w:rsidRPr="008A0601">
        <w:rPr>
          <w:rFonts w:ascii="Times New Roman" w:hAnsi="Times New Roman" w:cs="Times New Roman"/>
          <w:sz w:val="24"/>
          <w:szCs w:val="24"/>
        </w:rPr>
        <w:t xml:space="preserve"> Materiais pedagógicos para educação em saúde bucal de pacientes com deficiência visual. </w:t>
      </w:r>
      <w:r w:rsidRPr="008A0601">
        <w:rPr>
          <w:rFonts w:ascii="Times New Roman" w:hAnsi="Times New Roman" w:cs="Times New Roman"/>
          <w:b/>
          <w:bCs/>
          <w:sz w:val="24"/>
          <w:szCs w:val="24"/>
        </w:rPr>
        <w:t>Revista Facit de Negócios e Tecnologia</w:t>
      </w:r>
      <w:r w:rsidRPr="008A0601">
        <w:rPr>
          <w:rFonts w:ascii="Times New Roman" w:hAnsi="Times New Roman" w:cs="Times New Roman"/>
          <w:sz w:val="24"/>
          <w:szCs w:val="24"/>
        </w:rPr>
        <w:t xml:space="preserve">, v. 35, 2022. </w:t>
      </w:r>
    </w:p>
    <w:p w14:paraId="4234E4D6" w14:textId="77777777" w:rsidR="00E33106" w:rsidRPr="008A0601" w:rsidRDefault="00E33106" w:rsidP="00E0655F">
      <w:pPr>
        <w:spacing w:after="0" w:line="240" w:lineRule="auto"/>
        <w:rPr>
          <w:rFonts w:ascii="Times New Roman" w:hAnsi="Times New Roman" w:cs="Times New Roman"/>
          <w:sz w:val="24"/>
          <w:szCs w:val="24"/>
        </w:rPr>
      </w:pPr>
    </w:p>
    <w:p w14:paraId="3BB6905E" w14:textId="77777777" w:rsidR="00E33106" w:rsidRDefault="00E33106" w:rsidP="00E0655F">
      <w:pPr>
        <w:spacing w:after="0" w:line="240" w:lineRule="auto"/>
        <w:rPr>
          <w:rFonts w:ascii="Times New Roman" w:hAnsi="Times New Roman" w:cs="Times New Roman"/>
          <w:sz w:val="24"/>
          <w:szCs w:val="24"/>
        </w:rPr>
      </w:pPr>
      <w:r w:rsidRPr="008A0601">
        <w:rPr>
          <w:rFonts w:ascii="Times New Roman" w:hAnsi="Times New Roman" w:cs="Times New Roman"/>
          <w:sz w:val="24"/>
          <w:szCs w:val="24"/>
        </w:rPr>
        <w:t xml:space="preserve">BRASIL. Ministério da Saúde. </w:t>
      </w:r>
      <w:r w:rsidRPr="008A0601">
        <w:rPr>
          <w:rFonts w:ascii="Times New Roman" w:hAnsi="Times New Roman" w:cs="Times New Roman"/>
          <w:b/>
          <w:bCs/>
          <w:sz w:val="24"/>
          <w:szCs w:val="24"/>
        </w:rPr>
        <w:t>Diretrizes para a educação em saúde na Atenção Primária</w:t>
      </w:r>
      <w:r w:rsidRPr="008A0601">
        <w:rPr>
          <w:rFonts w:ascii="Times New Roman" w:hAnsi="Times New Roman" w:cs="Times New Roman"/>
          <w:sz w:val="24"/>
          <w:szCs w:val="24"/>
        </w:rPr>
        <w:t xml:space="preserve">. Brasília: Ministério da Saúde, 2021. </w:t>
      </w:r>
    </w:p>
    <w:p w14:paraId="48B8CE3B" w14:textId="77777777" w:rsidR="00E33106" w:rsidRPr="008A0601" w:rsidRDefault="00E33106" w:rsidP="00E0655F">
      <w:pPr>
        <w:spacing w:after="0" w:line="240" w:lineRule="auto"/>
        <w:rPr>
          <w:rFonts w:ascii="Times New Roman" w:hAnsi="Times New Roman" w:cs="Times New Roman"/>
          <w:sz w:val="24"/>
          <w:szCs w:val="24"/>
        </w:rPr>
      </w:pPr>
    </w:p>
    <w:p w14:paraId="65CD2EE7" w14:textId="77777777" w:rsidR="00E33106" w:rsidRDefault="00E33106" w:rsidP="00E0655F">
      <w:pPr>
        <w:spacing w:after="0" w:line="240" w:lineRule="auto"/>
        <w:rPr>
          <w:rFonts w:ascii="Times New Roman" w:hAnsi="Times New Roman" w:cs="Times New Roman"/>
          <w:sz w:val="24"/>
          <w:szCs w:val="24"/>
        </w:rPr>
      </w:pPr>
      <w:r w:rsidRPr="008A0601">
        <w:rPr>
          <w:rFonts w:ascii="Times New Roman" w:hAnsi="Times New Roman" w:cs="Times New Roman"/>
          <w:sz w:val="24"/>
          <w:szCs w:val="24"/>
        </w:rPr>
        <w:t xml:space="preserve">CARDOSO, L. B. </w:t>
      </w:r>
      <w:r w:rsidRPr="008A0601">
        <w:rPr>
          <w:rFonts w:ascii="Times New Roman" w:hAnsi="Times New Roman" w:cs="Times New Roman"/>
          <w:i/>
          <w:iCs/>
          <w:sz w:val="24"/>
          <w:szCs w:val="24"/>
        </w:rPr>
        <w:t>et al.</w:t>
      </w:r>
      <w:r w:rsidRPr="008A0601">
        <w:rPr>
          <w:rFonts w:ascii="Times New Roman" w:hAnsi="Times New Roman" w:cs="Times New Roman"/>
          <w:sz w:val="24"/>
          <w:szCs w:val="24"/>
        </w:rPr>
        <w:t xml:space="preserve"> Tecnologias assistivas na autogestão nos cuidados de pessoas com doenças cardiovasculares. </w:t>
      </w:r>
      <w:r w:rsidRPr="008A0601">
        <w:rPr>
          <w:rFonts w:ascii="Times New Roman" w:hAnsi="Times New Roman" w:cs="Times New Roman"/>
          <w:b/>
          <w:bCs/>
          <w:sz w:val="24"/>
          <w:szCs w:val="24"/>
        </w:rPr>
        <w:t>Revista Multidisciplinar em Saúde</w:t>
      </w:r>
      <w:r w:rsidRPr="008A0601">
        <w:rPr>
          <w:rFonts w:ascii="Times New Roman" w:hAnsi="Times New Roman" w:cs="Times New Roman"/>
          <w:sz w:val="24"/>
          <w:szCs w:val="24"/>
        </w:rPr>
        <w:t xml:space="preserve">, v. 1, n. 4, p. 50, 2020. </w:t>
      </w:r>
    </w:p>
    <w:p w14:paraId="684E4FFF" w14:textId="77777777" w:rsidR="00E33106" w:rsidRPr="008A0601" w:rsidRDefault="00E33106" w:rsidP="00E0655F">
      <w:pPr>
        <w:spacing w:after="0" w:line="240" w:lineRule="auto"/>
        <w:rPr>
          <w:rFonts w:ascii="Times New Roman" w:hAnsi="Times New Roman" w:cs="Times New Roman"/>
          <w:sz w:val="24"/>
          <w:szCs w:val="24"/>
        </w:rPr>
      </w:pPr>
    </w:p>
    <w:p w14:paraId="0B8D3C12" w14:textId="77777777" w:rsidR="00E33106" w:rsidRDefault="00E33106" w:rsidP="00E0655F">
      <w:pPr>
        <w:spacing w:after="0" w:line="240" w:lineRule="auto"/>
        <w:rPr>
          <w:rFonts w:ascii="Times New Roman" w:hAnsi="Times New Roman" w:cs="Times New Roman"/>
          <w:sz w:val="24"/>
          <w:szCs w:val="24"/>
        </w:rPr>
      </w:pPr>
      <w:r w:rsidRPr="008A0601">
        <w:rPr>
          <w:rFonts w:ascii="Times New Roman" w:hAnsi="Times New Roman" w:cs="Times New Roman"/>
          <w:sz w:val="24"/>
          <w:szCs w:val="24"/>
        </w:rPr>
        <w:t xml:space="preserve">COLONBO, M. A.; BERBEL, N. O método do Arco de </w:t>
      </w:r>
      <w:proofErr w:type="spellStart"/>
      <w:r w:rsidRPr="008A0601">
        <w:rPr>
          <w:rFonts w:ascii="Times New Roman" w:hAnsi="Times New Roman" w:cs="Times New Roman"/>
          <w:sz w:val="24"/>
          <w:szCs w:val="24"/>
        </w:rPr>
        <w:t>Maguerez</w:t>
      </w:r>
      <w:proofErr w:type="spellEnd"/>
      <w:r w:rsidRPr="008A0601">
        <w:rPr>
          <w:rFonts w:ascii="Times New Roman" w:hAnsi="Times New Roman" w:cs="Times New Roman"/>
          <w:sz w:val="24"/>
          <w:szCs w:val="24"/>
        </w:rPr>
        <w:t xml:space="preserve">: um caminho para a problematização da realidade. </w:t>
      </w:r>
      <w:r w:rsidRPr="008A0601">
        <w:rPr>
          <w:rFonts w:ascii="Times New Roman" w:hAnsi="Times New Roman" w:cs="Times New Roman"/>
          <w:b/>
          <w:bCs/>
          <w:sz w:val="24"/>
          <w:szCs w:val="24"/>
        </w:rPr>
        <w:t>Revista Brasileira de Educação</w:t>
      </w:r>
      <w:r w:rsidRPr="008A0601">
        <w:rPr>
          <w:rFonts w:ascii="Times New Roman" w:hAnsi="Times New Roman" w:cs="Times New Roman"/>
          <w:sz w:val="24"/>
          <w:szCs w:val="24"/>
        </w:rPr>
        <w:t xml:space="preserve">, v. 12, n. 35, p. 341-348, 2007. </w:t>
      </w:r>
    </w:p>
    <w:p w14:paraId="3950A02E" w14:textId="77777777" w:rsidR="00E33106" w:rsidRPr="008A0601" w:rsidRDefault="00E33106" w:rsidP="00E0655F">
      <w:pPr>
        <w:spacing w:after="0" w:line="240" w:lineRule="auto"/>
        <w:rPr>
          <w:rFonts w:ascii="Times New Roman" w:hAnsi="Times New Roman" w:cs="Times New Roman"/>
          <w:sz w:val="24"/>
          <w:szCs w:val="24"/>
        </w:rPr>
      </w:pPr>
    </w:p>
    <w:p w14:paraId="44464472" w14:textId="77777777" w:rsidR="00E33106" w:rsidRDefault="00E33106" w:rsidP="00E0655F">
      <w:pPr>
        <w:spacing w:after="0" w:line="240" w:lineRule="auto"/>
        <w:rPr>
          <w:rFonts w:ascii="Times New Roman" w:hAnsi="Times New Roman" w:cs="Times New Roman"/>
          <w:sz w:val="24"/>
          <w:szCs w:val="24"/>
        </w:rPr>
      </w:pPr>
      <w:r w:rsidRPr="008A0601">
        <w:rPr>
          <w:rFonts w:ascii="Times New Roman" w:hAnsi="Times New Roman" w:cs="Times New Roman"/>
          <w:sz w:val="24"/>
          <w:szCs w:val="24"/>
        </w:rPr>
        <w:t xml:space="preserve">CORTES, C. S.; PADOIN, S. M. M.; BERBEL, N. Metodologia da Problematização: uma abordagem na formação do enfermeiro. </w:t>
      </w:r>
      <w:r w:rsidRPr="008A0601">
        <w:rPr>
          <w:rFonts w:ascii="Times New Roman" w:hAnsi="Times New Roman" w:cs="Times New Roman"/>
          <w:b/>
          <w:bCs/>
          <w:sz w:val="24"/>
          <w:szCs w:val="24"/>
        </w:rPr>
        <w:t>Revista Brasileira de Enfermagem</w:t>
      </w:r>
      <w:r w:rsidRPr="008A0601">
        <w:rPr>
          <w:rFonts w:ascii="Times New Roman" w:hAnsi="Times New Roman" w:cs="Times New Roman"/>
          <w:sz w:val="24"/>
          <w:szCs w:val="24"/>
        </w:rPr>
        <w:t xml:space="preserve">, v. 71, n. 3, p. 188-194, 2018. </w:t>
      </w:r>
    </w:p>
    <w:p w14:paraId="46121758" w14:textId="77777777" w:rsidR="00E33106" w:rsidRPr="008A0601" w:rsidRDefault="00E33106" w:rsidP="00E0655F">
      <w:pPr>
        <w:spacing w:after="0" w:line="240" w:lineRule="auto"/>
        <w:rPr>
          <w:rFonts w:ascii="Times New Roman" w:hAnsi="Times New Roman" w:cs="Times New Roman"/>
          <w:sz w:val="24"/>
          <w:szCs w:val="24"/>
        </w:rPr>
      </w:pPr>
    </w:p>
    <w:p w14:paraId="56BCB54F" w14:textId="77777777" w:rsidR="00E33106" w:rsidRDefault="00E33106" w:rsidP="00E0655F">
      <w:pPr>
        <w:spacing w:after="0" w:line="240" w:lineRule="auto"/>
        <w:rPr>
          <w:rFonts w:ascii="Times New Roman" w:hAnsi="Times New Roman" w:cs="Times New Roman"/>
          <w:sz w:val="24"/>
          <w:szCs w:val="24"/>
        </w:rPr>
      </w:pPr>
      <w:r w:rsidRPr="008A0601">
        <w:rPr>
          <w:rFonts w:ascii="Times New Roman" w:hAnsi="Times New Roman" w:cs="Times New Roman"/>
          <w:sz w:val="24"/>
          <w:szCs w:val="24"/>
        </w:rPr>
        <w:t xml:space="preserve">CUNHA, A. R. </w:t>
      </w:r>
      <w:r w:rsidRPr="008A0601">
        <w:rPr>
          <w:rFonts w:ascii="Times New Roman" w:hAnsi="Times New Roman" w:cs="Times New Roman"/>
          <w:i/>
          <w:iCs/>
          <w:sz w:val="24"/>
          <w:szCs w:val="24"/>
        </w:rPr>
        <w:t>et al.</w:t>
      </w:r>
      <w:r w:rsidRPr="008A0601">
        <w:rPr>
          <w:rFonts w:ascii="Times New Roman" w:hAnsi="Times New Roman" w:cs="Times New Roman"/>
          <w:sz w:val="24"/>
          <w:szCs w:val="24"/>
        </w:rPr>
        <w:t xml:space="preserve"> </w:t>
      </w:r>
      <w:proofErr w:type="spellStart"/>
      <w:r w:rsidRPr="008A0601">
        <w:rPr>
          <w:rFonts w:ascii="Times New Roman" w:hAnsi="Times New Roman" w:cs="Times New Roman"/>
          <w:sz w:val="24"/>
          <w:szCs w:val="24"/>
        </w:rPr>
        <w:t>Assistive</w:t>
      </w:r>
      <w:proofErr w:type="spellEnd"/>
      <w:r w:rsidRPr="008A0601">
        <w:rPr>
          <w:rFonts w:ascii="Times New Roman" w:hAnsi="Times New Roman" w:cs="Times New Roman"/>
          <w:sz w:val="24"/>
          <w:szCs w:val="24"/>
        </w:rPr>
        <w:t xml:space="preserve"> Technologies </w:t>
      </w:r>
      <w:proofErr w:type="spellStart"/>
      <w:r w:rsidRPr="008A0601">
        <w:rPr>
          <w:rFonts w:ascii="Times New Roman" w:hAnsi="Times New Roman" w:cs="Times New Roman"/>
          <w:sz w:val="24"/>
          <w:szCs w:val="24"/>
        </w:rPr>
        <w:t>and</w:t>
      </w:r>
      <w:proofErr w:type="spellEnd"/>
      <w:r w:rsidRPr="008A0601">
        <w:rPr>
          <w:rFonts w:ascii="Times New Roman" w:hAnsi="Times New Roman" w:cs="Times New Roman"/>
          <w:sz w:val="24"/>
          <w:szCs w:val="24"/>
        </w:rPr>
        <w:t xml:space="preserve"> </w:t>
      </w:r>
      <w:proofErr w:type="spellStart"/>
      <w:r w:rsidRPr="008A0601">
        <w:rPr>
          <w:rFonts w:ascii="Times New Roman" w:hAnsi="Times New Roman" w:cs="Times New Roman"/>
          <w:sz w:val="24"/>
          <w:szCs w:val="24"/>
        </w:rPr>
        <w:t>Patient</w:t>
      </w:r>
      <w:proofErr w:type="spellEnd"/>
      <w:r w:rsidRPr="008A0601">
        <w:rPr>
          <w:rFonts w:ascii="Times New Roman" w:hAnsi="Times New Roman" w:cs="Times New Roman"/>
          <w:sz w:val="24"/>
          <w:szCs w:val="24"/>
        </w:rPr>
        <w:t xml:space="preserve"> Empowerment: A New Perspective in </w:t>
      </w:r>
      <w:proofErr w:type="spellStart"/>
      <w:r w:rsidRPr="008A0601">
        <w:rPr>
          <w:rFonts w:ascii="Times New Roman" w:hAnsi="Times New Roman" w:cs="Times New Roman"/>
          <w:sz w:val="24"/>
          <w:szCs w:val="24"/>
        </w:rPr>
        <w:t>Chronic</w:t>
      </w:r>
      <w:proofErr w:type="spellEnd"/>
      <w:r w:rsidRPr="008A0601">
        <w:rPr>
          <w:rFonts w:ascii="Times New Roman" w:hAnsi="Times New Roman" w:cs="Times New Roman"/>
          <w:sz w:val="24"/>
          <w:szCs w:val="24"/>
        </w:rPr>
        <w:t xml:space="preserve"> </w:t>
      </w:r>
      <w:proofErr w:type="spellStart"/>
      <w:r w:rsidRPr="008A0601">
        <w:rPr>
          <w:rFonts w:ascii="Times New Roman" w:hAnsi="Times New Roman" w:cs="Times New Roman"/>
          <w:sz w:val="24"/>
          <w:szCs w:val="24"/>
        </w:rPr>
        <w:t>Care</w:t>
      </w:r>
      <w:proofErr w:type="spellEnd"/>
      <w:r w:rsidRPr="008A0601">
        <w:rPr>
          <w:rFonts w:ascii="Times New Roman" w:hAnsi="Times New Roman" w:cs="Times New Roman"/>
          <w:sz w:val="24"/>
          <w:szCs w:val="24"/>
        </w:rPr>
        <w:t xml:space="preserve">. </w:t>
      </w:r>
      <w:proofErr w:type="spellStart"/>
      <w:r w:rsidRPr="008A0601">
        <w:rPr>
          <w:rFonts w:ascii="Times New Roman" w:hAnsi="Times New Roman" w:cs="Times New Roman"/>
          <w:b/>
          <w:bCs/>
          <w:sz w:val="24"/>
          <w:szCs w:val="24"/>
        </w:rPr>
        <w:t>Journal</w:t>
      </w:r>
      <w:proofErr w:type="spellEnd"/>
      <w:r w:rsidRPr="008A0601">
        <w:rPr>
          <w:rFonts w:ascii="Times New Roman" w:hAnsi="Times New Roman" w:cs="Times New Roman"/>
          <w:b/>
          <w:bCs/>
          <w:sz w:val="24"/>
          <w:szCs w:val="24"/>
        </w:rPr>
        <w:t xml:space="preserve"> </w:t>
      </w:r>
      <w:proofErr w:type="spellStart"/>
      <w:r w:rsidRPr="008A0601">
        <w:rPr>
          <w:rFonts w:ascii="Times New Roman" w:hAnsi="Times New Roman" w:cs="Times New Roman"/>
          <w:b/>
          <w:bCs/>
          <w:sz w:val="24"/>
          <w:szCs w:val="24"/>
        </w:rPr>
        <w:t>of</w:t>
      </w:r>
      <w:proofErr w:type="spellEnd"/>
      <w:r w:rsidRPr="008A0601">
        <w:rPr>
          <w:rFonts w:ascii="Times New Roman" w:hAnsi="Times New Roman" w:cs="Times New Roman"/>
          <w:b/>
          <w:bCs/>
          <w:sz w:val="24"/>
          <w:szCs w:val="24"/>
        </w:rPr>
        <w:t xml:space="preserve"> Health </w:t>
      </w:r>
      <w:proofErr w:type="spellStart"/>
      <w:r w:rsidRPr="008A0601">
        <w:rPr>
          <w:rFonts w:ascii="Times New Roman" w:hAnsi="Times New Roman" w:cs="Times New Roman"/>
          <w:b/>
          <w:bCs/>
          <w:sz w:val="24"/>
          <w:szCs w:val="24"/>
        </w:rPr>
        <w:t>Promotion</w:t>
      </w:r>
      <w:proofErr w:type="spellEnd"/>
      <w:r w:rsidRPr="008A0601">
        <w:rPr>
          <w:rFonts w:ascii="Times New Roman" w:hAnsi="Times New Roman" w:cs="Times New Roman"/>
          <w:sz w:val="24"/>
          <w:szCs w:val="24"/>
        </w:rPr>
        <w:t>, v. 35, n. 3, p. 120-128, 2022.</w:t>
      </w:r>
    </w:p>
    <w:p w14:paraId="576B7EC9" w14:textId="77777777" w:rsidR="00E33106" w:rsidRPr="008A0601" w:rsidRDefault="00E33106" w:rsidP="00E0655F">
      <w:pPr>
        <w:spacing w:after="0" w:line="240" w:lineRule="auto"/>
        <w:rPr>
          <w:rFonts w:ascii="Times New Roman" w:hAnsi="Times New Roman" w:cs="Times New Roman"/>
          <w:sz w:val="24"/>
          <w:szCs w:val="24"/>
        </w:rPr>
      </w:pPr>
    </w:p>
    <w:p w14:paraId="2084871F" w14:textId="77777777" w:rsidR="00E33106" w:rsidRDefault="00E33106" w:rsidP="00E0655F">
      <w:pPr>
        <w:spacing w:after="0" w:line="240" w:lineRule="auto"/>
        <w:rPr>
          <w:rFonts w:ascii="Times New Roman" w:hAnsi="Times New Roman" w:cs="Times New Roman"/>
          <w:sz w:val="24"/>
          <w:szCs w:val="24"/>
        </w:rPr>
      </w:pPr>
      <w:r w:rsidRPr="008A0601">
        <w:rPr>
          <w:rFonts w:ascii="Times New Roman" w:hAnsi="Times New Roman" w:cs="Times New Roman"/>
          <w:sz w:val="24"/>
          <w:szCs w:val="24"/>
        </w:rPr>
        <w:t xml:space="preserve">LIMA, M. F. Análise dos efeitos do exercício físico aplicado a pacientes com hipertensão arterial sistêmica e diabetes mellitus assistidos pela equipe de estratégia de saúde e família da cidade de Paracatu-MG. </w:t>
      </w:r>
      <w:r w:rsidRPr="008A0601">
        <w:rPr>
          <w:rFonts w:ascii="Times New Roman" w:hAnsi="Times New Roman" w:cs="Times New Roman"/>
          <w:b/>
          <w:bCs/>
          <w:sz w:val="24"/>
          <w:szCs w:val="24"/>
        </w:rPr>
        <w:t>Humanidades e Tecnologia (FINOM)</w:t>
      </w:r>
      <w:r w:rsidRPr="008A0601">
        <w:rPr>
          <w:rFonts w:ascii="Times New Roman" w:hAnsi="Times New Roman" w:cs="Times New Roman"/>
          <w:sz w:val="24"/>
          <w:szCs w:val="24"/>
        </w:rPr>
        <w:t xml:space="preserve">, v. 1, p. 474-493, 2019. </w:t>
      </w:r>
    </w:p>
    <w:p w14:paraId="5F13AC6A" w14:textId="77777777" w:rsidR="00E33106" w:rsidRPr="008A0601" w:rsidRDefault="00E33106" w:rsidP="00E0655F">
      <w:pPr>
        <w:spacing w:after="0" w:line="240" w:lineRule="auto"/>
        <w:rPr>
          <w:rFonts w:ascii="Times New Roman" w:hAnsi="Times New Roman" w:cs="Times New Roman"/>
          <w:sz w:val="24"/>
          <w:szCs w:val="24"/>
        </w:rPr>
      </w:pPr>
    </w:p>
    <w:p w14:paraId="17406790" w14:textId="77777777" w:rsidR="00E33106" w:rsidRDefault="00E33106" w:rsidP="00E0655F">
      <w:pPr>
        <w:spacing w:after="0" w:line="240" w:lineRule="auto"/>
        <w:rPr>
          <w:rFonts w:ascii="Times New Roman" w:hAnsi="Times New Roman" w:cs="Times New Roman"/>
          <w:sz w:val="24"/>
          <w:szCs w:val="24"/>
        </w:rPr>
      </w:pPr>
      <w:r w:rsidRPr="008A0601">
        <w:rPr>
          <w:rFonts w:ascii="Times New Roman" w:hAnsi="Times New Roman" w:cs="Times New Roman"/>
          <w:sz w:val="24"/>
          <w:szCs w:val="24"/>
        </w:rPr>
        <w:t xml:space="preserve">MAJETY, P. </w:t>
      </w:r>
      <w:r w:rsidRPr="008A0601">
        <w:rPr>
          <w:rFonts w:ascii="Times New Roman" w:hAnsi="Times New Roman" w:cs="Times New Roman"/>
          <w:i/>
          <w:iCs/>
          <w:sz w:val="24"/>
          <w:szCs w:val="24"/>
        </w:rPr>
        <w:t>et al.</w:t>
      </w:r>
      <w:r w:rsidRPr="008A0601">
        <w:rPr>
          <w:rFonts w:ascii="Times New Roman" w:hAnsi="Times New Roman" w:cs="Times New Roman"/>
          <w:sz w:val="24"/>
          <w:szCs w:val="24"/>
        </w:rPr>
        <w:t xml:space="preserve"> The </w:t>
      </w:r>
      <w:proofErr w:type="spellStart"/>
      <w:r w:rsidRPr="008A0601">
        <w:rPr>
          <w:rFonts w:ascii="Times New Roman" w:hAnsi="Times New Roman" w:cs="Times New Roman"/>
          <w:sz w:val="24"/>
          <w:szCs w:val="24"/>
        </w:rPr>
        <w:t>Rising</w:t>
      </w:r>
      <w:proofErr w:type="spellEnd"/>
      <w:r w:rsidRPr="008A0601">
        <w:rPr>
          <w:rFonts w:ascii="Times New Roman" w:hAnsi="Times New Roman" w:cs="Times New Roman"/>
          <w:sz w:val="24"/>
          <w:szCs w:val="24"/>
        </w:rPr>
        <w:t xml:space="preserve"> </w:t>
      </w:r>
      <w:proofErr w:type="spellStart"/>
      <w:r w:rsidRPr="008A0601">
        <w:rPr>
          <w:rFonts w:ascii="Times New Roman" w:hAnsi="Times New Roman" w:cs="Times New Roman"/>
          <w:sz w:val="24"/>
          <w:szCs w:val="24"/>
        </w:rPr>
        <w:t>Prevalence</w:t>
      </w:r>
      <w:proofErr w:type="spellEnd"/>
      <w:r w:rsidRPr="008A0601">
        <w:rPr>
          <w:rFonts w:ascii="Times New Roman" w:hAnsi="Times New Roman" w:cs="Times New Roman"/>
          <w:sz w:val="24"/>
          <w:szCs w:val="24"/>
        </w:rPr>
        <w:t xml:space="preserve"> </w:t>
      </w:r>
      <w:proofErr w:type="spellStart"/>
      <w:r w:rsidRPr="008A0601">
        <w:rPr>
          <w:rFonts w:ascii="Times New Roman" w:hAnsi="Times New Roman" w:cs="Times New Roman"/>
          <w:sz w:val="24"/>
          <w:szCs w:val="24"/>
        </w:rPr>
        <w:t>of</w:t>
      </w:r>
      <w:proofErr w:type="spellEnd"/>
      <w:r w:rsidRPr="008A0601">
        <w:rPr>
          <w:rFonts w:ascii="Times New Roman" w:hAnsi="Times New Roman" w:cs="Times New Roman"/>
          <w:sz w:val="24"/>
          <w:szCs w:val="24"/>
        </w:rPr>
        <w:t xml:space="preserve"> </w:t>
      </w:r>
      <w:proofErr w:type="spellStart"/>
      <w:r w:rsidRPr="008A0601">
        <w:rPr>
          <w:rFonts w:ascii="Times New Roman" w:hAnsi="Times New Roman" w:cs="Times New Roman"/>
          <w:sz w:val="24"/>
          <w:szCs w:val="24"/>
        </w:rPr>
        <w:t>Type</w:t>
      </w:r>
      <w:proofErr w:type="spellEnd"/>
      <w:r w:rsidRPr="008A0601">
        <w:rPr>
          <w:rFonts w:ascii="Times New Roman" w:hAnsi="Times New Roman" w:cs="Times New Roman"/>
          <w:sz w:val="24"/>
          <w:szCs w:val="24"/>
        </w:rPr>
        <w:t xml:space="preserve"> 2 Diabetes: </w:t>
      </w:r>
      <w:proofErr w:type="spellStart"/>
      <w:r w:rsidRPr="008A0601">
        <w:rPr>
          <w:rFonts w:ascii="Times New Roman" w:hAnsi="Times New Roman" w:cs="Times New Roman"/>
          <w:sz w:val="24"/>
          <w:szCs w:val="24"/>
        </w:rPr>
        <w:t>Urbanization</w:t>
      </w:r>
      <w:proofErr w:type="spellEnd"/>
      <w:r w:rsidRPr="008A0601">
        <w:rPr>
          <w:rFonts w:ascii="Times New Roman" w:hAnsi="Times New Roman" w:cs="Times New Roman"/>
          <w:sz w:val="24"/>
          <w:szCs w:val="24"/>
        </w:rPr>
        <w:t xml:space="preserve"> </w:t>
      </w:r>
      <w:proofErr w:type="spellStart"/>
      <w:r w:rsidRPr="008A0601">
        <w:rPr>
          <w:rFonts w:ascii="Times New Roman" w:hAnsi="Times New Roman" w:cs="Times New Roman"/>
          <w:sz w:val="24"/>
          <w:szCs w:val="24"/>
        </w:rPr>
        <w:t>and</w:t>
      </w:r>
      <w:proofErr w:type="spellEnd"/>
      <w:r w:rsidRPr="008A0601">
        <w:rPr>
          <w:rFonts w:ascii="Times New Roman" w:hAnsi="Times New Roman" w:cs="Times New Roman"/>
          <w:sz w:val="24"/>
          <w:szCs w:val="24"/>
        </w:rPr>
        <w:t xml:space="preserve"> Its </w:t>
      </w:r>
      <w:proofErr w:type="spellStart"/>
      <w:r w:rsidRPr="008A0601">
        <w:rPr>
          <w:rFonts w:ascii="Times New Roman" w:hAnsi="Times New Roman" w:cs="Times New Roman"/>
          <w:sz w:val="24"/>
          <w:szCs w:val="24"/>
        </w:rPr>
        <w:t>Implications</w:t>
      </w:r>
      <w:proofErr w:type="spellEnd"/>
      <w:r w:rsidRPr="008A0601">
        <w:rPr>
          <w:rFonts w:ascii="Times New Roman" w:hAnsi="Times New Roman" w:cs="Times New Roman"/>
          <w:sz w:val="24"/>
          <w:szCs w:val="24"/>
        </w:rPr>
        <w:t xml:space="preserve">. </w:t>
      </w:r>
      <w:proofErr w:type="spellStart"/>
      <w:r w:rsidRPr="008A0601">
        <w:rPr>
          <w:rFonts w:ascii="Times New Roman" w:hAnsi="Times New Roman" w:cs="Times New Roman"/>
          <w:b/>
          <w:bCs/>
          <w:sz w:val="24"/>
          <w:szCs w:val="24"/>
        </w:rPr>
        <w:t>Journal</w:t>
      </w:r>
      <w:proofErr w:type="spellEnd"/>
      <w:r w:rsidRPr="008A0601">
        <w:rPr>
          <w:rFonts w:ascii="Times New Roman" w:hAnsi="Times New Roman" w:cs="Times New Roman"/>
          <w:b/>
          <w:bCs/>
          <w:sz w:val="24"/>
          <w:szCs w:val="24"/>
        </w:rPr>
        <w:t xml:space="preserve"> </w:t>
      </w:r>
      <w:proofErr w:type="spellStart"/>
      <w:r w:rsidRPr="008A0601">
        <w:rPr>
          <w:rFonts w:ascii="Times New Roman" w:hAnsi="Times New Roman" w:cs="Times New Roman"/>
          <w:b/>
          <w:bCs/>
          <w:sz w:val="24"/>
          <w:szCs w:val="24"/>
        </w:rPr>
        <w:t>of</w:t>
      </w:r>
      <w:proofErr w:type="spellEnd"/>
      <w:r w:rsidRPr="008A0601">
        <w:rPr>
          <w:rFonts w:ascii="Times New Roman" w:hAnsi="Times New Roman" w:cs="Times New Roman"/>
          <w:b/>
          <w:bCs/>
          <w:sz w:val="24"/>
          <w:szCs w:val="24"/>
        </w:rPr>
        <w:t xml:space="preserve"> Diabetes </w:t>
      </w:r>
      <w:proofErr w:type="spellStart"/>
      <w:r w:rsidRPr="008A0601">
        <w:rPr>
          <w:rFonts w:ascii="Times New Roman" w:hAnsi="Times New Roman" w:cs="Times New Roman"/>
          <w:b/>
          <w:bCs/>
          <w:sz w:val="24"/>
          <w:szCs w:val="24"/>
        </w:rPr>
        <w:t>Research</w:t>
      </w:r>
      <w:proofErr w:type="spellEnd"/>
      <w:r w:rsidRPr="008A0601">
        <w:rPr>
          <w:rFonts w:ascii="Times New Roman" w:hAnsi="Times New Roman" w:cs="Times New Roman"/>
          <w:sz w:val="24"/>
          <w:szCs w:val="24"/>
        </w:rPr>
        <w:t xml:space="preserve">, 2023. </w:t>
      </w:r>
    </w:p>
    <w:p w14:paraId="3D4D0D0D" w14:textId="77777777" w:rsidR="00E33106" w:rsidRPr="008A0601" w:rsidRDefault="00E33106" w:rsidP="00E0655F">
      <w:pPr>
        <w:spacing w:after="0" w:line="240" w:lineRule="auto"/>
        <w:rPr>
          <w:rFonts w:ascii="Times New Roman" w:hAnsi="Times New Roman" w:cs="Times New Roman"/>
          <w:sz w:val="24"/>
          <w:szCs w:val="24"/>
        </w:rPr>
      </w:pPr>
    </w:p>
    <w:p w14:paraId="1CD1B4BD" w14:textId="77777777" w:rsidR="00E33106" w:rsidRDefault="00E33106" w:rsidP="00E0655F">
      <w:pPr>
        <w:spacing w:after="0" w:line="240" w:lineRule="auto"/>
        <w:rPr>
          <w:rFonts w:ascii="Times New Roman" w:hAnsi="Times New Roman" w:cs="Times New Roman"/>
          <w:sz w:val="24"/>
          <w:szCs w:val="24"/>
        </w:rPr>
      </w:pPr>
      <w:r w:rsidRPr="008A0601">
        <w:rPr>
          <w:rFonts w:ascii="Times New Roman" w:hAnsi="Times New Roman" w:cs="Times New Roman"/>
          <w:sz w:val="24"/>
          <w:szCs w:val="24"/>
        </w:rPr>
        <w:t xml:space="preserve">MARTINS, J. </w:t>
      </w:r>
      <w:r w:rsidRPr="008A0601">
        <w:rPr>
          <w:rFonts w:ascii="Times New Roman" w:hAnsi="Times New Roman" w:cs="Times New Roman"/>
          <w:i/>
          <w:iCs/>
          <w:sz w:val="24"/>
          <w:szCs w:val="24"/>
        </w:rPr>
        <w:t>et al.</w:t>
      </w:r>
      <w:r w:rsidRPr="008A0601">
        <w:rPr>
          <w:rFonts w:ascii="Times New Roman" w:hAnsi="Times New Roman" w:cs="Times New Roman"/>
          <w:sz w:val="24"/>
          <w:szCs w:val="24"/>
        </w:rPr>
        <w:t xml:space="preserve"> </w:t>
      </w:r>
      <w:proofErr w:type="spellStart"/>
      <w:r w:rsidRPr="008A0601">
        <w:rPr>
          <w:rFonts w:ascii="Times New Roman" w:hAnsi="Times New Roman" w:cs="Times New Roman"/>
          <w:sz w:val="24"/>
          <w:szCs w:val="24"/>
        </w:rPr>
        <w:t>Integrating</w:t>
      </w:r>
      <w:proofErr w:type="spellEnd"/>
      <w:r w:rsidRPr="008A0601">
        <w:rPr>
          <w:rFonts w:ascii="Times New Roman" w:hAnsi="Times New Roman" w:cs="Times New Roman"/>
          <w:sz w:val="24"/>
          <w:szCs w:val="24"/>
        </w:rPr>
        <w:t xml:space="preserve"> Technology in Health </w:t>
      </w:r>
      <w:proofErr w:type="spellStart"/>
      <w:r w:rsidRPr="008A0601">
        <w:rPr>
          <w:rFonts w:ascii="Times New Roman" w:hAnsi="Times New Roman" w:cs="Times New Roman"/>
          <w:sz w:val="24"/>
          <w:szCs w:val="24"/>
        </w:rPr>
        <w:t>Education</w:t>
      </w:r>
      <w:proofErr w:type="spellEnd"/>
      <w:r w:rsidRPr="008A0601">
        <w:rPr>
          <w:rFonts w:ascii="Times New Roman" w:hAnsi="Times New Roman" w:cs="Times New Roman"/>
          <w:sz w:val="24"/>
          <w:szCs w:val="24"/>
        </w:rPr>
        <w:t xml:space="preserve">: </w:t>
      </w:r>
      <w:proofErr w:type="spellStart"/>
      <w:r w:rsidRPr="008A0601">
        <w:rPr>
          <w:rFonts w:ascii="Times New Roman" w:hAnsi="Times New Roman" w:cs="Times New Roman"/>
          <w:sz w:val="24"/>
          <w:szCs w:val="24"/>
        </w:rPr>
        <w:t>Benefits</w:t>
      </w:r>
      <w:proofErr w:type="spellEnd"/>
      <w:r w:rsidRPr="008A0601">
        <w:rPr>
          <w:rFonts w:ascii="Times New Roman" w:hAnsi="Times New Roman" w:cs="Times New Roman"/>
          <w:sz w:val="24"/>
          <w:szCs w:val="24"/>
        </w:rPr>
        <w:t xml:space="preserve"> </w:t>
      </w:r>
      <w:proofErr w:type="spellStart"/>
      <w:r w:rsidRPr="008A0601">
        <w:rPr>
          <w:rFonts w:ascii="Times New Roman" w:hAnsi="Times New Roman" w:cs="Times New Roman"/>
          <w:sz w:val="24"/>
          <w:szCs w:val="24"/>
        </w:rPr>
        <w:t>and</w:t>
      </w:r>
      <w:proofErr w:type="spellEnd"/>
      <w:r w:rsidRPr="008A0601">
        <w:rPr>
          <w:rFonts w:ascii="Times New Roman" w:hAnsi="Times New Roman" w:cs="Times New Roman"/>
          <w:sz w:val="24"/>
          <w:szCs w:val="24"/>
        </w:rPr>
        <w:t xml:space="preserve"> </w:t>
      </w:r>
      <w:proofErr w:type="spellStart"/>
      <w:r w:rsidRPr="008A0601">
        <w:rPr>
          <w:rFonts w:ascii="Times New Roman" w:hAnsi="Times New Roman" w:cs="Times New Roman"/>
          <w:sz w:val="24"/>
          <w:szCs w:val="24"/>
        </w:rPr>
        <w:t>Challenges</w:t>
      </w:r>
      <w:proofErr w:type="spellEnd"/>
      <w:r w:rsidRPr="008A0601">
        <w:rPr>
          <w:rFonts w:ascii="Times New Roman" w:hAnsi="Times New Roman" w:cs="Times New Roman"/>
          <w:sz w:val="24"/>
          <w:szCs w:val="24"/>
        </w:rPr>
        <w:t xml:space="preserve">. </w:t>
      </w:r>
      <w:r w:rsidRPr="008A0601">
        <w:rPr>
          <w:rFonts w:ascii="Times New Roman" w:hAnsi="Times New Roman" w:cs="Times New Roman"/>
          <w:b/>
          <w:bCs/>
          <w:sz w:val="24"/>
          <w:szCs w:val="24"/>
        </w:rPr>
        <w:t>Revista de Educação em Saúde</w:t>
      </w:r>
      <w:r w:rsidRPr="008A0601">
        <w:rPr>
          <w:rFonts w:ascii="Times New Roman" w:hAnsi="Times New Roman" w:cs="Times New Roman"/>
          <w:sz w:val="24"/>
          <w:szCs w:val="24"/>
        </w:rPr>
        <w:t xml:space="preserve">, v. 29, n. 2, p. 87-95, 2020. </w:t>
      </w:r>
    </w:p>
    <w:p w14:paraId="56F44D3A" w14:textId="77777777" w:rsidR="00E33106" w:rsidRPr="008A0601" w:rsidRDefault="00E33106" w:rsidP="00E0655F">
      <w:pPr>
        <w:spacing w:after="0" w:line="240" w:lineRule="auto"/>
        <w:rPr>
          <w:rFonts w:ascii="Times New Roman" w:hAnsi="Times New Roman" w:cs="Times New Roman"/>
          <w:sz w:val="24"/>
          <w:szCs w:val="24"/>
        </w:rPr>
      </w:pPr>
    </w:p>
    <w:p w14:paraId="340F7DB1" w14:textId="77777777" w:rsidR="00E33106" w:rsidRDefault="00E33106" w:rsidP="00E0655F">
      <w:pPr>
        <w:spacing w:after="0" w:line="240" w:lineRule="auto"/>
        <w:rPr>
          <w:rFonts w:ascii="Times New Roman" w:hAnsi="Times New Roman" w:cs="Times New Roman"/>
          <w:sz w:val="24"/>
          <w:szCs w:val="24"/>
        </w:rPr>
      </w:pPr>
      <w:r w:rsidRPr="008A0601">
        <w:rPr>
          <w:rFonts w:ascii="Times New Roman" w:hAnsi="Times New Roman" w:cs="Times New Roman"/>
          <w:sz w:val="24"/>
          <w:szCs w:val="24"/>
        </w:rPr>
        <w:t xml:space="preserve">MENDES, E. O papel da Atenção Primária à Saúde na prevenção de doenças crônicas. </w:t>
      </w:r>
      <w:r w:rsidRPr="008A0601">
        <w:rPr>
          <w:rFonts w:ascii="Times New Roman" w:hAnsi="Times New Roman" w:cs="Times New Roman"/>
          <w:b/>
          <w:bCs/>
          <w:sz w:val="24"/>
          <w:szCs w:val="24"/>
        </w:rPr>
        <w:t>Revista Brasileira de Medicina de Família e Comunidade</w:t>
      </w:r>
      <w:r w:rsidRPr="008A0601">
        <w:rPr>
          <w:rFonts w:ascii="Times New Roman" w:hAnsi="Times New Roman" w:cs="Times New Roman"/>
          <w:sz w:val="24"/>
          <w:szCs w:val="24"/>
        </w:rPr>
        <w:t xml:space="preserve">, v. 14, n. 43, 2019. </w:t>
      </w:r>
    </w:p>
    <w:p w14:paraId="3CD4748A" w14:textId="77777777" w:rsidR="00E33106" w:rsidRPr="008A0601" w:rsidRDefault="00E33106" w:rsidP="00E0655F">
      <w:pPr>
        <w:spacing w:after="0" w:line="240" w:lineRule="auto"/>
        <w:rPr>
          <w:rFonts w:ascii="Times New Roman" w:hAnsi="Times New Roman" w:cs="Times New Roman"/>
          <w:sz w:val="24"/>
          <w:szCs w:val="24"/>
        </w:rPr>
      </w:pPr>
    </w:p>
    <w:p w14:paraId="5155D0A2" w14:textId="77777777" w:rsidR="00E33106" w:rsidRDefault="00E33106" w:rsidP="00E0655F">
      <w:pPr>
        <w:spacing w:after="0" w:line="240" w:lineRule="auto"/>
        <w:rPr>
          <w:rFonts w:ascii="Times New Roman" w:hAnsi="Times New Roman" w:cs="Times New Roman"/>
          <w:sz w:val="24"/>
          <w:szCs w:val="24"/>
        </w:rPr>
      </w:pPr>
      <w:r w:rsidRPr="008A0601">
        <w:rPr>
          <w:rFonts w:ascii="Times New Roman" w:hAnsi="Times New Roman" w:cs="Times New Roman"/>
          <w:sz w:val="24"/>
          <w:szCs w:val="24"/>
        </w:rPr>
        <w:t xml:space="preserve">MISHRA, S. The </w:t>
      </w:r>
      <w:proofErr w:type="spellStart"/>
      <w:r w:rsidRPr="008A0601">
        <w:rPr>
          <w:rFonts w:ascii="Times New Roman" w:hAnsi="Times New Roman" w:cs="Times New Roman"/>
          <w:sz w:val="24"/>
          <w:szCs w:val="24"/>
        </w:rPr>
        <w:t>significance</w:t>
      </w:r>
      <w:proofErr w:type="spellEnd"/>
      <w:r w:rsidRPr="008A0601">
        <w:rPr>
          <w:rFonts w:ascii="Times New Roman" w:hAnsi="Times New Roman" w:cs="Times New Roman"/>
          <w:sz w:val="24"/>
          <w:szCs w:val="24"/>
        </w:rPr>
        <w:t xml:space="preserve"> </w:t>
      </w:r>
      <w:proofErr w:type="spellStart"/>
      <w:r w:rsidRPr="008A0601">
        <w:rPr>
          <w:rFonts w:ascii="Times New Roman" w:hAnsi="Times New Roman" w:cs="Times New Roman"/>
          <w:sz w:val="24"/>
          <w:szCs w:val="24"/>
        </w:rPr>
        <w:t>of</w:t>
      </w:r>
      <w:proofErr w:type="spellEnd"/>
      <w:r w:rsidRPr="008A0601">
        <w:rPr>
          <w:rFonts w:ascii="Times New Roman" w:hAnsi="Times New Roman" w:cs="Times New Roman"/>
          <w:sz w:val="24"/>
          <w:szCs w:val="24"/>
        </w:rPr>
        <w:t xml:space="preserve"> </w:t>
      </w:r>
      <w:proofErr w:type="spellStart"/>
      <w:r w:rsidRPr="008A0601">
        <w:rPr>
          <w:rFonts w:ascii="Times New Roman" w:hAnsi="Times New Roman" w:cs="Times New Roman"/>
          <w:sz w:val="24"/>
          <w:szCs w:val="24"/>
        </w:rPr>
        <w:t>reflective</w:t>
      </w:r>
      <w:proofErr w:type="spellEnd"/>
      <w:r w:rsidRPr="008A0601">
        <w:rPr>
          <w:rFonts w:ascii="Times New Roman" w:hAnsi="Times New Roman" w:cs="Times New Roman"/>
          <w:sz w:val="24"/>
          <w:szCs w:val="24"/>
        </w:rPr>
        <w:t xml:space="preserve"> </w:t>
      </w:r>
      <w:proofErr w:type="spellStart"/>
      <w:r w:rsidRPr="008A0601">
        <w:rPr>
          <w:rFonts w:ascii="Times New Roman" w:hAnsi="Times New Roman" w:cs="Times New Roman"/>
          <w:sz w:val="24"/>
          <w:szCs w:val="24"/>
        </w:rPr>
        <w:t>practice</w:t>
      </w:r>
      <w:proofErr w:type="spellEnd"/>
      <w:r w:rsidRPr="008A0601">
        <w:rPr>
          <w:rFonts w:ascii="Times New Roman" w:hAnsi="Times New Roman" w:cs="Times New Roman"/>
          <w:sz w:val="24"/>
          <w:szCs w:val="24"/>
        </w:rPr>
        <w:t xml:space="preserve"> in </w:t>
      </w:r>
      <w:proofErr w:type="spellStart"/>
      <w:r w:rsidRPr="008A0601">
        <w:rPr>
          <w:rFonts w:ascii="Times New Roman" w:hAnsi="Times New Roman" w:cs="Times New Roman"/>
          <w:sz w:val="24"/>
          <w:szCs w:val="24"/>
        </w:rPr>
        <w:t>the</w:t>
      </w:r>
      <w:proofErr w:type="spellEnd"/>
      <w:r w:rsidRPr="008A0601">
        <w:rPr>
          <w:rFonts w:ascii="Times New Roman" w:hAnsi="Times New Roman" w:cs="Times New Roman"/>
          <w:sz w:val="24"/>
          <w:szCs w:val="24"/>
        </w:rPr>
        <w:t xml:space="preserve"> </w:t>
      </w:r>
      <w:proofErr w:type="spellStart"/>
      <w:r w:rsidRPr="008A0601">
        <w:rPr>
          <w:rFonts w:ascii="Times New Roman" w:hAnsi="Times New Roman" w:cs="Times New Roman"/>
          <w:sz w:val="24"/>
          <w:szCs w:val="24"/>
        </w:rPr>
        <w:t>development</w:t>
      </w:r>
      <w:proofErr w:type="spellEnd"/>
      <w:r w:rsidRPr="008A0601">
        <w:rPr>
          <w:rFonts w:ascii="Times New Roman" w:hAnsi="Times New Roman" w:cs="Times New Roman"/>
          <w:sz w:val="24"/>
          <w:szCs w:val="24"/>
        </w:rPr>
        <w:t xml:space="preserve"> </w:t>
      </w:r>
      <w:proofErr w:type="spellStart"/>
      <w:r w:rsidRPr="008A0601">
        <w:rPr>
          <w:rFonts w:ascii="Times New Roman" w:hAnsi="Times New Roman" w:cs="Times New Roman"/>
          <w:sz w:val="24"/>
          <w:szCs w:val="24"/>
        </w:rPr>
        <w:t>of</w:t>
      </w:r>
      <w:proofErr w:type="spellEnd"/>
      <w:r w:rsidRPr="008A0601">
        <w:rPr>
          <w:rFonts w:ascii="Times New Roman" w:hAnsi="Times New Roman" w:cs="Times New Roman"/>
          <w:sz w:val="24"/>
          <w:szCs w:val="24"/>
        </w:rPr>
        <w:t xml:space="preserve"> professional skills. </w:t>
      </w:r>
      <w:proofErr w:type="spellStart"/>
      <w:r w:rsidRPr="008A0601">
        <w:rPr>
          <w:rFonts w:ascii="Times New Roman" w:hAnsi="Times New Roman" w:cs="Times New Roman"/>
          <w:b/>
          <w:bCs/>
          <w:sz w:val="24"/>
          <w:szCs w:val="24"/>
        </w:rPr>
        <w:t>International</w:t>
      </w:r>
      <w:proofErr w:type="spellEnd"/>
      <w:r w:rsidRPr="008A0601">
        <w:rPr>
          <w:rFonts w:ascii="Times New Roman" w:hAnsi="Times New Roman" w:cs="Times New Roman"/>
          <w:b/>
          <w:bCs/>
          <w:sz w:val="24"/>
          <w:szCs w:val="24"/>
        </w:rPr>
        <w:t xml:space="preserve"> </w:t>
      </w:r>
      <w:proofErr w:type="spellStart"/>
      <w:r w:rsidRPr="008A0601">
        <w:rPr>
          <w:rFonts w:ascii="Times New Roman" w:hAnsi="Times New Roman" w:cs="Times New Roman"/>
          <w:b/>
          <w:bCs/>
          <w:sz w:val="24"/>
          <w:szCs w:val="24"/>
        </w:rPr>
        <w:t>Journal</w:t>
      </w:r>
      <w:proofErr w:type="spellEnd"/>
      <w:r w:rsidRPr="008A0601">
        <w:rPr>
          <w:rFonts w:ascii="Times New Roman" w:hAnsi="Times New Roman" w:cs="Times New Roman"/>
          <w:b/>
          <w:bCs/>
          <w:sz w:val="24"/>
          <w:szCs w:val="24"/>
        </w:rPr>
        <w:t xml:space="preserve"> </w:t>
      </w:r>
      <w:proofErr w:type="spellStart"/>
      <w:r w:rsidRPr="008A0601">
        <w:rPr>
          <w:rFonts w:ascii="Times New Roman" w:hAnsi="Times New Roman" w:cs="Times New Roman"/>
          <w:b/>
          <w:bCs/>
          <w:sz w:val="24"/>
          <w:szCs w:val="24"/>
        </w:rPr>
        <w:t>of</w:t>
      </w:r>
      <w:proofErr w:type="spellEnd"/>
      <w:r w:rsidRPr="008A0601">
        <w:rPr>
          <w:rFonts w:ascii="Times New Roman" w:hAnsi="Times New Roman" w:cs="Times New Roman"/>
          <w:b/>
          <w:bCs/>
          <w:sz w:val="24"/>
          <w:szCs w:val="24"/>
        </w:rPr>
        <w:t xml:space="preserve"> </w:t>
      </w:r>
      <w:proofErr w:type="spellStart"/>
      <w:r w:rsidRPr="008A0601">
        <w:rPr>
          <w:rFonts w:ascii="Times New Roman" w:hAnsi="Times New Roman" w:cs="Times New Roman"/>
          <w:b/>
          <w:bCs/>
          <w:sz w:val="24"/>
          <w:szCs w:val="24"/>
        </w:rPr>
        <w:t>Educational</w:t>
      </w:r>
      <w:proofErr w:type="spellEnd"/>
      <w:r w:rsidRPr="008A0601">
        <w:rPr>
          <w:rFonts w:ascii="Times New Roman" w:hAnsi="Times New Roman" w:cs="Times New Roman"/>
          <w:b/>
          <w:bCs/>
          <w:sz w:val="24"/>
          <w:szCs w:val="24"/>
        </w:rPr>
        <w:t xml:space="preserve"> </w:t>
      </w:r>
      <w:proofErr w:type="spellStart"/>
      <w:r w:rsidRPr="008A0601">
        <w:rPr>
          <w:rFonts w:ascii="Times New Roman" w:hAnsi="Times New Roman" w:cs="Times New Roman"/>
          <w:b/>
          <w:bCs/>
          <w:sz w:val="24"/>
          <w:szCs w:val="24"/>
        </w:rPr>
        <w:t>Research</w:t>
      </w:r>
      <w:proofErr w:type="spellEnd"/>
      <w:r w:rsidRPr="008A0601">
        <w:rPr>
          <w:rFonts w:ascii="Times New Roman" w:hAnsi="Times New Roman" w:cs="Times New Roman"/>
          <w:sz w:val="24"/>
          <w:szCs w:val="24"/>
        </w:rPr>
        <w:t xml:space="preserve">, v. 95, p. 1-10, 2019. </w:t>
      </w:r>
    </w:p>
    <w:p w14:paraId="158A676A" w14:textId="77777777" w:rsidR="00E33106" w:rsidRPr="008A0601" w:rsidRDefault="00E33106" w:rsidP="00E0655F">
      <w:pPr>
        <w:spacing w:after="0" w:line="240" w:lineRule="auto"/>
        <w:rPr>
          <w:rFonts w:ascii="Times New Roman" w:hAnsi="Times New Roman" w:cs="Times New Roman"/>
          <w:sz w:val="24"/>
          <w:szCs w:val="24"/>
        </w:rPr>
      </w:pPr>
    </w:p>
    <w:p w14:paraId="6431AED1" w14:textId="77777777" w:rsidR="00E33106" w:rsidRDefault="00E33106" w:rsidP="00E0655F">
      <w:pPr>
        <w:spacing w:after="0" w:line="240" w:lineRule="auto"/>
        <w:rPr>
          <w:rFonts w:ascii="Times New Roman" w:hAnsi="Times New Roman" w:cs="Times New Roman"/>
          <w:sz w:val="24"/>
          <w:szCs w:val="24"/>
        </w:rPr>
      </w:pPr>
      <w:r w:rsidRPr="008A0601">
        <w:rPr>
          <w:rFonts w:ascii="Times New Roman" w:hAnsi="Times New Roman" w:cs="Times New Roman"/>
          <w:sz w:val="24"/>
          <w:szCs w:val="24"/>
        </w:rPr>
        <w:t xml:space="preserve">OLIVEIRA, G. </w:t>
      </w:r>
      <w:r w:rsidRPr="008A0601">
        <w:rPr>
          <w:rFonts w:ascii="Times New Roman" w:hAnsi="Times New Roman" w:cs="Times New Roman"/>
          <w:i/>
          <w:iCs/>
          <w:sz w:val="24"/>
          <w:szCs w:val="24"/>
        </w:rPr>
        <w:t xml:space="preserve">et al. </w:t>
      </w:r>
      <w:proofErr w:type="spellStart"/>
      <w:r w:rsidRPr="008A0601">
        <w:rPr>
          <w:rFonts w:ascii="Times New Roman" w:hAnsi="Times New Roman" w:cs="Times New Roman"/>
          <w:sz w:val="24"/>
          <w:szCs w:val="24"/>
        </w:rPr>
        <w:t>Assistive</w:t>
      </w:r>
      <w:proofErr w:type="spellEnd"/>
      <w:r w:rsidRPr="008A0601">
        <w:rPr>
          <w:rFonts w:ascii="Times New Roman" w:hAnsi="Times New Roman" w:cs="Times New Roman"/>
          <w:sz w:val="24"/>
          <w:szCs w:val="24"/>
        </w:rPr>
        <w:t xml:space="preserve"> Technologies in </w:t>
      </w:r>
      <w:proofErr w:type="spellStart"/>
      <w:r w:rsidRPr="008A0601">
        <w:rPr>
          <w:rFonts w:ascii="Times New Roman" w:hAnsi="Times New Roman" w:cs="Times New Roman"/>
          <w:sz w:val="24"/>
          <w:szCs w:val="24"/>
        </w:rPr>
        <w:t>Nursing</w:t>
      </w:r>
      <w:proofErr w:type="spellEnd"/>
      <w:r w:rsidRPr="008A0601">
        <w:rPr>
          <w:rFonts w:ascii="Times New Roman" w:hAnsi="Times New Roman" w:cs="Times New Roman"/>
          <w:sz w:val="24"/>
          <w:szCs w:val="24"/>
        </w:rPr>
        <w:t xml:space="preserve"> </w:t>
      </w:r>
      <w:proofErr w:type="spellStart"/>
      <w:r w:rsidRPr="008A0601">
        <w:rPr>
          <w:rFonts w:ascii="Times New Roman" w:hAnsi="Times New Roman" w:cs="Times New Roman"/>
          <w:sz w:val="24"/>
          <w:szCs w:val="24"/>
        </w:rPr>
        <w:t>Care</w:t>
      </w:r>
      <w:proofErr w:type="spellEnd"/>
      <w:r w:rsidRPr="008A0601">
        <w:rPr>
          <w:rFonts w:ascii="Times New Roman" w:hAnsi="Times New Roman" w:cs="Times New Roman"/>
          <w:sz w:val="24"/>
          <w:szCs w:val="24"/>
        </w:rPr>
        <w:t>: A Review</w:t>
      </w:r>
      <w:r w:rsidRPr="008A0601">
        <w:rPr>
          <w:rFonts w:ascii="Times New Roman" w:hAnsi="Times New Roman" w:cs="Times New Roman"/>
          <w:b/>
          <w:bCs/>
          <w:sz w:val="24"/>
          <w:szCs w:val="24"/>
        </w:rPr>
        <w:t>. Enfermagem em Foco</w:t>
      </w:r>
      <w:r w:rsidRPr="008A0601">
        <w:rPr>
          <w:rFonts w:ascii="Times New Roman" w:hAnsi="Times New Roman" w:cs="Times New Roman"/>
          <w:sz w:val="24"/>
          <w:szCs w:val="24"/>
        </w:rPr>
        <w:t xml:space="preserve">, v. 13, n. 1, 2021. </w:t>
      </w:r>
    </w:p>
    <w:p w14:paraId="222C6372" w14:textId="77777777" w:rsidR="00E33106" w:rsidRPr="008A0601" w:rsidRDefault="00E33106" w:rsidP="00E0655F">
      <w:pPr>
        <w:spacing w:after="0" w:line="240" w:lineRule="auto"/>
        <w:rPr>
          <w:rFonts w:ascii="Times New Roman" w:hAnsi="Times New Roman" w:cs="Times New Roman"/>
          <w:sz w:val="24"/>
          <w:szCs w:val="24"/>
        </w:rPr>
      </w:pPr>
    </w:p>
    <w:p w14:paraId="610C6B34" w14:textId="77777777" w:rsidR="00E33106" w:rsidRDefault="00E33106" w:rsidP="00E0655F">
      <w:pPr>
        <w:spacing w:after="0" w:line="240" w:lineRule="auto"/>
        <w:rPr>
          <w:rFonts w:ascii="Times New Roman" w:hAnsi="Times New Roman" w:cs="Times New Roman"/>
          <w:sz w:val="24"/>
          <w:szCs w:val="24"/>
        </w:rPr>
      </w:pPr>
      <w:r w:rsidRPr="008A0601">
        <w:rPr>
          <w:rFonts w:ascii="Times New Roman" w:hAnsi="Times New Roman" w:cs="Times New Roman"/>
          <w:sz w:val="24"/>
          <w:szCs w:val="24"/>
        </w:rPr>
        <w:t xml:space="preserve">OLIVEIRA, G. </w:t>
      </w:r>
      <w:r w:rsidRPr="008A0601">
        <w:rPr>
          <w:rFonts w:ascii="Times New Roman" w:hAnsi="Times New Roman" w:cs="Times New Roman"/>
          <w:i/>
          <w:iCs/>
          <w:sz w:val="24"/>
          <w:szCs w:val="24"/>
        </w:rPr>
        <w:t>et al.</w:t>
      </w:r>
      <w:r w:rsidRPr="008A0601">
        <w:rPr>
          <w:rFonts w:ascii="Times New Roman" w:hAnsi="Times New Roman" w:cs="Times New Roman"/>
          <w:sz w:val="24"/>
          <w:szCs w:val="24"/>
        </w:rPr>
        <w:t xml:space="preserve"> Tecnologias utilizadas para assistência de enfermagem às pessoas com hipertensão arterial sistêmica. </w:t>
      </w:r>
      <w:proofErr w:type="spellStart"/>
      <w:r w:rsidRPr="008A0601">
        <w:rPr>
          <w:rFonts w:ascii="Times New Roman" w:hAnsi="Times New Roman" w:cs="Times New Roman"/>
          <w:b/>
          <w:bCs/>
          <w:sz w:val="24"/>
          <w:szCs w:val="24"/>
        </w:rPr>
        <w:t>Enferm</w:t>
      </w:r>
      <w:proofErr w:type="spellEnd"/>
      <w:r w:rsidRPr="008A0601">
        <w:rPr>
          <w:rFonts w:ascii="Times New Roman" w:hAnsi="Times New Roman" w:cs="Times New Roman"/>
          <w:b/>
          <w:bCs/>
          <w:sz w:val="24"/>
          <w:szCs w:val="24"/>
        </w:rPr>
        <w:t xml:space="preserve"> Foco</w:t>
      </w:r>
      <w:r w:rsidRPr="008A0601">
        <w:rPr>
          <w:rFonts w:ascii="Times New Roman" w:hAnsi="Times New Roman" w:cs="Times New Roman"/>
          <w:sz w:val="24"/>
          <w:szCs w:val="24"/>
        </w:rPr>
        <w:t xml:space="preserve">, 2024. </w:t>
      </w:r>
    </w:p>
    <w:p w14:paraId="5C41AA37" w14:textId="77777777" w:rsidR="00E33106" w:rsidRPr="008A0601" w:rsidRDefault="00E33106" w:rsidP="00E0655F">
      <w:pPr>
        <w:spacing w:after="0" w:line="240" w:lineRule="auto"/>
        <w:rPr>
          <w:rFonts w:ascii="Times New Roman" w:hAnsi="Times New Roman" w:cs="Times New Roman"/>
          <w:sz w:val="24"/>
          <w:szCs w:val="24"/>
        </w:rPr>
      </w:pPr>
    </w:p>
    <w:p w14:paraId="34799D95" w14:textId="77777777" w:rsidR="00E33106" w:rsidRDefault="00E33106" w:rsidP="00E0655F">
      <w:pPr>
        <w:spacing w:after="0" w:line="240" w:lineRule="auto"/>
        <w:rPr>
          <w:rFonts w:ascii="Times New Roman" w:hAnsi="Times New Roman" w:cs="Times New Roman"/>
          <w:sz w:val="24"/>
          <w:szCs w:val="24"/>
        </w:rPr>
      </w:pPr>
      <w:r w:rsidRPr="008A0601">
        <w:rPr>
          <w:rFonts w:ascii="Times New Roman" w:hAnsi="Times New Roman" w:cs="Times New Roman"/>
          <w:b/>
          <w:bCs/>
          <w:sz w:val="24"/>
          <w:szCs w:val="24"/>
        </w:rPr>
        <w:t>ORGANIZAÇÃO MUNDIAL DA SAÚDE</w:t>
      </w:r>
      <w:r w:rsidRPr="008A0601">
        <w:rPr>
          <w:rFonts w:ascii="Times New Roman" w:hAnsi="Times New Roman" w:cs="Times New Roman"/>
          <w:sz w:val="24"/>
          <w:szCs w:val="24"/>
        </w:rPr>
        <w:t xml:space="preserve">. Relatório Mundial da Saúde 2020. Genebra: OMS, 2020. </w:t>
      </w:r>
    </w:p>
    <w:p w14:paraId="57832E98" w14:textId="77777777" w:rsidR="00E33106" w:rsidRPr="008A0601" w:rsidRDefault="00E33106" w:rsidP="00E0655F">
      <w:pPr>
        <w:spacing w:after="0" w:line="240" w:lineRule="auto"/>
        <w:rPr>
          <w:rFonts w:ascii="Times New Roman" w:hAnsi="Times New Roman" w:cs="Times New Roman"/>
          <w:sz w:val="24"/>
          <w:szCs w:val="24"/>
        </w:rPr>
      </w:pPr>
    </w:p>
    <w:p w14:paraId="389F21FD" w14:textId="77777777" w:rsidR="00E33106" w:rsidRDefault="00E33106" w:rsidP="00E0655F">
      <w:pPr>
        <w:spacing w:after="0" w:line="240" w:lineRule="auto"/>
        <w:rPr>
          <w:rFonts w:ascii="Times New Roman" w:hAnsi="Times New Roman" w:cs="Times New Roman"/>
          <w:sz w:val="24"/>
          <w:szCs w:val="24"/>
        </w:rPr>
      </w:pPr>
      <w:r w:rsidRPr="008A0601">
        <w:rPr>
          <w:rFonts w:ascii="Times New Roman" w:hAnsi="Times New Roman" w:cs="Times New Roman"/>
          <w:sz w:val="24"/>
          <w:szCs w:val="24"/>
        </w:rPr>
        <w:t xml:space="preserve">PEREIRA, R. S. </w:t>
      </w:r>
      <w:r w:rsidRPr="008A0601">
        <w:rPr>
          <w:rFonts w:ascii="Times New Roman" w:hAnsi="Times New Roman" w:cs="Times New Roman"/>
          <w:i/>
          <w:iCs/>
          <w:sz w:val="24"/>
          <w:szCs w:val="24"/>
        </w:rPr>
        <w:t>et al.</w:t>
      </w:r>
      <w:r w:rsidRPr="008A0601">
        <w:rPr>
          <w:rFonts w:ascii="Times New Roman" w:hAnsi="Times New Roman" w:cs="Times New Roman"/>
          <w:sz w:val="24"/>
          <w:szCs w:val="24"/>
        </w:rPr>
        <w:t xml:space="preserve"> The Arco de </w:t>
      </w:r>
      <w:proofErr w:type="spellStart"/>
      <w:r w:rsidRPr="008A0601">
        <w:rPr>
          <w:rFonts w:ascii="Times New Roman" w:hAnsi="Times New Roman" w:cs="Times New Roman"/>
          <w:sz w:val="24"/>
          <w:szCs w:val="24"/>
        </w:rPr>
        <w:t>Maguerez</w:t>
      </w:r>
      <w:proofErr w:type="spellEnd"/>
      <w:r w:rsidRPr="008A0601">
        <w:rPr>
          <w:rFonts w:ascii="Times New Roman" w:hAnsi="Times New Roman" w:cs="Times New Roman"/>
          <w:sz w:val="24"/>
          <w:szCs w:val="24"/>
        </w:rPr>
        <w:t xml:space="preserve">: A </w:t>
      </w:r>
      <w:proofErr w:type="spellStart"/>
      <w:r w:rsidRPr="008A0601">
        <w:rPr>
          <w:rFonts w:ascii="Times New Roman" w:hAnsi="Times New Roman" w:cs="Times New Roman"/>
          <w:sz w:val="24"/>
          <w:szCs w:val="24"/>
        </w:rPr>
        <w:t>Method</w:t>
      </w:r>
      <w:proofErr w:type="spellEnd"/>
      <w:r w:rsidRPr="008A0601">
        <w:rPr>
          <w:rFonts w:ascii="Times New Roman" w:hAnsi="Times New Roman" w:cs="Times New Roman"/>
          <w:sz w:val="24"/>
          <w:szCs w:val="24"/>
        </w:rPr>
        <w:t xml:space="preserve"> for Health </w:t>
      </w:r>
      <w:proofErr w:type="spellStart"/>
      <w:r w:rsidRPr="008A0601">
        <w:rPr>
          <w:rFonts w:ascii="Times New Roman" w:hAnsi="Times New Roman" w:cs="Times New Roman"/>
          <w:sz w:val="24"/>
          <w:szCs w:val="24"/>
        </w:rPr>
        <w:t>Education</w:t>
      </w:r>
      <w:proofErr w:type="spellEnd"/>
      <w:r w:rsidRPr="008A0601">
        <w:rPr>
          <w:rFonts w:ascii="Times New Roman" w:hAnsi="Times New Roman" w:cs="Times New Roman"/>
          <w:sz w:val="24"/>
          <w:szCs w:val="24"/>
        </w:rPr>
        <w:t xml:space="preserve">. </w:t>
      </w:r>
      <w:r w:rsidRPr="008A0601">
        <w:rPr>
          <w:rFonts w:ascii="Times New Roman" w:hAnsi="Times New Roman" w:cs="Times New Roman"/>
          <w:b/>
          <w:bCs/>
          <w:sz w:val="24"/>
          <w:szCs w:val="24"/>
        </w:rPr>
        <w:t xml:space="preserve">Health </w:t>
      </w:r>
      <w:proofErr w:type="spellStart"/>
      <w:r w:rsidRPr="008A0601">
        <w:rPr>
          <w:rFonts w:ascii="Times New Roman" w:hAnsi="Times New Roman" w:cs="Times New Roman"/>
          <w:b/>
          <w:bCs/>
          <w:sz w:val="24"/>
          <w:szCs w:val="24"/>
        </w:rPr>
        <w:t>Education</w:t>
      </w:r>
      <w:proofErr w:type="spellEnd"/>
      <w:r w:rsidRPr="008A0601">
        <w:rPr>
          <w:rFonts w:ascii="Times New Roman" w:hAnsi="Times New Roman" w:cs="Times New Roman"/>
          <w:b/>
          <w:bCs/>
          <w:sz w:val="24"/>
          <w:szCs w:val="24"/>
        </w:rPr>
        <w:t xml:space="preserve"> </w:t>
      </w:r>
      <w:proofErr w:type="spellStart"/>
      <w:r w:rsidRPr="008A0601">
        <w:rPr>
          <w:rFonts w:ascii="Times New Roman" w:hAnsi="Times New Roman" w:cs="Times New Roman"/>
          <w:b/>
          <w:bCs/>
          <w:sz w:val="24"/>
          <w:szCs w:val="24"/>
        </w:rPr>
        <w:t>Research</w:t>
      </w:r>
      <w:proofErr w:type="spellEnd"/>
      <w:r w:rsidRPr="008A0601">
        <w:rPr>
          <w:rFonts w:ascii="Times New Roman" w:hAnsi="Times New Roman" w:cs="Times New Roman"/>
          <w:sz w:val="24"/>
          <w:szCs w:val="24"/>
        </w:rPr>
        <w:t xml:space="preserve">, v. 34, n. 4, p. 345-352, 2019. </w:t>
      </w:r>
    </w:p>
    <w:p w14:paraId="20C7B88A" w14:textId="77777777" w:rsidR="00E33106" w:rsidRPr="008A0601" w:rsidRDefault="00E33106" w:rsidP="00E0655F">
      <w:pPr>
        <w:spacing w:after="0" w:line="240" w:lineRule="auto"/>
        <w:rPr>
          <w:rFonts w:ascii="Times New Roman" w:hAnsi="Times New Roman" w:cs="Times New Roman"/>
          <w:sz w:val="24"/>
          <w:szCs w:val="24"/>
        </w:rPr>
      </w:pPr>
    </w:p>
    <w:p w14:paraId="4BE7BDFA" w14:textId="77777777" w:rsidR="00E33106" w:rsidRDefault="00E33106" w:rsidP="00E0655F">
      <w:pPr>
        <w:spacing w:after="0" w:line="240" w:lineRule="auto"/>
        <w:rPr>
          <w:rFonts w:ascii="Times New Roman" w:hAnsi="Times New Roman" w:cs="Times New Roman"/>
          <w:sz w:val="24"/>
          <w:szCs w:val="24"/>
        </w:rPr>
      </w:pPr>
      <w:r w:rsidRPr="008A0601">
        <w:rPr>
          <w:rFonts w:ascii="Times New Roman" w:hAnsi="Times New Roman" w:cs="Times New Roman"/>
          <w:sz w:val="24"/>
          <w:szCs w:val="24"/>
        </w:rPr>
        <w:t xml:space="preserve">PORTO, C. C. Semiologia médica. 5. ed. </w:t>
      </w:r>
      <w:r w:rsidRPr="008A0601">
        <w:rPr>
          <w:rFonts w:ascii="Times New Roman" w:hAnsi="Times New Roman" w:cs="Times New Roman"/>
          <w:b/>
          <w:bCs/>
          <w:sz w:val="24"/>
          <w:szCs w:val="24"/>
        </w:rPr>
        <w:t>Rio de Janeiro: Guanabara Koogan</w:t>
      </w:r>
      <w:r w:rsidRPr="008A0601">
        <w:rPr>
          <w:rFonts w:ascii="Times New Roman" w:hAnsi="Times New Roman" w:cs="Times New Roman"/>
          <w:sz w:val="24"/>
          <w:szCs w:val="24"/>
        </w:rPr>
        <w:t xml:space="preserve">, 2019. </w:t>
      </w:r>
    </w:p>
    <w:p w14:paraId="640C936D" w14:textId="77777777" w:rsidR="00E33106" w:rsidRPr="008A0601" w:rsidRDefault="00E33106" w:rsidP="00E0655F">
      <w:pPr>
        <w:spacing w:after="0" w:line="240" w:lineRule="auto"/>
        <w:rPr>
          <w:rFonts w:ascii="Times New Roman" w:hAnsi="Times New Roman" w:cs="Times New Roman"/>
          <w:sz w:val="24"/>
          <w:szCs w:val="24"/>
        </w:rPr>
      </w:pPr>
    </w:p>
    <w:p w14:paraId="146FFC36" w14:textId="77777777" w:rsidR="00E33106" w:rsidRDefault="00E33106" w:rsidP="00E0655F">
      <w:pPr>
        <w:spacing w:after="0" w:line="240" w:lineRule="auto"/>
        <w:rPr>
          <w:rFonts w:ascii="Times New Roman" w:hAnsi="Times New Roman" w:cs="Times New Roman"/>
          <w:sz w:val="24"/>
          <w:szCs w:val="24"/>
        </w:rPr>
      </w:pPr>
      <w:r w:rsidRPr="008A0601">
        <w:rPr>
          <w:rFonts w:ascii="Times New Roman" w:hAnsi="Times New Roman" w:cs="Times New Roman"/>
          <w:sz w:val="24"/>
          <w:szCs w:val="24"/>
        </w:rPr>
        <w:t xml:space="preserve">SANTOS, L. A. </w:t>
      </w:r>
      <w:r w:rsidRPr="008A0601">
        <w:rPr>
          <w:rFonts w:ascii="Times New Roman" w:hAnsi="Times New Roman" w:cs="Times New Roman"/>
          <w:i/>
          <w:iCs/>
          <w:sz w:val="24"/>
          <w:szCs w:val="24"/>
        </w:rPr>
        <w:t>et al.</w:t>
      </w:r>
      <w:r w:rsidRPr="008A0601">
        <w:rPr>
          <w:rFonts w:ascii="Times New Roman" w:hAnsi="Times New Roman" w:cs="Times New Roman"/>
          <w:sz w:val="24"/>
          <w:szCs w:val="24"/>
        </w:rPr>
        <w:t xml:space="preserve"> The Role </w:t>
      </w:r>
      <w:proofErr w:type="spellStart"/>
      <w:r w:rsidRPr="008A0601">
        <w:rPr>
          <w:rFonts w:ascii="Times New Roman" w:hAnsi="Times New Roman" w:cs="Times New Roman"/>
          <w:sz w:val="24"/>
          <w:szCs w:val="24"/>
        </w:rPr>
        <w:t>of</w:t>
      </w:r>
      <w:proofErr w:type="spellEnd"/>
      <w:r w:rsidRPr="008A0601">
        <w:rPr>
          <w:rFonts w:ascii="Times New Roman" w:hAnsi="Times New Roman" w:cs="Times New Roman"/>
          <w:sz w:val="24"/>
          <w:szCs w:val="24"/>
        </w:rPr>
        <w:t xml:space="preserve"> </w:t>
      </w:r>
      <w:proofErr w:type="spellStart"/>
      <w:r w:rsidRPr="008A0601">
        <w:rPr>
          <w:rFonts w:ascii="Times New Roman" w:hAnsi="Times New Roman" w:cs="Times New Roman"/>
          <w:sz w:val="24"/>
          <w:szCs w:val="24"/>
        </w:rPr>
        <w:t>Assistive</w:t>
      </w:r>
      <w:proofErr w:type="spellEnd"/>
      <w:r w:rsidRPr="008A0601">
        <w:rPr>
          <w:rFonts w:ascii="Times New Roman" w:hAnsi="Times New Roman" w:cs="Times New Roman"/>
          <w:sz w:val="24"/>
          <w:szCs w:val="24"/>
        </w:rPr>
        <w:t xml:space="preserve"> Technologies in </w:t>
      </w:r>
      <w:proofErr w:type="spellStart"/>
      <w:r w:rsidRPr="008A0601">
        <w:rPr>
          <w:rFonts w:ascii="Times New Roman" w:hAnsi="Times New Roman" w:cs="Times New Roman"/>
          <w:sz w:val="24"/>
          <w:szCs w:val="24"/>
        </w:rPr>
        <w:t>Chronic</w:t>
      </w:r>
      <w:proofErr w:type="spellEnd"/>
      <w:r w:rsidRPr="008A0601">
        <w:rPr>
          <w:rFonts w:ascii="Times New Roman" w:hAnsi="Times New Roman" w:cs="Times New Roman"/>
          <w:sz w:val="24"/>
          <w:szCs w:val="24"/>
        </w:rPr>
        <w:t xml:space="preserve"> </w:t>
      </w:r>
      <w:proofErr w:type="spellStart"/>
      <w:r w:rsidRPr="008A0601">
        <w:rPr>
          <w:rFonts w:ascii="Times New Roman" w:hAnsi="Times New Roman" w:cs="Times New Roman"/>
          <w:sz w:val="24"/>
          <w:szCs w:val="24"/>
        </w:rPr>
        <w:t>Disease</w:t>
      </w:r>
      <w:proofErr w:type="spellEnd"/>
      <w:r w:rsidRPr="008A0601">
        <w:rPr>
          <w:rFonts w:ascii="Times New Roman" w:hAnsi="Times New Roman" w:cs="Times New Roman"/>
          <w:sz w:val="24"/>
          <w:szCs w:val="24"/>
        </w:rPr>
        <w:t xml:space="preserve"> Management. </w:t>
      </w:r>
      <w:r w:rsidRPr="008A0601">
        <w:rPr>
          <w:rFonts w:ascii="Times New Roman" w:hAnsi="Times New Roman" w:cs="Times New Roman"/>
          <w:b/>
          <w:bCs/>
          <w:sz w:val="24"/>
          <w:szCs w:val="24"/>
        </w:rPr>
        <w:t>Revista Brasileira de Saúde Pública</w:t>
      </w:r>
      <w:r w:rsidRPr="008A0601">
        <w:rPr>
          <w:rFonts w:ascii="Times New Roman" w:hAnsi="Times New Roman" w:cs="Times New Roman"/>
          <w:sz w:val="24"/>
          <w:szCs w:val="24"/>
        </w:rPr>
        <w:t xml:space="preserve">, v. 56, 2022. </w:t>
      </w:r>
    </w:p>
    <w:p w14:paraId="4FA77ADF" w14:textId="77777777" w:rsidR="00E33106" w:rsidRPr="008A0601" w:rsidRDefault="00E33106" w:rsidP="00E0655F">
      <w:pPr>
        <w:spacing w:after="0" w:line="240" w:lineRule="auto"/>
        <w:rPr>
          <w:rFonts w:ascii="Times New Roman" w:hAnsi="Times New Roman" w:cs="Times New Roman"/>
          <w:sz w:val="24"/>
          <w:szCs w:val="24"/>
        </w:rPr>
      </w:pPr>
    </w:p>
    <w:p w14:paraId="272B55AC" w14:textId="77777777" w:rsidR="00E33106" w:rsidRDefault="00E33106" w:rsidP="00E0655F">
      <w:pPr>
        <w:spacing w:after="0" w:line="240" w:lineRule="auto"/>
        <w:rPr>
          <w:rFonts w:ascii="Times New Roman" w:hAnsi="Times New Roman" w:cs="Times New Roman"/>
          <w:sz w:val="24"/>
          <w:szCs w:val="24"/>
        </w:rPr>
      </w:pPr>
      <w:r w:rsidRPr="008A0601">
        <w:rPr>
          <w:rFonts w:ascii="Times New Roman" w:hAnsi="Times New Roman" w:cs="Times New Roman"/>
          <w:sz w:val="24"/>
          <w:szCs w:val="24"/>
        </w:rPr>
        <w:t xml:space="preserve">SILVA, J. W. O. </w:t>
      </w:r>
      <w:r w:rsidRPr="008A0601">
        <w:rPr>
          <w:rFonts w:ascii="Times New Roman" w:hAnsi="Times New Roman" w:cs="Times New Roman"/>
          <w:i/>
          <w:iCs/>
          <w:sz w:val="24"/>
          <w:szCs w:val="24"/>
        </w:rPr>
        <w:t>et al.</w:t>
      </w:r>
      <w:r w:rsidRPr="008A0601">
        <w:rPr>
          <w:rFonts w:ascii="Times New Roman" w:hAnsi="Times New Roman" w:cs="Times New Roman"/>
          <w:b/>
          <w:bCs/>
          <w:sz w:val="24"/>
          <w:szCs w:val="24"/>
        </w:rPr>
        <w:t xml:space="preserve"> </w:t>
      </w:r>
      <w:r w:rsidRPr="008A0601">
        <w:rPr>
          <w:rFonts w:ascii="Times New Roman" w:hAnsi="Times New Roman" w:cs="Times New Roman"/>
          <w:sz w:val="24"/>
          <w:szCs w:val="24"/>
        </w:rPr>
        <w:t xml:space="preserve">Tecnologias assistivas e saúde: desafios e perspectivas. </w:t>
      </w:r>
      <w:r w:rsidRPr="008A0601">
        <w:rPr>
          <w:rFonts w:ascii="Times New Roman" w:hAnsi="Times New Roman" w:cs="Times New Roman"/>
          <w:b/>
          <w:bCs/>
          <w:sz w:val="24"/>
          <w:szCs w:val="24"/>
        </w:rPr>
        <w:t>Revista de Saúde Pública</w:t>
      </w:r>
      <w:r w:rsidRPr="008A0601">
        <w:rPr>
          <w:rFonts w:ascii="Times New Roman" w:hAnsi="Times New Roman" w:cs="Times New Roman"/>
          <w:sz w:val="24"/>
          <w:szCs w:val="24"/>
        </w:rPr>
        <w:t>, v. 55, 2021.</w:t>
      </w:r>
    </w:p>
    <w:p w14:paraId="117F1A06" w14:textId="77777777" w:rsidR="00E33106" w:rsidRPr="008A0601" w:rsidRDefault="00E33106" w:rsidP="00E0655F">
      <w:pPr>
        <w:spacing w:after="0" w:line="240" w:lineRule="auto"/>
        <w:rPr>
          <w:rFonts w:ascii="Times New Roman" w:hAnsi="Times New Roman" w:cs="Times New Roman"/>
          <w:sz w:val="24"/>
          <w:szCs w:val="24"/>
        </w:rPr>
      </w:pPr>
    </w:p>
    <w:p w14:paraId="448267D9" w14:textId="77777777" w:rsidR="00E33106" w:rsidRDefault="00E33106" w:rsidP="00E33106">
      <w:pPr>
        <w:spacing w:after="0" w:line="240" w:lineRule="auto"/>
        <w:rPr>
          <w:rFonts w:ascii="Times New Roman" w:hAnsi="Times New Roman" w:cs="Times New Roman"/>
          <w:color w:val="000000" w:themeColor="text1"/>
          <w:sz w:val="24"/>
          <w:szCs w:val="24"/>
        </w:rPr>
      </w:pPr>
      <w:r w:rsidRPr="00E33106">
        <w:rPr>
          <w:rFonts w:ascii="Times New Roman" w:hAnsi="Times New Roman" w:cs="Times New Roman"/>
          <w:color w:val="000000" w:themeColor="text1"/>
          <w:sz w:val="24"/>
          <w:szCs w:val="24"/>
        </w:rPr>
        <w:t xml:space="preserve">SILVA, R. A. </w:t>
      </w:r>
      <w:r w:rsidRPr="00E33106">
        <w:rPr>
          <w:rFonts w:ascii="Times New Roman" w:hAnsi="Times New Roman" w:cs="Times New Roman"/>
          <w:i/>
          <w:iCs/>
          <w:color w:val="000000" w:themeColor="text1"/>
          <w:sz w:val="24"/>
          <w:szCs w:val="24"/>
        </w:rPr>
        <w:t>et al.</w:t>
      </w:r>
      <w:r w:rsidRPr="00E33106">
        <w:rPr>
          <w:rFonts w:ascii="Times New Roman" w:hAnsi="Times New Roman" w:cs="Times New Roman"/>
          <w:color w:val="000000" w:themeColor="text1"/>
          <w:sz w:val="24"/>
          <w:szCs w:val="24"/>
        </w:rPr>
        <w:t xml:space="preserve"> </w:t>
      </w:r>
      <w:proofErr w:type="spellStart"/>
      <w:r w:rsidRPr="00E33106">
        <w:rPr>
          <w:rFonts w:ascii="Times New Roman" w:hAnsi="Times New Roman" w:cs="Times New Roman"/>
          <w:color w:val="000000" w:themeColor="text1"/>
          <w:sz w:val="24"/>
          <w:szCs w:val="24"/>
        </w:rPr>
        <w:t>Assistive</w:t>
      </w:r>
      <w:proofErr w:type="spellEnd"/>
      <w:r w:rsidRPr="00E33106">
        <w:rPr>
          <w:rFonts w:ascii="Times New Roman" w:hAnsi="Times New Roman" w:cs="Times New Roman"/>
          <w:color w:val="000000" w:themeColor="text1"/>
          <w:sz w:val="24"/>
          <w:szCs w:val="24"/>
        </w:rPr>
        <w:t xml:space="preserve"> </w:t>
      </w:r>
      <w:proofErr w:type="spellStart"/>
      <w:r w:rsidRPr="00E33106">
        <w:rPr>
          <w:rFonts w:ascii="Times New Roman" w:hAnsi="Times New Roman" w:cs="Times New Roman"/>
          <w:color w:val="000000" w:themeColor="text1"/>
          <w:sz w:val="24"/>
          <w:szCs w:val="24"/>
        </w:rPr>
        <w:t>technologies</w:t>
      </w:r>
      <w:proofErr w:type="spellEnd"/>
      <w:r w:rsidRPr="00E33106">
        <w:rPr>
          <w:rFonts w:ascii="Times New Roman" w:hAnsi="Times New Roman" w:cs="Times New Roman"/>
          <w:color w:val="000000" w:themeColor="text1"/>
          <w:sz w:val="24"/>
          <w:szCs w:val="24"/>
        </w:rPr>
        <w:t xml:space="preserve"> for </w:t>
      </w:r>
      <w:proofErr w:type="spellStart"/>
      <w:r w:rsidRPr="00E33106">
        <w:rPr>
          <w:rFonts w:ascii="Times New Roman" w:hAnsi="Times New Roman" w:cs="Times New Roman"/>
          <w:color w:val="000000" w:themeColor="text1"/>
          <w:sz w:val="24"/>
          <w:szCs w:val="24"/>
        </w:rPr>
        <w:t>medication</w:t>
      </w:r>
      <w:proofErr w:type="spellEnd"/>
      <w:r w:rsidRPr="00E33106">
        <w:rPr>
          <w:rFonts w:ascii="Times New Roman" w:hAnsi="Times New Roman" w:cs="Times New Roman"/>
          <w:color w:val="000000" w:themeColor="text1"/>
          <w:sz w:val="24"/>
          <w:szCs w:val="24"/>
        </w:rPr>
        <w:t xml:space="preserve"> </w:t>
      </w:r>
      <w:proofErr w:type="spellStart"/>
      <w:r w:rsidRPr="00E33106">
        <w:rPr>
          <w:rFonts w:ascii="Times New Roman" w:hAnsi="Times New Roman" w:cs="Times New Roman"/>
          <w:color w:val="000000" w:themeColor="text1"/>
          <w:sz w:val="24"/>
          <w:szCs w:val="24"/>
        </w:rPr>
        <w:t>adherence</w:t>
      </w:r>
      <w:proofErr w:type="spellEnd"/>
      <w:r w:rsidRPr="00E33106">
        <w:rPr>
          <w:rFonts w:ascii="Times New Roman" w:hAnsi="Times New Roman" w:cs="Times New Roman"/>
          <w:color w:val="000000" w:themeColor="text1"/>
          <w:sz w:val="24"/>
          <w:szCs w:val="24"/>
        </w:rPr>
        <w:t xml:space="preserve"> in </w:t>
      </w:r>
      <w:proofErr w:type="spellStart"/>
      <w:r w:rsidRPr="00E33106">
        <w:rPr>
          <w:rFonts w:ascii="Times New Roman" w:hAnsi="Times New Roman" w:cs="Times New Roman"/>
          <w:color w:val="000000" w:themeColor="text1"/>
          <w:sz w:val="24"/>
          <w:szCs w:val="24"/>
        </w:rPr>
        <w:t>elderly</w:t>
      </w:r>
      <w:proofErr w:type="spellEnd"/>
      <w:r w:rsidRPr="00E33106">
        <w:rPr>
          <w:rFonts w:ascii="Times New Roman" w:hAnsi="Times New Roman" w:cs="Times New Roman"/>
          <w:color w:val="000000" w:themeColor="text1"/>
          <w:sz w:val="24"/>
          <w:szCs w:val="24"/>
        </w:rPr>
        <w:t xml:space="preserve"> </w:t>
      </w:r>
      <w:proofErr w:type="spellStart"/>
      <w:r w:rsidRPr="00E33106">
        <w:rPr>
          <w:rFonts w:ascii="Times New Roman" w:hAnsi="Times New Roman" w:cs="Times New Roman"/>
          <w:color w:val="000000" w:themeColor="text1"/>
          <w:sz w:val="24"/>
          <w:szCs w:val="24"/>
        </w:rPr>
        <w:t>populations</w:t>
      </w:r>
      <w:proofErr w:type="spellEnd"/>
      <w:r w:rsidRPr="00E33106">
        <w:rPr>
          <w:rFonts w:ascii="Times New Roman" w:hAnsi="Times New Roman" w:cs="Times New Roman"/>
          <w:color w:val="000000" w:themeColor="text1"/>
          <w:sz w:val="24"/>
          <w:szCs w:val="24"/>
        </w:rPr>
        <w:t xml:space="preserve">: A </w:t>
      </w:r>
      <w:proofErr w:type="spellStart"/>
      <w:r w:rsidRPr="00E33106">
        <w:rPr>
          <w:rFonts w:ascii="Times New Roman" w:hAnsi="Times New Roman" w:cs="Times New Roman"/>
          <w:color w:val="000000" w:themeColor="text1"/>
          <w:sz w:val="24"/>
          <w:szCs w:val="24"/>
        </w:rPr>
        <w:t>practical</w:t>
      </w:r>
      <w:proofErr w:type="spellEnd"/>
      <w:r w:rsidRPr="00E33106">
        <w:rPr>
          <w:rFonts w:ascii="Times New Roman" w:hAnsi="Times New Roman" w:cs="Times New Roman"/>
          <w:color w:val="000000" w:themeColor="text1"/>
          <w:sz w:val="24"/>
          <w:szCs w:val="24"/>
        </w:rPr>
        <w:t xml:space="preserve"> approach. </w:t>
      </w:r>
      <w:proofErr w:type="spellStart"/>
      <w:r w:rsidRPr="00E33106">
        <w:rPr>
          <w:rFonts w:ascii="Times New Roman" w:hAnsi="Times New Roman" w:cs="Times New Roman"/>
          <w:b/>
          <w:bCs/>
          <w:color w:val="000000" w:themeColor="text1"/>
          <w:sz w:val="24"/>
          <w:szCs w:val="24"/>
        </w:rPr>
        <w:t>Chronic</w:t>
      </w:r>
      <w:proofErr w:type="spellEnd"/>
      <w:r w:rsidRPr="00E33106">
        <w:rPr>
          <w:rFonts w:ascii="Times New Roman" w:hAnsi="Times New Roman" w:cs="Times New Roman"/>
          <w:b/>
          <w:bCs/>
          <w:color w:val="000000" w:themeColor="text1"/>
          <w:sz w:val="24"/>
          <w:szCs w:val="24"/>
        </w:rPr>
        <w:t xml:space="preserve"> </w:t>
      </w:r>
      <w:proofErr w:type="spellStart"/>
      <w:r w:rsidRPr="00E33106">
        <w:rPr>
          <w:rFonts w:ascii="Times New Roman" w:hAnsi="Times New Roman" w:cs="Times New Roman"/>
          <w:b/>
          <w:bCs/>
          <w:color w:val="000000" w:themeColor="text1"/>
          <w:sz w:val="24"/>
          <w:szCs w:val="24"/>
        </w:rPr>
        <w:t>Disease</w:t>
      </w:r>
      <w:proofErr w:type="spellEnd"/>
      <w:r w:rsidRPr="00E33106">
        <w:rPr>
          <w:rFonts w:ascii="Times New Roman" w:hAnsi="Times New Roman" w:cs="Times New Roman"/>
          <w:b/>
          <w:bCs/>
          <w:color w:val="000000" w:themeColor="text1"/>
          <w:sz w:val="24"/>
          <w:szCs w:val="24"/>
        </w:rPr>
        <w:t xml:space="preserve"> Management </w:t>
      </w:r>
      <w:proofErr w:type="spellStart"/>
      <w:r w:rsidRPr="00E33106">
        <w:rPr>
          <w:rFonts w:ascii="Times New Roman" w:hAnsi="Times New Roman" w:cs="Times New Roman"/>
          <w:b/>
          <w:bCs/>
          <w:color w:val="000000" w:themeColor="text1"/>
          <w:sz w:val="24"/>
          <w:szCs w:val="24"/>
        </w:rPr>
        <w:t>Journal</w:t>
      </w:r>
      <w:proofErr w:type="spellEnd"/>
      <w:r w:rsidRPr="00E33106">
        <w:rPr>
          <w:rFonts w:ascii="Times New Roman" w:hAnsi="Times New Roman" w:cs="Times New Roman"/>
          <w:color w:val="000000" w:themeColor="text1"/>
          <w:sz w:val="24"/>
          <w:szCs w:val="24"/>
        </w:rPr>
        <w:t xml:space="preserve">, v. 18, n. 2, p. 245-259, 2023. </w:t>
      </w:r>
    </w:p>
    <w:p w14:paraId="6B15115C" w14:textId="77777777" w:rsidR="00E33106" w:rsidRPr="00E33106" w:rsidRDefault="00E33106" w:rsidP="00E33106">
      <w:pPr>
        <w:spacing w:after="0" w:line="240" w:lineRule="auto"/>
        <w:rPr>
          <w:rFonts w:ascii="Times New Roman" w:hAnsi="Times New Roman" w:cs="Times New Roman"/>
          <w:color w:val="000000" w:themeColor="text1"/>
          <w:sz w:val="24"/>
          <w:szCs w:val="24"/>
        </w:rPr>
      </w:pPr>
    </w:p>
    <w:p w14:paraId="67BBD14D" w14:textId="2247DC67" w:rsidR="004E5A97" w:rsidRPr="00E33106" w:rsidRDefault="00E33106" w:rsidP="00E0655F">
      <w:pPr>
        <w:spacing w:after="0" w:line="240" w:lineRule="auto"/>
        <w:rPr>
          <w:rFonts w:ascii="Times New Roman" w:hAnsi="Times New Roman" w:cs="Times New Roman"/>
          <w:sz w:val="24"/>
          <w:szCs w:val="24"/>
        </w:rPr>
      </w:pPr>
      <w:r w:rsidRPr="008A0601">
        <w:rPr>
          <w:rFonts w:ascii="Times New Roman" w:hAnsi="Times New Roman" w:cs="Times New Roman"/>
          <w:sz w:val="24"/>
          <w:szCs w:val="24"/>
        </w:rPr>
        <w:t xml:space="preserve">SOCIETY BRAZILIAN CARDIOLOGY. Diretrizes brasileiras de hipertensão arterial. </w:t>
      </w:r>
      <w:r w:rsidRPr="008A0601">
        <w:rPr>
          <w:rFonts w:ascii="Times New Roman" w:hAnsi="Times New Roman" w:cs="Times New Roman"/>
          <w:b/>
          <w:bCs/>
          <w:sz w:val="24"/>
          <w:szCs w:val="24"/>
        </w:rPr>
        <w:t>Revista Brasileira de Cardiologia</w:t>
      </w:r>
      <w:r w:rsidRPr="008A0601">
        <w:rPr>
          <w:rFonts w:ascii="Times New Roman" w:hAnsi="Times New Roman" w:cs="Times New Roman"/>
          <w:sz w:val="24"/>
          <w:szCs w:val="24"/>
        </w:rPr>
        <w:t xml:space="preserve">, v. 34, n. 2, 2021. </w:t>
      </w:r>
    </w:p>
    <w:sectPr w:rsidR="004E5A97" w:rsidRPr="00E33106">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D74A7" w14:textId="77777777" w:rsidR="00D74385" w:rsidRDefault="00D74385">
      <w:pPr>
        <w:spacing w:after="0" w:line="240" w:lineRule="auto"/>
      </w:pPr>
      <w:r>
        <w:separator/>
      </w:r>
    </w:p>
  </w:endnote>
  <w:endnote w:type="continuationSeparator" w:id="0">
    <w:p w14:paraId="62490348" w14:textId="77777777" w:rsidR="00D74385" w:rsidRDefault="00D7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7351D" w14:textId="77777777" w:rsidR="001B293F" w:rsidRDefault="001B29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DDF96" w14:textId="77777777" w:rsidR="001B293F" w:rsidRDefault="001B293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53F38" w14:textId="77777777" w:rsidR="001B293F" w:rsidRDefault="001B29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EB6DA" w14:textId="77777777" w:rsidR="00D74385" w:rsidRDefault="00D74385">
      <w:pPr>
        <w:spacing w:after="0" w:line="240" w:lineRule="auto"/>
      </w:pPr>
      <w:r>
        <w:separator/>
      </w:r>
    </w:p>
  </w:footnote>
  <w:footnote w:type="continuationSeparator" w:id="0">
    <w:p w14:paraId="552F43D3" w14:textId="77777777" w:rsidR="00D74385" w:rsidRDefault="00D74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6D00" w14:textId="77777777" w:rsidR="00A05851" w:rsidRDefault="00D74385">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2050" type="#_x0000_t75" style="position:absolute;left:0;text-align:left;margin-left:0;margin-top:0;width:810pt;height:20in;z-index:-251654144;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F813A" w14:textId="712CA6F9" w:rsidR="00FD5028" w:rsidRDefault="001F55BD">
    <w:pPr>
      <w:pStyle w:val="Cabealho"/>
    </w:pPr>
    <w:r w:rsidRPr="001C3777">
      <w:rPr>
        <w:noProof/>
      </w:rPr>
      <w:drawing>
        <wp:anchor distT="0" distB="0" distL="114300" distR="114300" simplePos="0" relativeHeight="251668480" behindDoc="0" locked="0" layoutInCell="1" allowOverlap="1" wp14:anchorId="1A1EAE6D" wp14:editId="0616D0E2">
          <wp:simplePos x="0" y="0"/>
          <wp:positionH relativeFrom="margin">
            <wp:posOffset>-7620</wp:posOffset>
          </wp:positionH>
          <wp:positionV relativeFrom="paragraph">
            <wp:posOffset>-394335</wp:posOffset>
          </wp:positionV>
          <wp:extent cx="2161540" cy="1211580"/>
          <wp:effectExtent l="0" t="0" r="0" b="762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jpeg"/>
                  <pic:cNvPicPr/>
                </pic:nvPicPr>
                <pic:blipFill rotWithShape="1">
                  <a:blip r:embed="rId1">
                    <a:extLst>
                      <a:ext uri="{28A0092B-C50C-407E-A947-70E740481C1C}">
                        <a14:useLocalDpi xmlns:a14="http://schemas.microsoft.com/office/drawing/2010/main" val="0"/>
                      </a:ext>
                    </a:extLst>
                  </a:blip>
                  <a:srcRect t="22065" b="12503"/>
                  <a:stretch/>
                </pic:blipFill>
                <pic:spPr bwMode="auto">
                  <a:xfrm>
                    <a:off x="0" y="0"/>
                    <a:ext cx="216154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293F">
      <w:rPr>
        <w:noProof/>
      </w:rPr>
      <w:drawing>
        <wp:anchor distT="0" distB="0" distL="114300" distR="114300" simplePos="0" relativeHeight="251669504" behindDoc="0" locked="0" layoutInCell="1" allowOverlap="1" wp14:anchorId="6118ABF5" wp14:editId="590E81A9">
          <wp:simplePos x="0" y="0"/>
          <wp:positionH relativeFrom="column">
            <wp:posOffset>4816475</wp:posOffset>
          </wp:positionH>
          <wp:positionV relativeFrom="paragraph">
            <wp:posOffset>-345440</wp:posOffset>
          </wp:positionV>
          <wp:extent cx="1156970" cy="1106170"/>
          <wp:effectExtent l="0" t="0" r="5080" b="0"/>
          <wp:wrapTopAndBottom/>
          <wp:docPr id="12486917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91711" name="Imagem 1248691711"/>
                  <pic:cNvPicPr/>
                </pic:nvPicPr>
                <pic:blipFill>
                  <a:blip r:embed="rId2">
                    <a:extLst>
                      <a:ext uri="{28A0092B-C50C-407E-A947-70E740481C1C}">
                        <a14:useLocalDpi xmlns:a14="http://schemas.microsoft.com/office/drawing/2010/main" val="0"/>
                      </a:ext>
                    </a:extLst>
                  </a:blip>
                  <a:stretch>
                    <a:fillRect/>
                  </a:stretch>
                </pic:blipFill>
                <pic:spPr>
                  <a:xfrm>
                    <a:off x="0" y="0"/>
                    <a:ext cx="1156970" cy="1106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3DCB7" w14:textId="77777777" w:rsidR="00FD5028" w:rsidRDefault="00D74385">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2049" type="#_x0000_t75" style="position:absolute;margin-left:0;margin-top:0;width:810pt;height:20in;z-index:-251655168;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47D"/>
    <w:rsid w:val="00055865"/>
    <w:rsid w:val="00084089"/>
    <w:rsid w:val="00101808"/>
    <w:rsid w:val="00102FA5"/>
    <w:rsid w:val="001475F1"/>
    <w:rsid w:val="00155048"/>
    <w:rsid w:val="001724E7"/>
    <w:rsid w:val="001738A6"/>
    <w:rsid w:val="00193E75"/>
    <w:rsid w:val="001B293F"/>
    <w:rsid w:val="001B3DAE"/>
    <w:rsid w:val="001C3777"/>
    <w:rsid w:val="001D45E3"/>
    <w:rsid w:val="001F37DB"/>
    <w:rsid w:val="001F55BD"/>
    <w:rsid w:val="00236A6D"/>
    <w:rsid w:val="00240472"/>
    <w:rsid w:val="002A6E2E"/>
    <w:rsid w:val="002E6040"/>
    <w:rsid w:val="003265EE"/>
    <w:rsid w:val="003370D4"/>
    <w:rsid w:val="00343454"/>
    <w:rsid w:val="003C78C0"/>
    <w:rsid w:val="003E5BE8"/>
    <w:rsid w:val="003E5E83"/>
    <w:rsid w:val="004533EB"/>
    <w:rsid w:val="00476492"/>
    <w:rsid w:val="00481E55"/>
    <w:rsid w:val="004E5A97"/>
    <w:rsid w:val="005143DE"/>
    <w:rsid w:val="00557F64"/>
    <w:rsid w:val="00595CF7"/>
    <w:rsid w:val="005A49DD"/>
    <w:rsid w:val="00633581"/>
    <w:rsid w:val="00642685"/>
    <w:rsid w:val="006530F1"/>
    <w:rsid w:val="006A4D61"/>
    <w:rsid w:val="006C3C9A"/>
    <w:rsid w:val="006C5F56"/>
    <w:rsid w:val="006C70C2"/>
    <w:rsid w:val="006E0EB3"/>
    <w:rsid w:val="006E59FA"/>
    <w:rsid w:val="007103DB"/>
    <w:rsid w:val="00721B3B"/>
    <w:rsid w:val="00776453"/>
    <w:rsid w:val="007B6307"/>
    <w:rsid w:val="007D73BF"/>
    <w:rsid w:val="0080069A"/>
    <w:rsid w:val="00853C4B"/>
    <w:rsid w:val="00865A9D"/>
    <w:rsid w:val="008A0601"/>
    <w:rsid w:val="008B4ABD"/>
    <w:rsid w:val="00942214"/>
    <w:rsid w:val="00942D40"/>
    <w:rsid w:val="00963D77"/>
    <w:rsid w:val="0096465C"/>
    <w:rsid w:val="009E1E8A"/>
    <w:rsid w:val="009E5DD2"/>
    <w:rsid w:val="009F5182"/>
    <w:rsid w:val="00A05851"/>
    <w:rsid w:val="00A05E93"/>
    <w:rsid w:val="00A130BF"/>
    <w:rsid w:val="00A3254E"/>
    <w:rsid w:val="00A510FE"/>
    <w:rsid w:val="00A87F93"/>
    <w:rsid w:val="00AA5653"/>
    <w:rsid w:val="00AB5ABB"/>
    <w:rsid w:val="00AD778E"/>
    <w:rsid w:val="00B37A61"/>
    <w:rsid w:val="00B521EB"/>
    <w:rsid w:val="00C237E3"/>
    <w:rsid w:val="00C54D28"/>
    <w:rsid w:val="00CB64A2"/>
    <w:rsid w:val="00CC65FC"/>
    <w:rsid w:val="00D74385"/>
    <w:rsid w:val="00DF5346"/>
    <w:rsid w:val="00E0655F"/>
    <w:rsid w:val="00E27A68"/>
    <w:rsid w:val="00E33106"/>
    <w:rsid w:val="00E82399"/>
    <w:rsid w:val="00EA0A6E"/>
    <w:rsid w:val="00F138BC"/>
    <w:rsid w:val="00F14C8C"/>
    <w:rsid w:val="00F806EE"/>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Corpodetexto">
    <w:name w:val="Body Text"/>
    <w:basedOn w:val="Normal"/>
    <w:link w:val="CorpodetextoChar"/>
    <w:uiPriority w:val="1"/>
    <w:qFormat/>
    <w:rsid w:val="00102FA5"/>
    <w:pPr>
      <w:widowControl w:val="0"/>
      <w:autoSpaceDE w:val="0"/>
      <w:autoSpaceDN w:val="0"/>
      <w:spacing w:after="0" w:line="240" w:lineRule="auto"/>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102FA5"/>
    <w:rPr>
      <w:rFonts w:ascii="Arial MT" w:eastAsia="Arial MT" w:hAnsi="Arial MT" w:cs="Arial MT"/>
      <w:sz w:val="24"/>
      <w:szCs w:val="24"/>
      <w:lang w:val="pt-PT" w:eastAsia="en-US"/>
    </w:rPr>
  </w:style>
  <w:style w:type="paragraph" w:styleId="NormalWeb">
    <w:name w:val="Normal (Web)"/>
    <w:basedOn w:val="Normal"/>
    <w:uiPriority w:val="99"/>
    <w:unhideWhenUsed/>
    <w:rsid w:val="00E0655F"/>
    <w:pPr>
      <w:spacing w:before="100" w:beforeAutospacing="1" w:after="100" w:afterAutospacing="1" w:line="240" w:lineRule="auto"/>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A51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682799">
      <w:bodyDiv w:val="1"/>
      <w:marLeft w:val="0"/>
      <w:marRight w:val="0"/>
      <w:marTop w:val="0"/>
      <w:marBottom w:val="0"/>
      <w:divBdr>
        <w:top w:val="none" w:sz="0" w:space="0" w:color="auto"/>
        <w:left w:val="none" w:sz="0" w:space="0" w:color="auto"/>
        <w:bottom w:val="none" w:sz="0" w:space="0" w:color="auto"/>
        <w:right w:val="none" w:sz="0" w:space="0" w:color="auto"/>
      </w:divBdr>
    </w:div>
    <w:div w:id="670328633">
      <w:bodyDiv w:val="1"/>
      <w:marLeft w:val="0"/>
      <w:marRight w:val="0"/>
      <w:marTop w:val="0"/>
      <w:marBottom w:val="0"/>
      <w:divBdr>
        <w:top w:val="none" w:sz="0" w:space="0" w:color="auto"/>
        <w:left w:val="none" w:sz="0" w:space="0" w:color="auto"/>
        <w:bottom w:val="none" w:sz="0" w:space="0" w:color="auto"/>
        <w:right w:val="none" w:sz="0" w:space="0" w:color="auto"/>
      </w:divBdr>
    </w:div>
    <w:div w:id="781455153">
      <w:bodyDiv w:val="1"/>
      <w:marLeft w:val="0"/>
      <w:marRight w:val="0"/>
      <w:marTop w:val="0"/>
      <w:marBottom w:val="0"/>
      <w:divBdr>
        <w:top w:val="none" w:sz="0" w:space="0" w:color="auto"/>
        <w:left w:val="none" w:sz="0" w:space="0" w:color="auto"/>
        <w:bottom w:val="none" w:sz="0" w:space="0" w:color="auto"/>
        <w:right w:val="none" w:sz="0" w:space="0" w:color="auto"/>
      </w:divBdr>
    </w:div>
    <w:div w:id="1276984142">
      <w:bodyDiv w:val="1"/>
      <w:marLeft w:val="0"/>
      <w:marRight w:val="0"/>
      <w:marTop w:val="0"/>
      <w:marBottom w:val="0"/>
      <w:divBdr>
        <w:top w:val="none" w:sz="0" w:space="0" w:color="auto"/>
        <w:left w:val="none" w:sz="0" w:space="0" w:color="auto"/>
        <w:bottom w:val="none" w:sz="0" w:space="0" w:color="auto"/>
        <w:right w:val="none" w:sz="0" w:space="0" w:color="auto"/>
      </w:divBdr>
    </w:div>
    <w:div w:id="1344550855">
      <w:bodyDiv w:val="1"/>
      <w:marLeft w:val="0"/>
      <w:marRight w:val="0"/>
      <w:marTop w:val="0"/>
      <w:marBottom w:val="0"/>
      <w:divBdr>
        <w:top w:val="none" w:sz="0" w:space="0" w:color="auto"/>
        <w:left w:val="none" w:sz="0" w:space="0" w:color="auto"/>
        <w:bottom w:val="none" w:sz="0" w:space="0" w:color="auto"/>
        <w:right w:val="none" w:sz="0" w:space="0" w:color="auto"/>
      </w:divBdr>
    </w:div>
    <w:div w:id="1533109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loagmoura1@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tta7@yahoo.com.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2977</Words>
  <Characters>16078</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Daniel Rodrigues</cp:lastModifiedBy>
  <cp:revision>9</cp:revision>
  <cp:lastPrinted>2022-08-12T03:23:00Z</cp:lastPrinted>
  <dcterms:created xsi:type="dcterms:W3CDTF">2024-12-31T21:01:00Z</dcterms:created>
  <dcterms:modified xsi:type="dcterms:W3CDTF">2025-01-04T03:45:00Z</dcterms:modified>
</cp:coreProperties>
</file>