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DBAA" w14:textId="1B0B868F" w:rsidR="00DA3D12" w:rsidRPr="00677958" w:rsidRDefault="00710AAB" w:rsidP="00D22A2A">
      <w:pPr>
        <w:spacing w:line="276" w:lineRule="auto"/>
        <w:jc w:val="center"/>
        <w:rPr>
          <w:rFonts w:ascii="Times" w:hAnsi="Times"/>
          <w:b/>
          <w:sz w:val="28"/>
          <w:szCs w:val="28"/>
          <w:lang w:val="en-US"/>
        </w:rPr>
      </w:pPr>
      <w:r w:rsidRPr="00677958">
        <w:rPr>
          <w:rFonts w:ascii="Times" w:hAnsi="Times"/>
          <w:b/>
          <w:sz w:val="28"/>
          <w:szCs w:val="28"/>
          <w:lang w:val="en-US"/>
        </w:rPr>
        <w:t>CONTRIBUTIONS TO THE PALEOGENE LICHEN FLORA OF EUROPE: CRUSTOSE AND FRUTICOSE LICHENS</w:t>
      </w:r>
    </w:p>
    <w:p w14:paraId="2B7C6B98" w14:textId="11BE0DF6" w:rsidR="00DA3D12" w:rsidRPr="00853806" w:rsidRDefault="00DA3D12" w:rsidP="00D22A2A">
      <w:pPr>
        <w:spacing w:line="276" w:lineRule="auto"/>
        <w:jc w:val="center"/>
        <w:rPr>
          <w:rFonts w:ascii="Times" w:hAnsi="Times"/>
          <w:bCs/>
          <w:sz w:val="24"/>
          <w:szCs w:val="24"/>
          <w:vertAlign w:val="superscript"/>
        </w:rPr>
      </w:pPr>
      <w:r w:rsidRPr="00710AAB">
        <w:rPr>
          <w:rFonts w:ascii="Times" w:hAnsi="Times"/>
          <w:bCs/>
          <w:sz w:val="24"/>
          <w:szCs w:val="24"/>
          <w:lang w:val="fi-FI"/>
        </w:rPr>
        <w:t>Ulla Kaasalainen</w:t>
      </w:r>
      <w:r w:rsidRPr="00710AAB">
        <w:rPr>
          <w:rFonts w:ascii="Times" w:hAnsi="Times"/>
          <w:bCs/>
          <w:sz w:val="24"/>
          <w:szCs w:val="24"/>
          <w:vertAlign w:val="superscript"/>
          <w:lang w:val="fi-FI"/>
        </w:rPr>
        <w:t>1</w:t>
      </w:r>
      <w:r w:rsidR="001B3EEA" w:rsidRPr="00710AAB">
        <w:rPr>
          <w:rFonts w:ascii="Times" w:hAnsi="Times"/>
          <w:bCs/>
          <w:sz w:val="24"/>
          <w:szCs w:val="24"/>
          <w:lang w:val="fi-FI"/>
        </w:rPr>
        <w:t>;</w:t>
      </w:r>
      <w:r w:rsidRPr="00710AAB">
        <w:rPr>
          <w:rFonts w:ascii="Times" w:hAnsi="Times"/>
          <w:bCs/>
          <w:sz w:val="24"/>
          <w:szCs w:val="24"/>
          <w:lang w:val="fi-FI"/>
        </w:rPr>
        <w:t xml:space="preserve"> </w:t>
      </w:r>
      <w:r w:rsidR="00C05840" w:rsidRPr="00710AAB">
        <w:rPr>
          <w:rFonts w:ascii="Times" w:hAnsi="Times"/>
          <w:bCs/>
          <w:sz w:val="24"/>
          <w:szCs w:val="24"/>
          <w:lang w:val="fi-FI"/>
        </w:rPr>
        <w:t>Martin Kukwa</w:t>
      </w:r>
      <w:r w:rsidR="00DD63CD" w:rsidRPr="00710AAB">
        <w:rPr>
          <w:rFonts w:ascii="Times" w:hAnsi="Times"/>
          <w:bCs/>
          <w:sz w:val="24"/>
          <w:szCs w:val="24"/>
          <w:vertAlign w:val="superscript"/>
          <w:lang w:val="fi-FI"/>
        </w:rPr>
        <w:t>2</w:t>
      </w:r>
      <w:r w:rsidR="00197358">
        <w:rPr>
          <w:rFonts w:ascii="Times" w:hAnsi="Times"/>
          <w:bCs/>
          <w:sz w:val="24"/>
          <w:szCs w:val="24"/>
          <w:lang w:val="fi-FI"/>
        </w:rPr>
        <w:t xml:space="preserve">; </w:t>
      </w:r>
      <w:r w:rsidR="00197358" w:rsidRPr="00197358">
        <w:rPr>
          <w:rFonts w:ascii="Times" w:hAnsi="Times"/>
          <w:bCs/>
          <w:sz w:val="24"/>
          <w:szCs w:val="24"/>
          <w:lang w:val="fi-FI"/>
        </w:rPr>
        <w:t>Alexander R. Schmidt</w:t>
      </w:r>
      <w:r w:rsidR="00197358" w:rsidRPr="00197358">
        <w:rPr>
          <w:rFonts w:ascii="Times" w:hAnsi="Times"/>
          <w:bCs/>
          <w:sz w:val="24"/>
          <w:szCs w:val="24"/>
          <w:vertAlign w:val="superscript"/>
          <w:lang w:val="fi-FI"/>
        </w:rPr>
        <w:t>1</w:t>
      </w:r>
      <w:r w:rsidR="00197358">
        <w:rPr>
          <w:rFonts w:ascii="Times" w:hAnsi="Times"/>
          <w:bCs/>
          <w:sz w:val="24"/>
          <w:szCs w:val="24"/>
          <w:lang w:val="fi-FI"/>
        </w:rPr>
        <w:t xml:space="preserve">; </w:t>
      </w:r>
      <w:r w:rsidRPr="00710AAB">
        <w:rPr>
          <w:rFonts w:ascii="Times" w:hAnsi="Times"/>
          <w:bCs/>
          <w:sz w:val="24"/>
          <w:szCs w:val="24"/>
          <w:lang w:val="fi-FI"/>
        </w:rPr>
        <w:t>Jouko Rikkinen</w:t>
      </w:r>
      <w:r w:rsidR="0062116B" w:rsidRPr="00710AAB">
        <w:rPr>
          <w:rFonts w:ascii="Times" w:hAnsi="Times"/>
          <w:bCs/>
          <w:sz w:val="24"/>
          <w:szCs w:val="24"/>
          <w:vertAlign w:val="superscript"/>
          <w:lang w:val="fi-FI"/>
        </w:rPr>
        <w:t>3</w:t>
      </w:r>
      <w:r w:rsidR="00197358">
        <w:rPr>
          <w:rFonts w:ascii="Times" w:hAnsi="Times"/>
          <w:bCs/>
          <w:sz w:val="24"/>
          <w:szCs w:val="24"/>
          <w:vertAlign w:val="superscript"/>
          <w:lang w:val="fi-FI"/>
        </w:rPr>
        <w:t>*</w:t>
      </w:r>
      <w:r w:rsidRPr="00710AAB">
        <w:rPr>
          <w:rFonts w:ascii="Times" w:hAnsi="Times"/>
          <w:bCs/>
          <w:sz w:val="24"/>
          <w:szCs w:val="24"/>
          <w:lang w:val="fi-FI"/>
        </w:rPr>
        <w:t xml:space="preserve"> </w:t>
      </w:r>
    </w:p>
    <w:p w14:paraId="72AF8670" w14:textId="4917ACDD" w:rsidR="00853806" w:rsidRPr="00E7764D" w:rsidRDefault="00DA3D12" w:rsidP="00853806">
      <w:pPr>
        <w:jc w:val="center"/>
        <w:rPr>
          <w:rStyle w:val="Hyperlink"/>
          <w:rFonts w:ascii="Times" w:hAnsi="Times"/>
          <w:color w:val="000000" w:themeColor="text1"/>
          <w:sz w:val="24"/>
          <w:szCs w:val="24"/>
          <w:u w:val="none"/>
          <w:lang w:val="en-US"/>
        </w:rPr>
      </w:pPr>
      <w:r w:rsidRPr="00DA3D12">
        <w:rPr>
          <w:rFonts w:ascii="Times" w:hAnsi="Times"/>
          <w:bCs/>
          <w:sz w:val="24"/>
          <w:szCs w:val="24"/>
          <w:vertAlign w:val="superscript"/>
          <w:lang w:val="en-GB"/>
        </w:rPr>
        <w:t>1</w:t>
      </w:r>
      <w:r w:rsidR="009755C1">
        <w:rPr>
          <w:rFonts w:ascii="Times" w:hAnsi="Times"/>
          <w:bCs/>
          <w:sz w:val="24"/>
          <w:szCs w:val="24"/>
          <w:vertAlign w:val="superscript"/>
          <w:lang w:val="en-GB"/>
        </w:rPr>
        <w:t xml:space="preserve"> </w:t>
      </w:r>
      <w:r w:rsidRPr="00DA3D12">
        <w:rPr>
          <w:rFonts w:ascii="Times" w:hAnsi="Times"/>
          <w:bCs/>
          <w:sz w:val="24"/>
          <w:szCs w:val="24"/>
          <w:lang w:val="en-GB"/>
        </w:rPr>
        <w:t>University of Göttingen, Germany</w:t>
      </w:r>
      <w:r w:rsidR="009755C1">
        <w:rPr>
          <w:rFonts w:ascii="Times" w:hAnsi="Times"/>
          <w:bCs/>
          <w:sz w:val="24"/>
          <w:szCs w:val="24"/>
          <w:lang w:val="en-GB"/>
        </w:rPr>
        <w:t xml:space="preserve">; </w:t>
      </w:r>
      <w:r w:rsidR="00DD63CD" w:rsidRPr="00DD63CD">
        <w:rPr>
          <w:rFonts w:ascii="Times" w:hAnsi="Times"/>
          <w:bCs/>
          <w:sz w:val="24"/>
          <w:szCs w:val="24"/>
          <w:vertAlign w:val="superscript"/>
          <w:lang w:val="en-GB"/>
        </w:rPr>
        <w:t>2</w:t>
      </w:r>
      <w:r w:rsidR="00DD63CD">
        <w:rPr>
          <w:rFonts w:ascii="Times" w:hAnsi="Times"/>
          <w:bCs/>
          <w:sz w:val="24"/>
          <w:szCs w:val="24"/>
          <w:lang w:val="en-GB"/>
        </w:rPr>
        <w:t xml:space="preserve"> </w:t>
      </w:r>
      <w:r w:rsidR="00DD63CD" w:rsidRPr="00DD63CD">
        <w:rPr>
          <w:rFonts w:ascii="Times" w:hAnsi="Times"/>
          <w:bCs/>
          <w:sz w:val="24"/>
          <w:szCs w:val="24"/>
          <w:lang w:val="en-GB"/>
        </w:rPr>
        <w:t xml:space="preserve">University of </w:t>
      </w:r>
      <w:proofErr w:type="spellStart"/>
      <w:r w:rsidR="00DD63CD" w:rsidRPr="00DD63CD">
        <w:rPr>
          <w:rFonts w:ascii="Times" w:hAnsi="Times"/>
          <w:bCs/>
          <w:sz w:val="24"/>
          <w:szCs w:val="24"/>
          <w:lang w:val="en-GB"/>
        </w:rPr>
        <w:t>Gdańsk</w:t>
      </w:r>
      <w:proofErr w:type="spellEnd"/>
      <w:r w:rsidR="00DD63CD">
        <w:rPr>
          <w:rFonts w:ascii="Times" w:hAnsi="Times"/>
          <w:bCs/>
          <w:sz w:val="24"/>
          <w:szCs w:val="24"/>
          <w:lang w:val="en-GB"/>
        </w:rPr>
        <w:t xml:space="preserve">, Poland; </w:t>
      </w:r>
      <w:r w:rsidR="00DD63CD">
        <w:rPr>
          <w:rFonts w:ascii="Times" w:hAnsi="Times"/>
          <w:bCs/>
          <w:sz w:val="24"/>
          <w:szCs w:val="24"/>
          <w:vertAlign w:val="superscript"/>
          <w:lang w:val="en-GB"/>
        </w:rPr>
        <w:t xml:space="preserve">3 </w:t>
      </w:r>
      <w:r w:rsidR="009755C1" w:rsidRPr="009755C1">
        <w:rPr>
          <w:rFonts w:ascii="Times" w:hAnsi="Times"/>
          <w:bCs/>
          <w:sz w:val="24"/>
          <w:szCs w:val="24"/>
          <w:lang w:val="en-GB"/>
        </w:rPr>
        <w:t>University of Helsinki, Finland</w:t>
      </w:r>
      <w:r w:rsidR="00853806">
        <w:rPr>
          <w:rFonts w:ascii="Times" w:hAnsi="Times"/>
          <w:bCs/>
          <w:sz w:val="24"/>
          <w:szCs w:val="24"/>
          <w:lang w:val="en-GB"/>
        </w:rPr>
        <w:t xml:space="preserve">; *E-mail: </w:t>
      </w:r>
      <w:r w:rsidR="00197358">
        <w:rPr>
          <w:rFonts w:ascii="Times" w:hAnsi="Times"/>
          <w:bCs/>
          <w:sz w:val="24"/>
          <w:szCs w:val="24"/>
          <w:lang w:val="en-GB"/>
        </w:rPr>
        <w:t>jouko.rikkinen</w:t>
      </w:r>
      <w:r w:rsidR="00853806">
        <w:rPr>
          <w:rFonts w:ascii="Times" w:hAnsi="Times"/>
          <w:bCs/>
          <w:sz w:val="24"/>
          <w:szCs w:val="24"/>
          <w:lang w:val="en-GB"/>
        </w:rPr>
        <w:t>@</w:t>
      </w:r>
      <w:r w:rsidR="00197358">
        <w:rPr>
          <w:rFonts w:ascii="Times" w:hAnsi="Times"/>
          <w:bCs/>
          <w:sz w:val="24"/>
          <w:szCs w:val="24"/>
          <w:lang w:val="en-GB"/>
        </w:rPr>
        <w:t>helsinki.fi</w:t>
      </w:r>
      <w:bookmarkStart w:id="0" w:name="_GoBack"/>
      <w:bookmarkEnd w:id="0"/>
    </w:p>
    <w:p w14:paraId="52C565CE" w14:textId="77777777" w:rsidR="00853806" w:rsidRPr="00B95068" w:rsidRDefault="00853806" w:rsidP="00853806">
      <w:pPr>
        <w:rPr>
          <w:rStyle w:val="Hyperlink"/>
          <w:rFonts w:ascii="Times" w:hAnsi="Times"/>
          <w:sz w:val="24"/>
          <w:szCs w:val="24"/>
          <w:lang w:val="en-US"/>
        </w:rPr>
      </w:pPr>
    </w:p>
    <w:p w14:paraId="52DAA7FC" w14:textId="3DD9348A" w:rsidR="00683A4B" w:rsidRDefault="00647A1A" w:rsidP="007B019C">
      <w:pPr>
        <w:spacing w:line="276" w:lineRule="auto"/>
        <w:jc w:val="both"/>
        <w:rPr>
          <w:rFonts w:ascii="Times" w:hAnsi="Times"/>
          <w:color w:val="000000"/>
          <w:sz w:val="24"/>
          <w:szCs w:val="24"/>
          <w:bdr w:val="none" w:sz="0" w:space="0" w:color="auto" w:frame="1"/>
          <w:lang w:val="en-US"/>
        </w:rPr>
      </w:pPr>
      <w:r>
        <w:rPr>
          <w:rFonts w:ascii="Times" w:hAnsi="Times"/>
          <w:color w:val="000000"/>
          <w:sz w:val="24"/>
          <w:szCs w:val="24"/>
          <w:bdr w:val="none" w:sz="0" w:space="0" w:color="auto" w:frame="1"/>
          <w:lang w:val="en-US"/>
        </w:rPr>
        <w:t>Paleogene Baltic and Bitterfeld amber</w:t>
      </w:r>
      <w:r w:rsidR="00C05840">
        <w:rPr>
          <w:rFonts w:ascii="Times" w:hAnsi="Times"/>
          <w:color w:val="000000"/>
          <w:sz w:val="24"/>
          <w:szCs w:val="24"/>
          <w:bdr w:val="none" w:sz="0" w:space="0" w:color="auto" w:frame="1"/>
          <w:lang w:val="en-US"/>
        </w:rPr>
        <w:t>s</w:t>
      </w:r>
      <w:r>
        <w:rPr>
          <w:rFonts w:ascii="Times" w:hAnsi="Times"/>
          <w:color w:val="000000"/>
          <w:sz w:val="24"/>
          <w:szCs w:val="24"/>
          <w:bdr w:val="none" w:sz="0" w:space="0" w:color="auto" w:frame="1"/>
          <w:lang w:val="en-US"/>
        </w:rPr>
        <w:t xml:space="preserve"> </w:t>
      </w:r>
      <w:r w:rsidR="004027D8">
        <w:rPr>
          <w:rFonts w:ascii="Times" w:hAnsi="Times"/>
          <w:color w:val="000000"/>
          <w:sz w:val="24"/>
          <w:szCs w:val="24"/>
          <w:bdr w:val="none" w:sz="0" w:space="0" w:color="auto" w:frame="1"/>
          <w:lang w:val="en-US"/>
        </w:rPr>
        <w:t xml:space="preserve">are currently the most important source of Cenozoic fossil lichens. The lichen assemblage </w:t>
      </w:r>
      <w:r w:rsidR="00A42685">
        <w:rPr>
          <w:rFonts w:ascii="Times" w:hAnsi="Times"/>
          <w:color w:val="000000"/>
          <w:sz w:val="24"/>
          <w:szCs w:val="24"/>
          <w:bdr w:val="none" w:sz="0" w:space="0" w:color="auto" w:frame="1"/>
          <w:lang w:val="en-US"/>
        </w:rPr>
        <w:t>suggest</w:t>
      </w:r>
      <w:r w:rsidR="004027D8">
        <w:rPr>
          <w:rFonts w:ascii="Times" w:hAnsi="Times"/>
          <w:color w:val="000000"/>
          <w:sz w:val="24"/>
          <w:szCs w:val="24"/>
          <w:bdr w:val="none" w:sz="0" w:space="0" w:color="auto" w:frame="1"/>
          <w:lang w:val="en-US"/>
        </w:rPr>
        <w:t>s</w:t>
      </w:r>
      <w:r>
        <w:rPr>
          <w:rFonts w:ascii="Times" w:hAnsi="Times"/>
          <w:color w:val="000000"/>
          <w:sz w:val="24"/>
          <w:szCs w:val="24"/>
          <w:bdr w:val="none" w:sz="0" w:space="0" w:color="auto" w:frame="1"/>
          <w:lang w:val="en-US"/>
        </w:rPr>
        <w:t xml:space="preserve"> </w:t>
      </w:r>
      <w:r w:rsidR="00A42685">
        <w:rPr>
          <w:rFonts w:ascii="Times" w:hAnsi="Times"/>
          <w:color w:val="000000"/>
          <w:sz w:val="24"/>
          <w:szCs w:val="24"/>
          <w:bdr w:val="none" w:sz="0" w:space="0" w:color="auto" w:frame="1"/>
          <w:lang w:val="en-US"/>
        </w:rPr>
        <w:t xml:space="preserve">that the climate of the European amber forests </w:t>
      </w:r>
      <w:r w:rsidR="00683A4B">
        <w:rPr>
          <w:rFonts w:ascii="Times" w:hAnsi="Times"/>
          <w:color w:val="000000"/>
          <w:sz w:val="24"/>
          <w:szCs w:val="24"/>
          <w:bdr w:val="none" w:sz="0" w:space="0" w:color="auto" w:frame="1"/>
          <w:lang w:val="en-US"/>
        </w:rPr>
        <w:t>41</w:t>
      </w:r>
      <w:r w:rsidR="00A42685">
        <w:rPr>
          <w:rFonts w:ascii="Times" w:hAnsi="Times" w:cs="Times"/>
          <w:color w:val="000000"/>
          <w:sz w:val="24"/>
          <w:szCs w:val="24"/>
          <w:bdr w:val="none" w:sz="0" w:space="0" w:color="auto" w:frame="1"/>
          <w:lang w:val="en-US"/>
        </w:rPr>
        <w:t>−</w:t>
      </w:r>
      <w:r w:rsidR="00E4231C">
        <w:rPr>
          <w:rFonts w:ascii="Times" w:hAnsi="Times"/>
          <w:color w:val="000000"/>
          <w:sz w:val="24"/>
          <w:szCs w:val="24"/>
          <w:bdr w:val="none" w:sz="0" w:space="0" w:color="auto" w:frame="1"/>
          <w:lang w:val="en-US"/>
        </w:rPr>
        <w:t>23</w:t>
      </w:r>
      <w:r w:rsidR="00A42685">
        <w:rPr>
          <w:rFonts w:ascii="Times" w:hAnsi="Times"/>
          <w:color w:val="000000"/>
          <w:sz w:val="24"/>
          <w:szCs w:val="24"/>
          <w:bdr w:val="none" w:sz="0" w:space="0" w:color="auto" w:frame="1"/>
          <w:lang w:val="en-US"/>
        </w:rPr>
        <w:t xml:space="preserve"> </w:t>
      </w:r>
      <w:r w:rsidR="0005603E">
        <w:rPr>
          <w:rFonts w:ascii="Times" w:hAnsi="Times"/>
          <w:color w:val="000000"/>
          <w:sz w:val="24"/>
          <w:szCs w:val="24"/>
          <w:bdr w:val="none" w:sz="0" w:space="0" w:color="auto" w:frame="1"/>
          <w:lang w:val="en-US"/>
        </w:rPr>
        <w:t>million years (</w:t>
      </w:r>
      <w:r w:rsidR="00E4231C">
        <w:rPr>
          <w:rFonts w:ascii="Times" w:hAnsi="Times"/>
          <w:color w:val="000000"/>
          <w:sz w:val="24"/>
          <w:szCs w:val="24"/>
          <w:bdr w:val="none" w:sz="0" w:space="0" w:color="auto" w:frame="1"/>
          <w:lang w:val="en-US"/>
        </w:rPr>
        <w:t>Ma</w:t>
      </w:r>
      <w:r w:rsidR="0005603E">
        <w:rPr>
          <w:rFonts w:ascii="Times" w:hAnsi="Times"/>
          <w:color w:val="000000"/>
          <w:sz w:val="24"/>
          <w:szCs w:val="24"/>
          <w:bdr w:val="none" w:sz="0" w:space="0" w:color="auto" w:frame="1"/>
          <w:lang w:val="en-US"/>
        </w:rPr>
        <w:t>)</w:t>
      </w:r>
      <w:r w:rsidR="00A42685">
        <w:rPr>
          <w:rFonts w:ascii="Times" w:hAnsi="Times"/>
          <w:color w:val="000000"/>
          <w:sz w:val="24"/>
          <w:szCs w:val="24"/>
          <w:bdr w:val="none" w:sz="0" w:space="0" w:color="auto" w:frame="1"/>
          <w:lang w:val="en-US"/>
        </w:rPr>
        <w:t xml:space="preserve"> ago was </w:t>
      </w:r>
      <w:r w:rsidR="00A42685" w:rsidRPr="00A42685">
        <w:rPr>
          <w:rFonts w:ascii="Times" w:hAnsi="Times"/>
          <w:color w:val="000000"/>
          <w:sz w:val="24"/>
          <w:szCs w:val="24"/>
          <w:bdr w:val="none" w:sz="0" w:space="0" w:color="auto" w:frame="1"/>
          <w:lang w:val="en-US"/>
        </w:rPr>
        <w:t>relatively humid and most likely temperate</w:t>
      </w:r>
      <w:r w:rsidR="00A42685">
        <w:rPr>
          <w:rFonts w:ascii="Times" w:hAnsi="Times"/>
          <w:color w:val="000000"/>
          <w:sz w:val="24"/>
          <w:szCs w:val="24"/>
          <w:bdr w:val="none" w:sz="0" w:space="0" w:color="auto" w:frame="1"/>
          <w:lang w:val="en-US"/>
        </w:rPr>
        <w:t xml:space="preserve">. </w:t>
      </w:r>
      <w:r w:rsidR="00E4231C">
        <w:rPr>
          <w:rFonts w:ascii="Times" w:hAnsi="Times"/>
          <w:color w:val="000000"/>
          <w:sz w:val="24"/>
          <w:szCs w:val="24"/>
          <w:bdr w:val="none" w:sz="0" w:space="0" w:color="auto" w:frame="1"/>
          <w:lang w:val="en-US"/>
        </w:rPr>
        <w:t xml:space="preserve">In addition to the climatic inference, the </w:t>
      </w:r>
      <w:r w:rsidR="002B4366">
        <w:rPr>
          <w:rFonts w:ascii="Times" w:hAnsi="Times"/>
          <w:color w:val="000000"/>
          <w:sz w:val="24"/>
          <w:szCs w:val="24"/>
          <w:bdr w:val="none" w:sz="0" w:space="0" w:color="auto" w:frame="1"/>
          <w:lang w:val="en-US"/>
        </w:rPr>
        <w:t xml:space="preserve">lichen </w:t>
      </w:r>
      <w:r w:rsidR="00E4231C">
        <w:rPr>
          <w:rFonts w:ascii="Times" w:hAnsi="Times"/>
          <w:color w:val="000000"/>
          <w:sz w:val="24"/>
          <w:szCs w:val="24"/>
          <w:bdr w:val="none" w:sz="0" w:space="0" w:color="auto" w:frame="1"/>
          <w:lang w:val="en-US"/>
        </w:rPr>
        <w:t xml:space="preserve">fossils </w:t>
      </w:r>
      <w:r>
        <w:rPr>
          <w:rFonts w:ascii="Times" w:hAnsi="Times"/>
          <w:color w:val="000000"/>
          <w:sz w:val="24"/>
          <w:szCs w:val="24"/>
          <w:bdr w:val="none" w:sz="0" w:space="0" w:color="auto" w:frame="1"/>
          <w:lang w:val="en-US"/>
        </w:rPr>
        <w:t>reveal</w:t>
      </w:r>
      <w:r w:rsidR="00E4231C">
        <w:rPr>
          <w:rFonts w:ascii="Times" w:hAnsi="Times"/>
          <w:color w:val="000000"/>
          <w:sz w:val="24"/>
          <w:szCs w:val="24"/>
          <w:bdr w:val="none" w:sz="0" w:space="0" w:color="auto" w:frame="1"/>
          <w:lang w:val="en-US"/>
        </w:rPr>
        <w:t xml:space="preserve"> information about the divergence and age of lineages and</w:t>
      </w:r>
      <w:r w:rsidR="002B4366">
        <w:rPr>
          <w:rFonts w:ascii="Times" w:hAnsi="Times"/>
          <w:color w:val="000000"/>
          <w:sz w:val="24"/>
          <w:szCs w:val="24"/>
          <w:bdr w:val="none" w:sz="0" w:space="0" w:color="auto" w:frame="1"/>
          <w:lang w:val="en-US"/>
        </w:rPr>
        <w:t xml:space="preserve"> the</w:t>
      </w:r>
      <w:r w:rsidR="00E4231C">
        <w:rPr>
          <w:rFonts w:ascii="Times" w:hAnsi="Times"/>
          <w:color w:val="000000"/>
          <w:sz w:val="24"/>
          <w:szCs w:val="24"/>
          <w:bdr w:val="none" w:sz="0" w:space="0" w:color="auto" w:frame="1"/>
          <w:lang w:val="en-US"/>
        </w:rPr>
        <w:t xml:space="preserve"> interactions </w:t>
      </w:r>
      <w:r w:rsidR="00D83543">
        <w:rPr>
          <w:rFonts w:ascii="Times" w:hAnsi="Times"/>
          <w:color w:val="000000"/>
          <w:sz w:val="24"/>
          <w:szCs w:val="24"/>
          <w:bdr w:val="none" w:sz="0" w:space="0" w:color="auto" w:frame="1"/>
          <w:lang w:val="en-US"/>
        </w:rPr>
        <w:t>in</w:t>
      </w:r>
      <w:r w:rsidR="002B4366">
        <w:rPr>
          <w:rFonts w:ascii="Times" w:hAnsi="Times"/>
          <w:color w:val="000000"/>
          <w:sz w:val="24"/>
          <w:szCs w:val="24"/>
          <w:bdr w:val="none" w:sz="0" w:space="0" w:color="auto" w:frame="1"/>
          <w:lang w:val="en-US"/>
        </w:rPr>
        <w:t xml:space="preserve"> the past </w:t>
      </w:r>
      <w:r>
        <w:rPr>
          <w:rFonts w:ascii="Times" w:hAnsi="Times"/>
          <w:color w:val="000000"/>
          <w:sz w:val="24"/>
          <w:szCs w:val="24"/>
          <w:bdr w:val="none" w:sz="0" w:space="0" w:color="auto" w:frame="1"/>
          <w:lang w:val="en-US"/>
        </w:rPr>
        <w:t>epiphytic communities</w:t>
      </w:r>
      <w:r w:rsidR="00D83543">
        <w:rPr>
          <w:rFonts w:ascii="Times" w:hAnsi="Times"/>
          <w:color w:val="000000"/>
          <w:sz w:val="24"/>
          <w:szCs w:val="24"/>
          <w:bdr w:val="none" w:sz="0" w:space="0" w:color="auto" w:frame="1"/>
          <w:lang w:val="en-US"/>
        </w:rPr>
        <w:t>.</w:t>
      </w:r>
      <w:r w:rsidR="00E4231C">
        <w:rPr>
          <w:rFonts w:ascii="Times" w:hAnsi="Times"/>
          <w:color w:val="000000"/>
          <w:sz w:val="24"/>
          <w:szCs w:val="24"/>
          <w:bdr w:val="none" w:sz="0" w:space="0" w:color="auto" w:frame="1"/>
          <w:lang w:val="en-US"/>
        </w:rPr>
        <w:t xml:space="preserve"> </w:t>
      </w:r>
      <w:r w:rsidR="00927AB0">
        <w:rPr>
          <w:rFonts w:ascii="Times" w:hAnsi="Times"/>
          <w:color w:val="000000"/>
          <w:sz w:val="24"/>
          <w:szCs w:val="24"/>
          <w:bdr w:val="none" w:sz="0" w:space="0" w:color="auto" w:frame="1"/>
          <w:lang w:val="en-US"/>
        </w:rPr>
        <w:t>As</w:t>
      </w:r>
      <w:r w:rsidR="00197F30">
        <w:rPr>
          <w:rFonts w:ascii="Times" w:hAnsi="Times"/>
          <w:color w:val="000000"/>
          <w:sz w:val="24"/>
          <w:szCs w:val="24"/>
          <w:bdr w:val="none" w:sz="0" w:space="0" w:color="auto" w:frame="1"/>
          <w:lang w:val="en-US"/>
        </w:rPr>
        <w:t xml:space="preserve"> m</w:t>
      </w:r>
      <w:r w:rsidR="00D83543" w:rsidRPr="00D83543">
        <w:rPr>
          <w:rFonts w:ascii="Times" w:hAnsi="Times"/>
          <w:color w:val="000000"/>
          <w:sz w:val="24"/>
          <w:szCs w:val="24"/>
          <w:bdr w:val="none" w:sz="0" w:space="0" w:color="auto" w:frame="1"/>
          <w:lang w:val="en-US"/>
        </w:rPr>
        <w:t xml:space="preserve">ost crustose lichens are relatively </w:t>
      </w:r>
      <w:r w:rsidR="00927AB0">
        <w:rPr>
          <w:rFonts w:ascii="Times" w:hAnsi="Times"/>
          <w:color w:val="000000"/>
          <w:sz w:val="24"/>
          <w:szCs w:val="24"/>
          <w:bdr w:val="none" w:sz="0" w:space="0" w:color="auto" w:frame="1"/>
          <w:lang w:val="en-US"/>
        </w:rPr>
        <w:t>obscured</w:t>
      </w:r>
      <w:r w:rsidR="00927AB0" w:rsidRPr="00D83543">
        <w:rPr>
          <w:rFonts w:ascii="Times" w:hAnsi="Times"/>
          <w:color w:val="000000"/>
          <w:sz w:val="24"/>
          <w:szCs w:val="24"/>
          <w:bdr w:val="none" w:sz="0" w:space="0" w:color="auto" w:frame="1"/>
          <w:lang w:val="en-US"/>
        </w:rPr>
        <w:t xml:space="preserve"> </w:t>
      </w:r>
      <w:r w:rsidR="00D83543" w:rsidRPr="00D83543">
        <w:rPr>
          <w:rFonts w:ascii="Times" w:hAnsi="Times"/>
          <w:color w:val="000000"/>
          <w:sz w:val="24"/>
          <w:szCs w:val="24"/>
          <w:bdr w:val="none" w:sz="0" w:space="0" w:color="auto" w:frame="1"/>
          <w:lang w:val="en-US"/>
        </w:rPr>
        <w:t xml:space="preserve">and </w:t>
      </w:r>
      <w:r w:rsidR="00D83543">
        <w:rPr>
          <w:rFonts w:ascii="Times" w:hAnsi="Times"/>
          <w:color w:val="000000"/>
          <w:sz w:val="24"/>
          <w:szCs w:val="24"/>
          <w:bdr w:val="none" w:sz="0" w:space="0" w:color="auto" w:frame="1"/>
          <w:lang w:val="en-US"/>
        </w:rPr>
        <w:t xml:space="preserve">closely </w:t>
      </w:r>
      <w:r w:rsidR="00197F30">
        <w:rPr>
          <w:rFonts w:ascii="Times" w:hAnsi="Times"/>
          <w:color w:val="000000"/>
          <w:sz w:val="24"/>
          <w:szCs w:val="24"/>
          <w:bdr w:val="none" w:sz="0" w:space="0" w:color="auto" w:frame="1"/>
          <w:lang w:val="en-US"/>
        </w:rPr>
        <w:t xml:space="preserve">attached </w:t>
      </w:r>
      <w:r w:rsidR="00D83543">
        <w:rPr>
          <w:rFonts w:ascii="Times" w:hAnsi="Times"/>
          <w:color w:val="000000"/>
          <w:sz w:val="24"/>
          <w:szCs w:val="24"/>
          <w:bdr w:val="none" w:sz="0" w:space="0" w:color="auto" w:frame="1"/>
          <w:lang w:val="en-US"/>
        </w:rPr>
        <w:t>in</w:t>
      </w:r>
      <w:r w:rsidR="00D83543" w:rsidRPr="00D83543">
        <w:rPr>
          <w:rFonts w:ascii="Times" w:hAnsi="Times"/>
          <w:color w:val="000000"/>
          <w:sz w:val="24"/>
          <w:szCs w:val="24"/>
          <w:bdr w:val="none" w:sz="0" w:space="0" w:color="auto" w:frame="1"/>
          <w:lang w:val="en-US"/>
        </w:rPr>
        <w:t xml:space="preserve"> the</w:t>
      </w:r>
      <w:r w:rsidR="00D83543">
        <w:rPr>
          <w:rFonts w:ascii="Times" w:hAnsi="Times"/>
          <w:color w:val="000000"/>
          <w:sz w:val="24"/>
          <w:szCs w:val="24"/>
          <w:bdr w:val="none" w:sz="0" w:space="0" w:color="auto" w:frame="1"/>
          <w:lang w:val="en-US"/>
        </w:rPr>
        <w:t>ir</w:t>
      </w:r>
      <w:r w:rsidR="00D83543" w:rsidRPr="00D83543">
        <w:rPr>
          <w:rFonts w:ascii="Times" w:hAnsi="Times"/>
          <w:color w:val="000000"/>
          <w:sz w:val="24"/>
          <w:szCs w:val="24"/>
          <w:bdr w:val="none" w:sz="0" w:space="0" w:color="auto" w:frame="1"/>
          <w:lang w:val="en-US"/>
        </w:rPr>
        <w:t xml:space="preserve"> substrate</w:t>
      </w:r>
      <w:r w:rsidR="00D83543">
        <w:rPr>
          <w:rFonts w:ascii="Times" w:hAnsi="Times"/>
          <w:color w:val="000000"/>
          <w:sz w:val="24"/>
          <w:szCs w:val="24"/>
          <w:bdr w:val="none" w:sz="0" w:space="0" w:color="auto" w:frame="1"/>
          <w:lang w:val="en-US"/>
        </w:rPr>
        <w:t>, calicioid</w:t>
      </w:r>
      <w:r w:rsidR="002E2462">
        <w:rPr>
          <w:rFonts w:ascii="Times" w:hAnsi="Times"/>
          <w:color w:val="000000"/>
          <w:sz w:val="24"/>
          <w:szCs w:val="24"/>
          <w:bdr w:val="none" w:sz="0" w:space="0" w:color="auto" w:frame="1"/>
          <w:lang w:val="en-US"/>
        </w:rPr>
        <w:t xml:space="preserve"> taxa </w:t>
      </w:r>
      <w:r w:rsidR="004027D8">
        <w:rPr>
          <w:rFonts w:ascii="Times" w:hAnsi="Times"/>
          <w:color w:val="000000"/>
          <w:sz w:val="24"/>
          <w:szCs w:val="24"/>
          <w:bdr w:val="none" w:sz="0" w:space="0" w:color="auto" w:frame="1"/>
          <w:lang w:val="en-US"/>
        </w:rPr>
        <w:t>(</w:t>
      </w:r>
      <w:r w:rsidR="004027D8" w:rsidRPr="007B019C">
        <w:rPr>
          <w:rFonts w:ascii="Times" w:hAnsi="Times"/>
          <w:i/>
          <w:iCs/>
          <w:color w:val="000000"/>
          <w:sz w:val="24"/>
          <w:szCs w:val="24"/>
          <w:bdr w:val="none" w:sz="0" w:space="0" w:color="auto" w:frame="1"/>
          <w:lang w:val="en-US"/>
        </w:rPr>
        <w:t>Calicium</w:t>
      </w:r>
      <w:r w:rsidR="004027D8">
        <w:rPr>
          <w:rFonts w:ascii="Times" w:hAnsi="Times"/>
          <w:color w:val="000000"/>
          <w:sz w:val="24"/>
          <w:szCs w:val="24"/>
          <w:bdr w:val="none" w:sz="0" w:space="0" w:color="auto" w:frame="1"/>
          <w:lang w:val="en-US"/>
        </w:rPr>
        <w:t xml:space="preserve">, </w:t>
      </w:r>
      <w:r w:rsidR="004027D8" w:rsidRPr="007B019C">
        <w:rPr>
          <w:rFonts w:ascii="Times" w:hAnsi="Times"/>
          <w:i/>
          <w:iCs/>
          <w:color w:val="000000"/>
          <w:sz w:val="24"/>
          <w:szCs w:val="24"/>
          <w:bdr w:val="none" w:sz="0" w:space="0" w:color="auto" w:frame="1"/>
          <w:lang w:val="en-US"/>
        </w:rPr>
        <w:t>Chaenotheca</w:t>
      </w:r>
      <w:r w:rsidR="004027D8">
        <w:rPr>
          <w:rFonts w:ascii="Times" w:hAnsi="Times"/>
          <w:color w:val="000000"/>
          <w:sz w:val="24"/>
          <w:szCs w:val="24"/>
          <w:bdr w:val="none" w:sz="0" w:space="0" w:color="auto" w:frame="1"/>
          <w:lang w:val="en-US"/>
        </w:rPr>
        <w:t xml:space="preserve">) </w:t>
      </w:r>
      <w:r w:rsidR="002E2462">
        <w:rPr>
          <w:rFonts w:ascii="Times" w:hAnsi="Times"/>
          <w:color w:val="000000"/>
          <w:sz w:val="24"/>
          <w:szCs w:val="24"/>
          <w:bdr w:val="none" w:sz="0" w:space="0" w:color="auto" w:frame="1"/>
          <w:lang w:val="en-US"/>
        </w:rPr>
        <w:t xml:space="preserve">were </w:t>
      </w:r>
      <w:r w:rsidR="007B019C">
        <w:rPr>
          <w:rFonts w:ascii="Times" w:hAnsi="Times"/>
          <w:color w:val="000000"/>
          <w:sz w:val="24"/>
          <w:szCs w:val="24"/>
          <w:bdr w:val="none" w:sz="0" w:space="0" w:color="auto" w:frame="1"/>
          <w:lang w:val="en-US"/>
        </w:rPr>
        <w:t xml:space="preserve">previously </w:t>
      </w:r>
      <w:r w:rsidR="002E2462">
        <w:rPr>
          <w:rFonts w:ascii="Times" w:hAnsi="Times"/>
          <w:color w:val="000000"/>
          <w:sz w:val="24"/>
          <w:szCs w:val="24"/>
          <w:bdr w:val="none" w:sz="0" w:space="0" w:color="auto" w:frame="1"/>
          <w:lang w:val="en-US"/>
        </w:rPr>
        <w:t xml:space="preserve">the only crustose lichens </w:t>
      </w:r>
      <w:r w:rsidR="007B665C">
        <w:rPr>
          <w:rFonts w:ascii="Times" w:hAnsi="Times"/>
          <w:color w:val="000000"/>
          <w:sz w:val="24"/>
          <w:szCs w:val="24"/>
          <w:bdr w:val="none" w:sz="0" w:space="0" w:color="auto" w:frame="1"/>
          <w:lang w:val="en-US"/>
        </w:rPr>
        <w:t>known as amber inclusions</w:t>
      </w:r>
      <w:r w:rsidR="002E2462">
        <w:rPr>
          <w:rFonts w:ascii="Times" w:hAnsi="Times"/>
          <w:color w:val="000000"/>
          <w:sz w:val="24"/>
          <w:szCs w:val="24"/>
          <w:bdr w:val="none" w:sz="0" w:space="0" w:color="auto" w:frame="1"/>
          <w:lang w:val="en-US"/>
        </w:rPr>
        <w:t xml:space="preserve">. However, our recent survey demonstrated that </w:t>
      </w:r>
      <w:r w:rsidR="00927AB0">
        <w:rPr>
          <w:rFonts w:ascii="Times" w:hAnsi="Times"/>
          <w:color w:val="000000"/>
          <w:sz w:val="24"/>
          <w:szCs w:val="24"/>
          <w:bdr w:val="none" w:sz="0" w:space="0" w:color="auto" w:frame="1"/>
          <w:lang w:val="en-US"/>
        </w:rPr>
        <w:t xml:space="preserve">further </w:t>
      </w:r>
      <w:r w:rsidR="002E2462">
        <w:rPr>
          <w:rFonts w:ascii="Times" w:hAnsi="Times"/>
          <w:color w:val="000000"/>
          <w:sz w:val="24"/>
          <w:szCs w:val="24"/>
          <w:bdr w:val="none" w:sz="0" w:space="0" w:color="auto" w:frame="1"/>
          <w:lang w:val="en-US"/>
        </w:rPr>
        <w:t xml:space="preserve">crustose lichens are </w:t>
      </w:r>
      <w:r w:rsidR="00927AB0">
        <w:rPr>
          <w:rFonts w:ascii="Times" w:hAnsi="Times"/>
          <w:color w:val="000000"/>
          <w:sz w:val="24"/>
          <w:szCs w:val="24"/>
          <w:bdr w:val="none" w:sz="0" w:space="0" w:color="auto" w:frame="1"/>
          <w:lang w:val="en-US"/>
        </w:rPr>
        <w:t>preserved</w:t>
      </w:r>
      <w:r w:rsidR="002E2462">
        <w:rPr>
          <w:rFonts w:ascii="Times" w:hAnsi="Times"/>
          <w:color w:val="000000"/>
          <w:sz w:val="24"/>
          <w:szCs w:val="24"/>
          <w:bdr w:val="none" w:sz="0" w:space="0" w:color="auto" w:frame="1"/>
          <w:lang w:val="en-US"/>
        </w:rPr>
        <w:t xml:space="preserve"> </w:t>
      </w:r>
      <w:r w:rsidR="002E2462" w:rsidRPr="002E2462">
        <w:rPr>
          <w:rFonts w:ascii="Times" w:hAnsi="Times"/>
          <w:color w:val="000000"/>
          <w:sz w:val="24"/>
          <w:szCs w:val="24"/>
          <w:bdr w:val="none" w:sz="0" w:space="0" w:color="auto" w:frame="1"/>
          <w:lang w:val="en-US"/>
        </w:rPr>
        <w:t>in European Paleogene amber</w:t>
      </w:r>
      <w:r w:rsidR="00927AB0">
        <w:rPr>
          <w:rFonts w:ascii="Times" w:hAnsi="Times"/>
          <w:color w:val="000000"/>
          <w:sz w:val="24"/>
          <w:szCs w:val="24"/>
          <w:bdr w:val="none" w:sz="0" w:space="0" w:color="auto" w:frame="1"/>
          <w:lang w:val="en-US"/>
        </w:rPr>
        <w:t>s</w:t>
      </w:r>
      <w:r w:rsidR="002E2462">
        <w:rPr>
          <w:rFonts w:ascii="Times" w:hAnsi="Times"/>
          <w:color w:val="000000"/>
          <w:sz w:val="24"/>
          <w:szCs w:val="24"/>
          <w:bdr w:val="none" w:sz="0" w:space="0" w:color="auto" w:frame="1"/>
          <w:lang w:val="en-US"/>
        </w:rPr>
        <w:t xml:space="preserve">. </w:t>
      </w:r>
      <w:r w:rsidR="009C0A61">
        <w:rPr>
          <w:rFonts w:ascii="Times" w:hAnsi="Times"/>
          <w:color w:val="000000"/>
          <w:sz w:val="24"/>
          <w:szCs w:val="24"/>
          <w:bdr w:val="none" w:sz="0" w:space="0" w:color="auto" w:frame="1"/>
          <w:lang w:val="en-US"/>
        </w:rPr>
        <w:t>T</w:t>
      </w:r>
      <w:r w:rsidR="009C0A61" w:rsidRPr="00870161">
        <w:rPr>
          <w:rFonts w:ascii="Times" w:hAnsi="Times"/>
          <w:color w:val="000000"/>
          <w:sz w:val="24"/>
          <w:szCs w:val="24"/>
          <w:bdr w:val="none" w:sz="0" w:space="0" w:color="auto" w:frame="1"/>
          <w:lang w:val="en-US"/>
        </w:rPr>
        <w:t xml:space="preserve">hree </w:t>
      </w:r>
      <w:r w:rsidR="00927AB0">
        <w:rPr>
          <w:rFonts w:ascii="Times" w:hAnsi="Times"/>
          <w:color w:val="000000"/>
          <w:sz w:val="24"/>
          <w:szCs w:val="24"/>
          <w:bdr w:val="none" w:sz="0" w:space="0" w:color="auto" w:frame="1"/>
          <w:lang w:val="en-US"/>
        </w:rPr>
        <w:t xml:space="preserve">of the </w:t>
      </w:r>
      <w:r w:rsidR="00927AB0" w:rsidRPr="00870161">
        <w:rPr>
          <w:rFonts w:ascii="Times" w:hAnsi="Times"/>
          <w:color w:val="000000"/>
          <w:sz w:val="24"/>
          <w:szCs w:val="24"/>
          <w:bdr w:val="none" w:sz="0" w:space="0" w:color="auto" w:frame="1"/>
          <w:lang w:val="en-US"/>
        </w:rPr>
        <w:t>fossil</w:t>
      </w:r>
      <w:r w:rsidR="00927AB0">
        <w:rPr>
          <w:rFonts w:ascii="Times" w:hAnsi="Times"/>
          <w:color w:val="000000"/>
          <w:sz w:val="24"/>
          <w:szCs w:val="24"/>
          <w:bdr w:val="none" w:sz="0" w:space="0" w:color="auto" w:frame="1"/>
          <w:lang w:val="en-US"/>
        </w:rPr>
        <w:t xml:space="preserve"> </w:t>
      </w:r>
      <w:r w:rsidR="0005603E">
        <w:rPr>
          <w:rFonts w:ascii="Times" w:hAnsi="Times"/>
          <w:color w:val="000000"/>
          <w:sz w:val="24"/>
          <w:szCs w:val="24"/>
          <w:bdr w:val="none" w:sz="0" w:space="0" w:color="auto" w:frame="1"/>
          <w:lang w:val="en-US"/>
        </w:rPr>
        <w:t xml:space="preserve">crustose </w:t>
      </w:r>
      <w:r w:rsidR="0005603E" w:rsidRPr="00870161">
        <w:rPr>
          <w:rFonts w:ascii="Times" w:hAnsi="Times"/>
          <w:color w:val="000000"/>
          <w:sz w:val="24"/>
          <w:szCs w:val="24"/>
          <w:bdr w:val="none" w:sz="0" w:space="0" w:color="auto" w:frame="1"/>
          <w:lang w:val="en-US"/>
        </w:rPr>
        <w:t xml:space="preserve">lichens </w:t>
      </w:r>
      <w:r w:rsidR="0005603E">
        <w:rPr>
          <w:rFonts w:ascii="Times" w:hAnsi="Times"/>
          <w:color w:val="000000"/>
          <w:sz w:val="24"/>
          <w:szCs w:val="24"/>
          <w:bdr w:val="none" w:sz="0" w:space="0" w:color="auto" w:frame="1"/>
          <w:lang w:val="en-US"/>
        </w:rPr>
        <w:t>from Baltic (</w:t>
      </w:r>
      <w:r w:rsidR="0005603E" w:rsidRPr="0005603E">
        <w:rPr>
          <w:rFonts w:ascii="Times" w:hAnsi="Times"/>
          <w:color w:val="000000"/>
          <w:sz w:val="24"/>
          <w:szCs w:val="24"/>
          <w:bdr w:val="none" w:sz="0" w:space="0" w:color="auto" w:frame="1"/>
          <w:lang w:val="en-US"/>
        </w:rPr>
        <w:t>41−</w:t>
      </w:r>
      <w:r w:rsidR="0005603E">
        <w:rPr>
          <w:rFonts w:ascii="Times" w:hAnsi="Times"/>
          <w:color w:val="000000"/>
          <w:sz w:val="24"/>
          <w:szCs w:val="24"/>
          <w:bdr w:val="none" w:sz="0" w:space="0" w:color="auto" w:frame="1"/>
          <w:lang w:val="en-US"/>
        </w:rPr>
        <w:t>34 Ma)</w:t>
      </w:r>
      <w:r w:rsidR="0005603E" w:rsidRPr="0005603E">
        <w:rPr>
          <w:rFonts w:ascii="Times" w:hAnsi="Times"/>
          <w:color w:val="000000"/>
          <w:sz w:val="24"/>
          <w:szCs w:val="24"/>
          <w:bdr w:val="none" w:sz="0" w:space="0" w:color="auto" w:frame="1"/>
          <w:lang w:val="en-US"/>
        </w:rPr>
        <w:t xml:space="preserve"> </w:t>
      </w:r>
      <w:r w:rsidR="0005603E">
        <w:rPr>
          <w:rFonts w:ascii="Times" w:hAnsi="Times"/>
          <w:color w:val="000000"/>
          <w:sz w:val="24"/>
          <w:szCs w:val="24"/>
          <w:bdr w:val="none" w:sz="0" w:space="0" w:color="auto" w:frame="1"/>
          <w:lang w:val="en-US"/>
        </w:rPr>
        <w:t xml:space="preserve">and Bitterfeld (23 Ma) amber </w:t>
      </w:r>
      <w:r w:rsidR="009C0A61" w:rsidRPr="00870161">
        <w:rPr>
          <w:rFonts w:ascii="Times" w:hAnsi="Times"/>
          <w:color w:val="000000"/>
          <w:sz w:val="24"/>
          <w:szCs w:val="24"/>
          <w:bdr w:val="none" w:sz="0" w:space="0" w:color="auto" w:frame="1"/>
          <w:lang w:val="en-US"/>
        </w:rPr>
        <w:t xml:space="preserve">belong to the extant genus </w:t>
      </w:r>
      <w:proofErr w:type="spellStart"/>
      <w:r w:rsidR="009C0A61" w:rsidRPr="009C0A61">
        <w:rPr>
          <w:rFonts w:ascii="Times" w:hAnsi="Times"/>
          <w:i/>
          <w:iCs/>
          <w:color w:val="000000"/>
          <w:sz w:val="24"/>
          <w:szCs w:val="24"/>
          <w:bdr w:val="none" w:sz="0" w:space="0" w:color="auto" w:frame="1"/>
          <w:lang w:val="en-US"/>
        </w:rPr>
        <w:t>Ochrolechia</w:t>
      </w:r>
      <w:proofErr w:type="spellEnd"/>
      <w:r w:rsidR="009C0A61" w:rsidRPr="00870161">
        <w:rPr>
          <w:rFonts w:ascii="Times" w:hAnsi="Times"/>
          <w:color w:val="000000"/>
          <w:sz w:val="24"/>
          <w:szCs w:val="24"/>
          <w:bdr w:val="none" w:sz="0" w:space="0" w:color="auto" w:frame="1"/>
          <w:lang w:val="en-US"/>
        </w:rPr>
        <w:t xml:space="preserve"> </w:t>
      </w:r>
      <w:r w:rsidR="002E2462">
        <w:rPr>
          <w:rFonts w:ascii="Times" w:hAnsi="Times"/>
          <w:color w:val="000000"/>
          <w:sz w:val="24"/>
          <w:szCs w:val="24"/>
          <w:bdr w:val="none" w:sz="0" w:space="0" w:color="auto" w:frame="1"/>
          <w:lang w:val="en-US"/>
        </w:rPr>
        <w:t>(</w:t>
      </w:r>
      <w:proofErr w:type="spellStart"/>
      <w:r w:rsidR="002E2462" w:rsidRPr="002E2462">
        <w:rPr>
          <w:rFonts w:ascii="Times" w:hAnsi="Times"/>
          <w:color w:val="000000"/>
          <w:sz w:val="24"/>
          <w:szCs w:val="24"/>
          <w:bdr w:val="none" w:sz="0" w:space="0" w:color="auto" w:frame="1"/>
          <w:lang w:val="en-US"/>
        </w:rPr>
        <w:t>Ochrolechiaceae</w:t>
      </w:r>
      <w:proofErr w:type="spellEnd"/>
      <w:r w:rsidR="002E2462" w:rsidRPr="002E2462">
        <w:rPr>
          <w:rFonts w:ascii="Times" w:hAnsi="Times"/>
          <w:color w:val="000000"/>
          <w:sz w:val="24"/>
          <w:szCs w:val="24"/>
          <w:bdr w:val="none" w:sz="0" w:space="0" w:color="auto" w:frame="1"/>
          <w:lang w:val="en-US"/>
        </w:rPr>
        <w:t xml:space="preserve">, </w:t>
      </w:r>
      <w:proofErr w:type="spellStart"/>
      <w:r w:rsidR="002E2462" w:rsidRPr="002E2462">
        <w:rPr>
          <w:rFonts w:ascii="Times" w:hAnsi="Times"/>
          <w:color w:val="000000"/>
          <w:sz w:val="24"/>
          <w:szCs w:val="24"/>
          <w:bdr w:val="none" w:sz="0" w:space="0" w:color="auto" w:frame="1"/>
          <w:lang w:val="en-US"/>
        </w:rPr>
        <w:t>Lecanoromycetes</w:t>
      </w:r>
      <w:proofErr w:type="spellEnd"/>
      <w:r w:rsidR="002E2462">
        <w:rPr>
          <w:rFonts w:ascii="Times" w:hAnsi="Times"/>
          <w:color w:val="000000"/>
          <w:sz w:val="24"/>
          <w:szCs w:val="24"/>
          <w:bdr w:val="none" w:sz="0" w:space="0" w:color="auto" w:frame="1"/>
          <w:lang w:val="en-US"/>
        </w:rPr>
        <w:t xml:space="preserve">) </w:t>
      </w:r>
      <w:r w:rsidR="009C0A61" w:rsidRPr="00870161">
        <w:rPr>
          <w:rFonts w:ascii="Times" w:hAnsi="Times"/>
          <w:color w:val="000000"/>
          <w:sz w:val="24"/>
          <w:szCs w:val="24"/>
          <w:bdr w:val="none" w:sz="0" w:space="0" w:color="auto" w:frame="1"/>
          <w:lang w:val="en-US"/>
        </w:rPr>
        <w:t xml:space="preserve">and one </w:t>
      </w:r>
      <w:r w:rsidR="00927AB0">
        <w:rPr>
          <w:rFonts w:ascii="Times" w:hAnsi="Times"/>
          <w:color w:val="000000"/>
          <w:sz w:val="24"/>
          <w:szCs w:val="24"/>
          <w:bdr w:val="none" w:sz="0" w:space="0" w:color="auto" w:frame="1"/>
          <w:lang w:val="en-US"/>
        </w:rPr>
        <w:t xml:space="preserve">possessed </w:t>
      </w:r>
      <w:r w:rsidR="009C0A61" w:rsidRPr="00870161">
        <w:rPr>
          <w:rFonts w:ascii="Times" w:hAnsi="Times"/>
          <w:color w:val="000000"/>
          <w:sz w:val="24"/>
          <w:szCs w:val="24"/>
          <w:bdr w:val="none" w:sz="0" w:space="0" w:color="auto" w:frame="1"/>
          <w:lang w:val="en-US"/>
        </w:rPr>
        <w:t xml:space="preserve">conidiomata similar to those produced by modern fungi of the order </w:t>
      </w:r>
      <w:proofErr w:type="spellStart"/>
      <w:r w:rsidR="009C0A61" w:rsidRPr="00870161">
        <w:rPr>
          <w:rFonts w:ascii="Times" w:hAnsi="Times"/>
          <w:color w:val="000000"/>
          <w:sz w:val="24"/>
          <w:szCs w:val="24"/>
          <w:bdr w:val="none" w:sz="0" w:space="0" w:color="auto" w:frame="1"/>
          <w:lang w:val="en-US"/>
        </w:rPr>
        <w:t>Arthoniales</w:t>
      </w:r>
      <w:proofErr w:type="spellEnd"/>
      <w:r w:rsidR="002E2462">
        <w:rPr>
          <w:rFonts w:ascii="Times" w:hAnsi="Times"/>
          <w:color w:val="000000"/>
          <w:sz w:val="24"/>
          <w:szCs w:val="24"/>
          <w:bdr w:val="none" w:sz="0" w:space="0" w:color="auto" w:frame="1"/>
          <w:lang w:val="en-US"/>
        </w:rPr>
        <w:t xml:space="preserve"> </w:t>
      </w:r>
      <w:r w:rsidR="002E2462" w:rsidRPr="002E2462">
        <w:rPr>
          <w:rFonts w:ascii="Times" w:hAnsi="Times"/>
          <w:color w:val="000000"/>
          <w:sz w:val="24"/>
          <w:szCs w:val="24"/>
          <w:bdr w:val="none" w:sz="0" w:space="0" w:color="auto" w:frame="1"/>
          <w:lang w:val="en-US"/>
        </w:rPr>
        <w:t>(</w:t>
      </w:r>
      <w:proofErr w:type="spellStart"/>
      <w:r w:rsidR="002E2462" w:rsidRPr="002E2462">
        <w:rPr>
          <w:rFonts w:ascii="Times" w:hAnsi="Times"/>
          <w:color w:val="000000"/>
          <w:sz w:val="24"/>
          <w:szCs w:val="24"/>
          <w:bdr w:val="none" w:sz="0" w:space="0" w:color="auto" w:frame="1"/>
          <w:lang w:val="en-US"/>
        </w:rPr>
        <w:t>Arthoniomycetes</w:t>
      </w:r>
      <w:proofErr w:type="spellEnd"/>
      <w:r w:rsidR="002E2462" w:rsidRPr="002E2462">
        <w:rPr>
          <w:rFonts w:ascii="Times" w:hAnsi="Times"/>
          <w:color w:val="000000"/>
          <w:sz w:val="24"/>
          <w:szCs w:val="24"/>
          <w:bdr w:val="none" w:sz="0" w:space="0" w:color="auto" w:frame="1"/>
          <w:lang w:val="en-US"/>
        </w:rPr>
        <w:t>)</w:t>
      </w:r>
      <w:r w:rsidR="009C0A61" w:rsidRPr="00870161">
        <w:rPr>
          <w:rFonts w:ascii="Times" w:hAnsi="Times"/>
          <w:color w:val="000000"/>
          <w:sz w:val="24"/>
          <w:szCs w:val="24"/>
          <w:bdr w:val="none" w:sz="0" w:space="0" w:color="auto" w:frame="1"/>
          <w:lang w:val="en-US"/>
        </w:rPr>
        <w:t>.</w:t>
      </w:r>
      <w:r w:rsidR="009C0A61">
        <w:rPr>
          <w:rFonts w:ascii="Times" w:hAnsi="Times"/>
          <w:color w:val="000000"/>
          <w:sz w:val="24"/>
          <w:szCs w:val="24"/>
          <w:bdr w:val="none" w:sz="0" w:space="0" w:color="auto" w:frame="1"/>
          <w:lang w:val="en-US"/>
        </w:rPr>
        <w:t xml:space="preserve"> </w:t>
      </w:r>
      <w:r w:rsidR="002E2462">
        <w:rPr>
          <w:rFonts w:ascii="Times" w:hAnsi="Times"/>
          <w:color w:val="000000"/>
          <w:sz w:val="24"/>
          <w:szCs w:val="24"/>
          <w:bdr w:val="none" w:sz="0" w:space="0" w:color="auto" w:frame="1"/>
          <w:lang w:val="en-US"/>
        </w:rPr>
        <w:t>Most i</w:t>
      </w:r>
      <w:r w:rsidR="009C0A61" w:rsidRPr="00870161">
        <w:rPr>
          <w:rFonts w:ascii="Times" w:hAnsi="Times"/>
          <w:color w:val="000000"/>
          <w:sz w:val="24"/>
          <w:szCs w:val="24"/>
          <w:bdr w:val="none" w:sz="0" w:space="0" w:color="auto" w:frame="1"/>
          <w:lang w:val="en-US"/>
        </w:rPr>
        <w:t>ntriguingly, two</w:t>
      </w:r>
      <w:r>
        <w:rPr>
          <w:rFonts w:ascii="Times" w:hAnsi="Times"/>
          <w:color w:val="000000"/>
          <w:sz w:val="24"/>
          <w:szCs w:val="24"/>
          <w:bdr w:val="none" w:sz="0" w:space="0" w:color="auto" w:frame="1"/>
          <w:lang w:val="en-US"/>
        </w:rPr>
        <w:t xml:space="preserve"> of the</w:t>
      </w:r>
      <w:r w:rsidR="009C0A61" w:rsidRPr="00870161">
        <w:rPr>
          <w:rFonts w:ascii="Times" w:hAnsi="Times"/>
          <w:color w:val="000000"/>
          <w:sz w:val="24"/>
          <w:szCs w:val="24"/>
          <w:bdr w:val="none" w:sz="0" w:space="0" w:color="auto" w:frame="1"/>
          <w:lang w:val="en-US"/>
        </w:rPr>
        <w:t xml:space="preserve"> fossil </w:t>
      </w:r>
      <w:r w:rsidR="009C0A61" w:rsidRPr="009C0A61">
        <w:rPr>
          <w:rFonts w:ascii="Times" w:hAnsi="Times"/>
          <w:i/>
          <w:iCs/>
          <w:color w:val="000000"/>
          <w:sz w:val="24"/>
          <w:szCs w:val="24"/>
          <w:bdr w:val="none" w:sz="0" w:space="0" w:color="auto" w:frame="1"/>
          <w:lang w:val="en-US"/>
        </w:rPr>
        <w:t>Ochrolechia</w:t>
      </w:r>
      <w:r w:rsidR="009C0A61" w:rsidRPr="00870161">
        <w:rPr>
          <w:rFonts w:ascii="Times" w:hAnsi="Times"/>
          <w:color w:val="000000"/>
          <w:sz w:val="24"/>
          <w:szCs w:val="24"/>
          <w:bdr w:val="none" w:sz="0" w:space="0" w:color="auto" w:frame="1"/>
          <w:lang w:val="en-US"/>
        </w:rPr>
        <w:t xml:space="preserve"> specimens host lichenicolous fungi </w:t>
      </w:r>
      <w:r w:rsidR="004027D8">
        <w:rPr>
          <w:rFonts w:ascii="Times" w:hAnsi="Times"/>
          <w:color w:val="000000"/>
          <w:sz w:val="24"/>
          <w:szCs w:val="24"/>
          <w:bdr w:val="none" w:sz="0" w:space="0" w:color="auto" w:frame="1"/>
          <w:lang w:val="en-US"/>
        </w:rPr>
        <w:t xml:space="preserve">of the </w:t>
      </w:r>
      <w:r w:rsidR="00927AB0">
        <w:rPr>
          <w:rFonts w:ascii="Times" w:hAnsi="Times"/>
          <w:color w:val="000000"/>
          <w:sz w:val="24"/>
          <w:szCs w:val="24"/>
          <w:bdr w:val="none" w:sz="0" w:space="0" w:color="auto" w:frame="1"/>
          <w:lang w:val="en-US"/>
        </w:rPr>
        <w:t xml:space="preserve">extant </w:t>
      </w:r>
      <w:r w:rsidR="004027D8">
        <w:rPr>
          <w:rFonts w:ascii="Times" w:hAnsi="Times"/>
          <w:color w:val="000000"/>
          <w:sz w:val="24"/>
          <w:szCs w:val="24"/>
          <w:bdr w:val="none" w:sz="0" w:space="0" w:color="auto" w:frame="1"/>
          <w:lang w:val="en-US"/>
        </w:rPr>
        <w:t xml:space="preserve">genus </w:t>
      </w:r>
      <w:proofErr w:type="spellStart"/>
      <w:r w:rsidR="009C0A61" w:rsidRPr="009C0A61">
        <w:rPr>
          <w:rFonts w:ascii="Times" w:hAnsi="Times"/>
          <w:i/>
          <w:iCs/>
          <w:color w:val="000000"/>
          <w:sz w:val="24"/>
          <w:szCs w:val="24"/>
          <w:bdr w:val="none" w:sz="0" w:space="0" w:color="auto" w:frame="1"/>
          <w:lang w:val="en-US"/>
        </w:rPr>
        <w:t>Lichenostigma</w:t>
      </w:r>
      <w:proofErr w:type="spellEnd"/>
      <w:r w:rsidR="002E2462">
        <w:rPr>
          <w:rFonts w:ascii="Times" w:hAnsi="Times"/>
          <w:i/>
          <w:iCs/>
          <w:color w:val="000000"/>
          <w:sz w:val="24"/>
          <w:szCs w:val="24"/>
          <w:bdr w:val="none" w:sz="0" w:space="0" w:color="auto" w:frame="1"/>
          <w:lang w:val="en-US"/>
        </w:rPr>
        <w:t xml:space="preserve"> </w:t>
      </w:r>
      <w:r w:rsidR="002E2462">
        <w:rPr>
          <w:rFonts w:ascii="Times" w:hAnsi="Times"/>
          <w:color w:val="000000"/>
          <w:sz w:val="24"/>
          <w:szCs w:val="24"/>
          <w:bdr w:val="none" w:sz="0" w:space="0" w:color="auto" w:frame="1"/>
          <w:lang w:val="en-US"/>
        </w:rPr>
        <w:t>(</w:t>
      </w:r>
      <w:proofErr w:type="spellStart"/>
      <w:r w:rsidR="002E2462" w:rsidRPr="002E2462">
        <w:rPr>
          <w:rFonts w:ascii="Times" w:hAnsi="Times"/>
          <w:color w:val="000000"/>
          <w:sz w:val="24"/>
          <w:szCs w:val="24"/>
          <w:bdr w:val="none" w:sz="0" w:space="0" w:color="auto" w:frame="1"/>
          <w:lang w:val="en-US"/>
        </w:rPr>
        <w:t>Lichenostigmatales</w:t>
      </w:r>
      <w:proofErr w:type="spellEnd"/>
      <w:r w:rsidR="002E2462" w:rsidRPr="002E2462">
        <w:rPr>
          <w:rFonts w:ascii="Times" w:hAnsi="Times"/>
          <w:color w:val="000000"/>
          <w:sz w:val="24"/>
          <w:szCs w:val="24"/>
          <w:bdr w:val="none" w:sz="0" w:space="0" w:color="auto" w:frame="1"/>
          <w:lang w:val="en-US"/>
        </w:rPr>
        <w:t xml:space="preserve">, </w:t>
      </w:r>
      <w:proofErr w:type="spellStart"/>
      <w:r w:rsidR="002E2462" w:rsidRPr="002E2462">
        <w:rPr>
          <w:rFonts w:ascii="Times" w:hAnsi="Times"/>
          <w:color w:val="000000"/>
          <w:sz w:val="24"/>
          <w:szCs w:val="24"/>
          <w:bdr w:val="none" w:sz="0" w:space="0" w:color="auto" w:frame="1"/>
          <w:lang w:val="en-US"/>
        </w:rPr>
        <w:t>Arthoniomycetes</w:t>
      </w:r>
      <w:proofErr w:type="spellEnd"/>
      <w:r w:rsidR="002E2462">
        <w:rPr>
          <w:rFonts w:ascii="Times" w:hAnsi="Times"/>
          <w:color w:val="000000"/>
          <w:sz w:val="24"/>
          <w:szCs w:val="24"/>
          <w:bdr w:val="none" w:sz="0" w:space="0" w:color="auto" w:frame="1"/>
          <w:lang w:val="en-US"/>
        </w:rPr>
        <w:t>)</w:t>
      </w:r>
      <w:r w:rsidR="00796343">
        <w:rPr>
          <w:rFonts w:ascii="Times" w:hAnsi="Times"/>
          <w:color w:val="000000"/>
          <w:sz w:val="24"/>
          <w:szCs w:val="24"/>
          <w:bdr w:val="none" w:sz="0" w:space="0" w:color="auto" w:frame="1"/>
          <w:lang w:val="en-US"/>
        </w:rPr>
        <w:t xml:space="preserve">. </w:t>
      </w:r>
      <w:r w:rsidR="009C0A61" w:rsidRPr="00870161">
        <w:rPr>
          <w:rFonts w:ascii="Times" w:hAnsi="Times"/>
          <w:color w:val="000000"/>
          <w:sz w:val="24"/>
          <w:szCs w:val="24"/>
          <w:bdr w:val="none" w:sz="0" w:space="0" w:color="auto" w:frame="1"/>
          <w:lang w:val="en-US"/>
        </w:rPr>
        <w:t>Th</w:t>
      </w:r>
      <w:r w:rsidR="00603721">
        <w:rPr>
          <w:rFonts w:ascii="Times" w:hAnsi="Times"/>
          <w:color w:val="000000"/>
          <w:sz w:val="24"/>
          <w:szCs w:val="24"/>
          <w:bdr w:val="none" w:sz="0" w:space="0" w:color="auto" w:frame="1"/>
          <w:lang w:val="en-US"/>
        </w:rPr>
        <w:t>e finding</w:t>
      </w:r>
      <w:r w:rsidR="009C0A61" w:rsidRPr="00870161">
        <w:rPr>
          <w:rFonts w:ascii="Times" w:hAnsi="Times"/>
          <w:color w:val="000000"/>
          <w:sz w:val="24"/>
          <w:szCs w:val="24"/>
          <w:bdr w:val="none" w:sz="0" w:space="0" w:color="auto" w:frame="1"/>
          <w:lang w:val="en-US"/>
        </w:rPr>
        <w:t xml:space="preserve"> confirms that </w:t>
      </w:r>
      <w:r w:rsidR="009C0A61" w:rsidRPr="009C0A61">
        <w:rPr>
          <w:rFonts w:ascii="Times" w:hAnsi="Times"/>
          <w:i/>
          <w:iCs/>
          <w:color w:val="000000"/>
          <w:sz w:val="24"/>
          <w:szCs w:val="24"/>
          <w:bdr w:val="none" w:sz="0" w:space="0" w:color="auto" w:frame="1"/>
          <w:lang w:val="en-US"/>
        </w:rPr>
        <w:t>Ochrolechia</w:t>
      </w:r>
      <w:r w:rsidR="009C0A61" w:rsidRPr="00870161">
        <w:rPr>
          <w:rFonts w:ascii="Times" w:hAnsi="Times"/>
          <w:color w:val="000000"/>
          <w:sz w:val="24"/>
          <w:szCs w:val="24"/>
          <w:bdr w:val="none" w:sz="0" w:space="0" w:color="auto" w:frame="1"/>
          <w:lang w:val="en-US"/>
        </w:rPr>
        <w:t xml:space="preserve"> and </w:t>
      </w:r>
      <w:r w:rsidR="009C0A61" w:rsidRPr="009C0A61">
        <w:rPr>
          <w:rFonts w:ascii="Times" w:hAnsi="Times"/>
          <w:i/>
          <w:iCs/>
          <w:color w:val="000000"/>
          <w:sz w:val="24"/>
          <w:szCs w:val="24"/>
          <w:bdr w:val="none" w:sz="0" w:space="0" w:color="auto" w:frame="1"/>
          <w:lang w:val="en-US"/>
        </w:rPr>
        <w:t>Lichenostigma</w:t>
      </w:r>
      <w:r w:rsidR="009C0A61" w:rsidRPr="00870161">
        <w:rPr>
          <w:rFonts w:ascii="Times" w:hAnsi="Times"/>
          <w:color w:val="000000"/>
          <w:sz w:val="24"/>
          <w:szCs w:val="24"/>
          <w:bdr w:val="none" w:sz="0" w:space="0" w:color="auto" w:frame="1"/>
          <w:lang w:val="en-US"/>
        </w:rPr>
        <w:t xml:space="preserve"> already</w:t>
      </w:r>
      <w:r w:rsidR="009C0A61">
        <w:rPr>
          <w:rFonts w:ascii="Times" w:hAnsi="Times"/>
          <w:color w:val="000000"/>
          <w:sz w:val="24"/>
          <w:szCs w:val="24"/>
          <w:bdr w:val="none" w:sz="0" w:space="0" w:color="auto" w:frame="1"/>
          <w:lang w:val="en-US"/>
        </w:rPr>
        <w:t xml:space="preserve"> </w:t>
      </w:r>
      <w:r w:rsidR="009C0A61" w:rsidRPr="00870161">
        <w:rPr>
          <w:rFonts w:ascii="Times" w:hAnsi="Times"/>
          <w:color w:val="000000"/>
          <w:sz w:val="24"/>
          <w:szCs w:val="24"/>
          <w:bdr w:val="none" w:sz="0" w:space="0" w:color="auto" w:frame="1"/>
          <w:lang w:val="en-US"/>
        </w:rPr>
        <w:t>diversified in the Paleogene</w:t>
      </w:r>
      <w:r w:rsidR="00927AB0">
        <w:rPr>
          <w:rFonts w:ascii="Times" w:hAnsi="Times"/>
          <w:color w:val="000000"/>
          <w:sz w:val="24"/>
          <w:szCs w:val="24"/>
          <w:bdr w:val="none" w:sz="0" w:space="0" w:color="auto" w:frame="1"/>
          <w:lang w:val="en-US"/>
        </w:rPr>
        <w:t>.</w:t>
      </w:r>
      <w:r w:rsidR="00464647">
        <w:rPr>
          <w:rFonts w:ascii="Times" w:hAnsi="Times"/>
          <w:color w:val="000000"/>
          <w:sz w:val="24"/>
          <w:szCs w:val="24"/>
          <w:bdr w:val="none" w:sz="0" w:space="0" w:color="auto" w:frame="1"/>
          <w:lang w:val="en-US"/>
        </w:rPr>
        <w:t xml:space="preserve"> </w:t>
      </w:r>
      <w:r w:rsidR="00927AB0">
        <w:rPr>
          <w:rFonts w:ascii="Times" w:hAnsi="Times"/>
          <w:color w:val="000000"/>
          <w:sz w:val="24"/>
          <w:szCs w:val="24"/>
          <w:bdr w:val="none" w:sz="0" w:space="0" w:color="auto" w:frame="1"/>
          <w:lang w:val="en-US"/>
        </w:rPr>
        <w:t xml:space="preserve">Our </w:t>
      </w:r>
      <w:r w:rsidR="000812A5">
        <w:rPr>
          <w:rFonts w:ascii="Times" w:hAnsi="Times"/>
          <w:color w:val="000000"/>
          <w:sz w:val="24"/>
          <w:szCs w:val="24"/>
          <w:bdr w:val="none" w:sz="0" w:space="0" w:color="auto" w:frame="1"/>
          <w:lang w:val="en-US"/>
        </w:rPr>
        <w:t>study</w:t>
      </w:r>
      <w:r w:rsidR="00927AB0">
        <w:rPr>
          <w:rFonts w:ascii="Times" w:hAnsi="Times"/>
          <w:color w:val="000000"/>
          <w:sz w:val="24"/>
          <w:szCs w:val="24"/>
          <w:bdr w:val="none" w:sz="0" w:space="0" w:color="auto" w:frame="1"/>
          <w:lang w:val="en-US"/>
        </w:rPr>
        <w:t xml:space="preserve"> of </w:t>
      </w:r>
      <w:r w:rsidR="00CF4E4E">
        <w:rPr>
          <w:rFonts w:ascii="Times" w:hAnsi="Times"/>
          <w:color w:val="000000"/>
          <w:sz w:val="24"/>
          <w:szCs w:val="24"/>
          <w:bdr w:val="none" w:sz="0" w:space="0" w:color="auto" w:frame="1"/>
          <w:lang w:val="en-US"/>
        </w:rPr>
        <w:t xml:space="preserve">fruticose lichens </w:t>
      </w:r>
      <w:r w:rsidR="00927AB0">
        <w:rPr>
          <w:rFonts w:ascii="Times" w:hAnsi="Times"/>
          <w:color w:val="000000"/>
          <w:sz w:val="24"/>
          <w:szCs w:val="24"/>
          <w:bdr w:val="none" w:sz="0" w:space="0" w:color="auto" w:frame="1"/>
          <w:lang w:val="en-US"/>
        </w:rPr>
        <w:t>from</w:t>
      </w:r>
      <w:r w:rsidR="00CF4E4E">
        <w:rPr>
          <w:rFonts w:ascii="Times" w:hAnsi="Times"/>
          <w:color w:val="000000"/>
          <w:sz w:val="24"/>
          <w:szCs w:val="24"/>
          <w:bdr w:val="none" w:sz="0" w:space="0" w:color="auto" w:frame="1"/>
          <w:lang w:val="en-US"/>
        </w:rPr>
        <w:t xml:space="preserve"> Paleogene amber </w:t>
      </w:r>
      <w:r w:rsidR="00927AB0">
        <w:rPr>
          <w:rFonts w:ascii="Times" w:hAnsi="Times"/>
          <w:color w:val="000000"/>
          <w:sz w:val="24"/>
          <w:szCs w:val="24"/>
          <w:bdr w:val="none" w:sz="0" w:space="0" w:color="auto" w:frame="1"/>
          <w:lang w:val="en-US"/>
        </w:rPr>
        <w:t xml:space="preserve">revealed </w:t>
      </w:r>
      <w:r w:rsidR="00683A4B">
        <w:rPr>
          <w:rFonts w:ascii="Times" w:hAnsi="Times"/>
          <w:color w:val="000000"/>
          <w:sz w:val="24"/>
          <w:szCs w:val="24"/>
          <w:bdr w:val="none" w:sz="0" w:space="0" w:color="auto" w:frame="1"/>
          <w:lang w:val="en-US"/>
        </w:rPr>
        <w:t xml:space="preserve">diverse </w:t>
      </w:r>
      <w:r w:rsidR="00D065C7">
        <w:rPr>
          <w:rFonts w:ascii="Times" w:hAnsi="Times"/>
          <w:color w:val="000000"/>
          <w:sz w:val="24"/>
          <w:szCs w:val="24"/>
          <w:bdr w:val="none" w:sz="0" w:space="0" w:color="auto" w:frame="1"/>
          <w:lang w:val="en-US"/>
        </w:rPr>
        <w:t>finely pendulous and more robust morphologies.</w:t>
      </w:r>
      <w:r w:rsidR="004027D8">
        <w:rPr>
          <w:rFonts w:ascii="Times" w:hAnsi="Times"/>
          <w:color w:val="000000"/>
          <w:sz w:val="24"/>
          <w:szCs w:val="24"/>
          <w:bdr w:val="none" w:sz="0" w:space="0" w:color="auto" w:frame="1"/>
          <w:lang w:val="en-US"/>
        </w:rPr>
        <w:t xml:space="preserve"> Among them, the genus </w:t>
      </w:r>
      <w:r w:rsidR="004027D8" w:rsidRPr="007B019C">
        <w:rPr>
          <w:rFonts w:ascii="Times" w:hAnsi="Times"/>
          <w:i/>
          <w:iCs/>
          <w:color w:val="000000"/>
          <w:sz w:val="24"/>
          <w:szCs w:val="24"/>
          <w:bdr w:val="none" w:sz="0" w:space="0" w:color="auto" w:frame="1"/>
          <w:lang w:val="en-US"/>
        </w:rPr>
        <w:t>Usnea</w:t>
      </w:r>
      <w:r w:rsidR="004027D8">
        <w:rPr>
          <w:rFonts w:ascii="Times" w:hAnsi="Times"/>
          <w:color w:val="000000"/>
          <w:sz w:val="24"/>
          <w:szCs w:val="24"/>
          <w:bdr w:val="none" w:sz="0" w:space="0" w:color="auto" w:frame="1"/>
          <w:lang w:val="en-US"/>
        </w:rPr>
        <w:t xml:space="preserve"> is identifiabl</w:t>
      </w:r>
      <w:r w:rsidR="000812A5">
        <w:rPr>
          <w:rFonts w:ascii="Times" w:hAnsi="Times"/>
          <w:color w:val="000000"/>
          <w:sz w:val="24"/>
          <w:szCs w:val="24"/>
          <w:bdr w:val="none" w:sz="0" w:space="0" w:color="auto" w:frame="1"/>
          <w:lang w:val="en-US"/>
        </w:rPr>
        <w:t>e</w:t>
      </w:r>
      <w:r w:rsidR="0005603E">
        <w:rPr>
          <w:rFonts w:ascii="Times" w:hAnsi="Times"/>
          <w:color w:val="000000"/>
          <w:sz w:val="24"/>
          <w:szCs w:val="24"/>
          <w:bdr w:val="none" w:sz="0" w:space="0" w:color="auto" w:frame="1"/>
          <w:lang w:val="en-US"/>
        </w:rPr>
        <w:t xml:space="preserve"> from late Eocene Baltic amber</w:t>
      </w:r>
      <w:r w:rsidR="00683A4B">
        <w:rPr>
          <w:rFonts w:ascii="Times" w:hAnsi="Times"/>
          <w:color w:val="000000"/>
          <w:sz w:val="24"/>
          <w:szCs w:val="24"/>
          <w:bdr w:val="none" w:sz="0" w:space="0" w:color="auto" w:frame="1"/>
          <w:lang w:val="en-US"/>
        </w:rPr>
        <w:t xml:space="preserve">, based on </w:t>
      </w:r>
      <w:r w:rsidR="00683A4B" w:rsidRPr="00683A4B">
        <w:rPr>
          <w:rFonts w:ascii="Times" w:hAnsi="Times"/>
          <w:color w:val="000000"/>
          <w:sz w:val="24"/>
          <w:szCs w:val="24"/>
          <w:bdr w:val="none" w:sz="0" w:space="0" w:color="auto" w:frame="1"/>
          <w:lang w:val="en-US"/>
        </w:rPr>
        <w:t xml:space="preserve">general morphology and annular cortical fragmentation. The unique type of cortical cracking </w:t>
      </w:r>
      <w:r w:rsidR="00683A4B">
        <w:rPr>
          <w:rFonts w:ascii="Times" w:hAnsi="Times"/>
          <w:color w:val="000000"/>
          <w:sz w:val="24"/>
          <w:szCs w:val="24"/>
          <w:bdr w:val="none" w:sz="0" w:space="0" w:color="auto" w:frame="1"/>
          <w:lang w:val="en-US"/>
        </w:rPr>
        <w:t>suggests</w:t>
      </w:r>
      <w:r w:rsidR="00683A4B" w:rsidRPr="00683A4B">
        <w:rPr>
          <w:rFonts w:ascii="Times" w:hAnsi="Times"/>
          <w:color w:val="000000"/>
          <w:sz w:val="24"/>
          <w:szCs w:val="24"/>
          <w:bdr w:val="none" w:sz="0" w:space="0" w:color="auto" w:frame="1"/>
          <w:lang w:val="en-US"/>
        </w:rPr>
        <w:t xml:space="preserve"> the presence of a central cord that keeps the branch intact even when its cortex is split into segments. This evolutionary innovation has remained unchanged since the Palaeogene</w:t>
      </w:r>
      <w:r w:rsidR="0005603E">
        <w:rPr>
          <w:rFonts w:ascii="Times" w:hAnsi="Times"/>
          <w:color w:val="000000"/>
          <w:sz w:val="24"/>
          <w:szCs w:val="24"/>
          <w:bdr w:val="none" w:sz="0" w:space="0" w:color="auto" w:frame="1"/>
          <w:lang w:val="en-US"/>
        </w:rPr>
        <w:t xml:space="preserve"> and likely </w:t>
      </w:r>
      <w:r w:rsidR="00683A4B" w:rsidRPr="00683A4B">
        <w:rPr>
          <w:rFonts w:ascii="Times" w:hAnsi="Times"/>
          <w:color w:val="000000"/>
          <w:sz w:val="24"/>
          <w:szCs w:val="24"/>
          <w:bdr w:val="none" w:sz="0" w:space="0" w:color="auto" w:frame="1"/>
          <w:lang w:val="en-US"/>
        </w:rPr>
        <w:t>contribut</w:t>
      </w:r>
      <w:r w:rsidR="0005603E">
        <w:rPr>
          <w:rFonts w:ascii="Times" w:hAnsi="Times"/>
          <w:color w:val="000000"/>
          <w:sz w:val="24"/>
          <w:szCs w:val="24"/>
          <w:bdr w:val="none" w:sz="0" w:space="0" w:color="auto" w:frame="1"/>
          <w:lang w:val="en-US"/>
        </w:rPr>
        <w:t>ed</w:t>
      </w:r>
      <w:r w:rsidR="00683A4B" w:rsidRPr="00683A4B">
        <w:rPr>
          <w:rFonts w:ascii="Times" w:hAnsi="Times"/>
          <w:color w:val="000000"/>
          <w:sz w:val="24"/>
          <w:szCs w:val="24"/>
          <w:bdr w:val="none" w:sz="0" w:space="0" w:color="auto" w:frame="1"/>
          <w:lang w:val="en-US"/>
        </w:rPr>
        <w:t xml:space="preserve"> to the considerable ecological flexibility that allows </w:t>
      </w:r>
      <w:r w:rsidR="00683A4B" w:rsidRPr="00683A4B">
        <w:rPr>
          <w:rFonts w:ascii="Times" w:hAnsi="Times"/>
          <w:i/>
          <w:iCs/>
          <w:color w:val="000000"/>
          <w:sz w:val="24"/>
          <w:szCs w:val="24"/>
          <w:bdr w:val="none" w:sz="0" w:space="0" w:color="auto" w:frame="1"/>
          <w:lang w:val="en-US"/>
        </w:rPr>
        <w:t>Usnea</w:t>
      </w:r>
      <w:r w:rsidR="00683A4B" w:rsidRPr="00683A4B">
        <w:rPr>
          <w:rFonts w:ascii="Times" w:hAnsi="Times"/>
          <w:color w:val="000000"/>
          <w:sz w:val="24"/>
          <w:szCs w:val="24"/>
          <w:bdr w:val="none" w:sz="0" w:space="0" w:color="auto" w:frame="1"/>
          <w:lang w:val="en-US"/>
        </w:rPr>
        <w:t xml:space="preserve"> species to flourish in a wide variety of ecosystems and climate regimes.</w:t>
      </w:r>
    </w:p>
    <w:p w14:paraId="20E843E1" w14:textId="6BD4840C" w:rsidR="00DA3D12" w:rsidRPr="00DA3D12" w:rsidRDefault="00DA3D12" w:rsidP="007B019C">
      <w:pPr>
        <w:spacing w:line="276" w:lineRule="auto"/>
        <w:jc w:val="both"/>
        <w:rPr>
          <w:rFonts w:ascii="Times" w:hAnsi="Times"/>
          <w:b/>
          <w:sz w:val="24"/>
          <w:szCs w:val="24"/>
          <w:lang w:val="en-GB"/>
        </w:rPr>
      </w:pPr>
      <w:r w:rsidRPr="00DA3D12">
        <w:rPr>
          <w:rFonts w:ascii="Times" w:hAnsi="Times"/>
          <w:b/>
          <w:sz w:val="24"/>
          <w:szCs w:val="24"/>
          <w:lang w:val="en-GB"/>
        </w:rPr>
        <w:br w:type="page"/>
      </w:r>
    </w:p>
    <w:p w14:paraId="0825D846" w14:textId="0BD5B75E" w:rsidR="00D22A2A" w:rsidRPr="00B95068" w:rsidRDefault="00D22A2A" w:rsidP="00D22A2A">
      <w:pPr>
        <w:spacing w:line="276" w:lineRule="auto"/>
        <w:jc w:val="center"/>
        <w:rPr>
          <w:rFonts w:ascii="Times" w:hAnsi="Times"/>
          <w:b/>
          <w:sz w:val="24"/>
          <w:szCs w:val="24"/>
          <w:lang w:val="en-US"/>
        </w:rPr>
      </w:pPr>
      <w:r w:rsidRPr="00B95068">
        <w:rPr>
          <w:rFonts w:ascii="Times" w:hAnsi="Times"/>
          <w:b/>
          <w:sz w:val="24"/>
          <w:szCs w:val="24"/>
          <w:lang w:val="en-US"/>
        </w:rPr>
        <w:lastRenderedPageBreak/>
        <w:t xml:space="preserve">TITLE (TIMES NEW ROMAN, SIZE 14, UPPERCASE, except scientific names, which should in italic and not all in caps, e.g. </w:t>
      </w:r>
      <w:r w:rsidRPr="00B95068">
        <w:rPr>
          <w:rFonts w:ascii="Times" w:hAnsi="Times"/>
          <w:b/>
          <w:i/>
          <w:sz w:val="24"/>
          <w:szCs w:val="24"/>
          <w:lang w:val="en-US"/>
        </w:rPr>
        <w:t xml:space="preserve">Cora </w:t>
      </w:r>
      <w:proofErr w:type="spellStart"/>
      <w:r w:rsidR="000C0216">
        <w:rPr>
          <w:rFonts w:ascii="Times" w:hAnsi="Times"/>
          <w:b/>
          <w:i/>
          <w:sz w:val="24"/>
          <w:szCs w:val="24"/>
          <w:lang w:val="en-US"/>
        </w:rPr>
        <w:t>reticulifera</w:t>
      </w:r>
      <w:proofErr w:type="spellEnd"/>
      <w:r w:rsidRPr="00B95068">
        <w:rPr>
          <w:rFonts w:ascii="Times" w:hAnsi="Times"/>
          <w:b/>
          <w:i/>
          <w:sz w:val="24"/>
          <w:szCs w:val="24"/>
          <w:lang w:val="en-US"/>
        </w:rPr>
        <w:t>)</w:t>
      </w:r>
    </w:p>
    <w:p w14:paraId="2EE6A3BD" w14:textId="437E58F3" w:rsidR="00D22A2A" w:rsidRPr="00B95068" w:rsidRDefault="0062477E" w:rsidP="00D22A2A">
      <w:pPr>
        <w:spacing w:after="120"/>
        <w:jc w:val="center"/>
        <w:rPr>
          <w:rFonts w:ascii="Times" w:hAnsi="Times"/>
          <w:sz w:val="24"/>
          <w:szCs w:val="24"/>
          <w:vertAlign w:val="superscript"/>
          <w:lang w:val="en-US"/>
        </w:rPr>
      </w:pPr>
      <w:r w:rsidRPr="00B95068">
        <w:rPr>
          <w:rFonts w:ascii="Times" w:hAnsi="Times"/>
          <w:sz w:val="24"/>
          <w:szCs w:val="24"/>
          <w:lang w:val="en-US"/>
        </w:rPr>
        <w:t>Author</w:t>
      </w:r>
      <w:r w:rsidRPr="00B95068">
        <w:rPr>
          <w:rFonts w:ascii="Times" w:hAnsi="Times"/>
          <w:sz w:val="24"/>
          <w:szCs w:val="24"/>
          <w:vertAlign w:val="superscript"/>
          <w:lang w:val="en-US"/>
        </w:rPr>
        <w:t>1</w:t>
      </w:r>
      <w:r w:rsidR="0041562C">
        <w:rPr>
          <w:rFonts w:ascii="Times" w:hAnsi="Times"/>
          <w:sz w:val="24"/>
          <w:szCs w:val="24"/>
          <w:vertAlign w:val="superscript"/>
          <w:lang w:val="en-US"/>
        </w:rPr>
        <w:t>*</w:t>
      </w:r>
      <w:r w:rsidRPr="00B95068">
        <w:rPr>
          <w:rFonts w:ascii="Times" w:hAnsi="Times"/>
          <w:sz w:val="24"/>
          <w:szCs w:val="24"/>
          <w:lang w:val="en-US"/>
        </w:rPr>
        <w:t>; Co-Author</w:t>
      </w:r>
      <w:r w:rsidRPr="00B95068">
        <w:rPr>
          <w:rFonts w:ascii="Times" w:hAnsi="Times"/>
          <w:sz w:val="24"/>
          <w:szCs w:val="24"/>
          <w:vertAlign w:val="superscript"/>
          <w:lang w:val="en-US"/>
        </w:rPr>
        <w:t>2</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3</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4</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5</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6</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7</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8</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9</w:t>
      </w:r>
      <w:r w:rsidR="0041562C">
        <w:rPr>
          <w:rFonts w:ascii="Times" w:hAnsi="Times"/>
          <w:sz w:val="24"/>
          <w:szCs w:val="24"/>
          <w:lang w:val="en-US"/>
        </w:rPr>
        <w:t xml:space="preserve">; </w:t>
      </w:r>
      <w:r w:rsidR="0041562C" w:rsidRPr="00B95068">
        <w:rPr>
          <w:rFonts w:ascii="Times" w:hAnsi="Times"/>
          <w:sz w:val="24"/>
          <w:szCs w:val="24"/>
          <w:lang w:val="en-US"/>
        </w:rPr>
        <w:t>Co-Author</w:t>
      </w:r>
      <w:r w:rsidR="0041562C">
        <w:rPr>
          <w:rFonts w:ascii="Times" w:hAnsi="Times"/>
          <w:sz w:val="24"/>
          <w:szCs w:val="24"/>
          <w:vertAlign w:val="superscript"/>
          <w:lang w:val="en-US"/>
        </w:rPr>
        <w:t>10</w:t>
      </w:r>
    </w:p>
    <w:p w14:paraId="612446E0" w14:textId="543556D7" w:rsidR="00D22A2A" w:rsidRPr="00E7764D" w:rsidRDefault="00D22A2A" w:rsidP="00D22A2A">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sidR="0041562C">
        <w:rPr>
          <w:rFonts w:ascii="Times" w:hAnsi="Times"/>
          <w:sz w:val="24"/>
          <w:szCs w:val="24"/>
          <w:vertAlign w:val="superscript"/>
          <w:lang w:val="en-US"/>
        </w:rPr>
        <w:t xml:space="preserve"> </w:t>
      </w:r>
      <w:r w:rsidR="0041562C">
        <w:rPr>
          <w:rFonts w:ascii="Times" w:hAnsi="Times"/>
          <w:color w:val="000000" w:themeColor="text1"/>
          <w:sz w:val="24"/>
          <w:szCs w:val="24"/>
          <w:lang w:val="en-US"/>
        </w:rPr>
        <w:t>I</w:t>
      </w:r>
      <w:r w:rsidR="00BD2764">
        <w:rPr>
          <w:rFonts w:ascii="Times" w:hAnsi="Times"/>
          <w:color w:val="000000" w:themeColor="text1"/>
          <w:sz w:val="24"/>
          <w:szCs w:val="24"/>
          <w:lang w:val="en-US"/>
        </w:rPr>
        <w:t>nstitution</w:t>
      </w:r>
      <w:r w:rsidRPr="00E7764D">
        <w:rPr>
          <w:rFonts w:ascii="Times" w:hAnsi="Times"/>
          <w:color w:val="000000" w:themeColor="text1"/>
          <w:sz w:val="24"/>
          <w:szCs w:val="24"/>
          <w:lang w:val="en-US"/>
        </w:rPr>
        <w:t xml:space="preserve">; </w:t>
      </w:r>
      <w:r w:rsidRPr="00E7764D">
        <w:rPr>
          <w:rFonts w:ascii="Times" w:hAnsi="Times"/>
          <w:color w:val="000000" w:themeColor="text1"/>
          <w:sz w:val="24"/>
          <w:szCs w:val="24"/>
          <w:vertAlign w:val="superscript"/>
          <w:lang w:val="en-US"/>
        </w:rPr>
        <w:t xml:space="preserve">2 </w:t>
      </w:r>
      <w:r w:rsidR="006C6BAE">
        <w:rPr>
          <w:rFonts w:ascii="Times" w:hAnsi="Times"/>
          <w:color w:val="000000" w:themeColor="text1"/>
          <w:sz w:val="24"/>
          <w:szCs w:val="24"/>
          <w:lang w:val="en-US"/>
        </w:rPr>
        <w:t>Institution</w:t>
      </w:r>
      <w:r w:rsidR="0041562C">
        <w:rPr>
          <w:rFonts w:ascii="Times" w:hAnsi="Times"/>
          <w:color w:val="000000" w:themeColor="text1"/>
          <w:sz w:val="24"/>
          <w:szCs w:val="24"/>
          <w:lang w:val="en-US"/>
        </w:rPr>
        <w:t xml:space="preserve">; </w:t>
      </w:r>
      <w:r w:rsidR="0041562C">
        <w:rPr>
          <w:rFonts w:ascii="Times" w:hAnsi="Times"/>
          <w:color w:val="000000" w:themeColor="text1"/>
          <w:sz w:val="24"/>
          <w:szCs w:val="24"/>
          <w:vertAlign w:val="superscript"/>
          <w:lang w:val="en-US"/>
        </w:rPr>
        <w:t xml:space="preserve">3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4</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5</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6</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7</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8</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9</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Pr>
          <w:rFonts w:ascii="Times" w:hAnsi="Times"/>
          <w:color w:val="000000" w:themeColor="text1"/>
          <w:sz w:val="24"/>
          <w:szCs w:val="24"/>
          <w:vertAlign w:val="superscript"/>
          <w:lang w:val="en-US"/>
        </w:rPr>
        <w:t>10</w:t>
      </w:r>
      <w:r w:rsidR="0041562C" w:rsidRPr="00E7764D">
        <w:rPr>
          <w:rFonts w:ascii="Times" w:hAnsi="Times"/>
          <w:color w:val="000000" w:themeColor="text1"/>
          <w:sz w:val="24"/>
          <w:szCs w:val="24"/>
          <w:vertAlign w:val="superscript"/>
          <w:lang w:val="en-US"/>
        </w:rPr>
        <w:t xml:space="preserve"> </w:t>
      </w:r>
      <w:r w:rsidR="0041562C">
        <w:rPr>
          <w:rFonts w:ascii="Times" w:hAnsi="Times"/>
          <w:color w:val="000000" w:themeColor="text1"/>
          <w:sz w:val="24"/>
          <w:szCs w:val="24"/>
          <w:lang w:val="en-US"/>
        </w:rPr>
        <w:t xml:space="preserve">Institution;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p>
    <w:p w14:paraId="47BFE893" w14:textId="77777777" w:rsidR="00D22A2A" w:rsidRPr="00B95068" w:rsidRDefault="00D22A2A" w:rsidP="00D22A2A">
      <w:pPr>
        <w:rPr>
          <w:rStyle w:val="Hyperlink"/>
          <w:rFonts w:ascii="Times" w:hAnsi="Times"/>
          <w:sz w:val="24"/>
          <w:szCs w:val="24"/>
          <w:lang w:val="en-US"/>
        </w:rPr>
      </w:pPr>
    </w:p>
    <w:p w14:paraId="284A2A24" w14:textId="6EF08DAD" w:rsidR="002F4395" w:rsidRDefault="00D22A2A" w:rsidP="000C0216">
      <w:pPr>
        <w:spacing w:line="276" w:lineRule="auto"/>
        <w:jc w:val="both"/>
        <w:rPr>
          <w:rFonts w:ascii="Times" w:hAnsi="Times"/>
          <w:color w:val="000000"/>
          <w:sz w:val="24"/>
          <w:szCs w:val="24"/>
          <w:bdr w:val="none" w:sz="0" w:space="0" w:color="auto" w:frame="1"/>
          <w:lang w:val="en-US"/>
        </w:rPr>
      </w:pPr>
      <w:r w:rsidRPr="00B95068">
        <w:rPr>
          <w:rFonts w:ascii="Times" w:hAnsi="Times"/>
          <w:color w:val="000000"/>
          <w:sz w:val="24"/>
          <w:szCs w:val="24"/>
          <w:bdr w:val="none" w:sz="0" w:space="0" w:color="auto" w:frame="1"/>
          <w:lang w:val="en-US"/>
        </w:rPr>
        <w:t>The abstract – NOT including the title, author names</w:t>
      </w:r>
      <w:r w:rsidR="00B63FA9">
        <w:rPr>
          <w:rFonts w:ascii="Times" w:hAnsi="Times"/>
          <w:color w:val="000000"/>
          <w:sz w:val="24"/>
          <w:szCs w:val="24"/>
          <w:bdr w:val="none" w:sz="0" w:space="0" w:color="auto" w:frame="1"/>
          <w:lang w:val="en-US"/>
        </w:rPr>
        <w:t>, first author email or institu</w:t>
      </w:r>
      <w:r w:rsidR="00226CB5">
        <w:rPr>
          <w:rFonts w:ascii="Times" w:hAnsi="Times"/>
          <w:color w:val="000000"/>
          <w:sz w:val="24"/>
          <w:szCs w:val="24"/>
          <w:bdr w:val="none" w:sz="0" w:space="0" w:color="auto" w:frame="1"/>
          <w:lang w:val="en-US"/>
        </w:rPr>
        <w:t>t</w:t>
      </w:r>
      <w:r w:rsidR="00B63FA9">
        <w:rPr>
          <w:rFonts w:ascii="Times" w:hAnsi="Times"/>
          <w:color w:val="000000"/>
          <w:sz w:val="24"/>
          <w:szCs w:val="24"/>
          <w:bdr w:val="none" w:sz="0" w:space="0" w:color="auto" w:frame="1"/>
          <w:lang w:val="en-US"/>
        </w:rPr>
        <w:t xml:space="preserve">ions </w:t>
      </w:r>
      <w:r w:rsidRPr="00B95068">
        <w:rPr>
          <w:rFonts w:ascii="Times" w:hAnsi="Times"/>
          <w:color w:val="000000"/>
          <w:sz w:val="24"/>
          <w:szCs w:val="24"/>
          <w:bdr w:val="none" w:sz="0" w:space="0" w:color="auto" w:frame="1"/>
          <w:lang w:val="en-US"/>
        </w:rPr>
        <w:t xml:space="preserve">– should contain a maximum of 300 words. </w:t>
      </w:r>
      <w:r w:rsidR="0062477E">
        <w:rPr>
          <w:rFonts w:ascii="Times" w:hAnsi="Times"/>
          <w:color w:val="000000"/>
          <w:sz w:val="24"/>
          <w:szCs w:val="24"/>
          <w:bdr w:val="none" w:sz="0" w:space="0" w:color="auto" w:frame="1"/>
          <w:lang w:val="en-US"/>
        </w:rPr>
        <w:t xml:space="preserve">Formatting: Times New Roman, size 12, 1.15 spacing, justify text. </w:t>
      </w:r>
      <w:r w:rsidRPr="00B95068">
        <w:rPr>
          <w:rFonts w:ascii="Times" w:hAnsi="Times"/>
          <w:color w:val="000000"/>
          <w:sz w:val="24"/>
          <w:szCs w:val="24"/>
          <w:bdr w:val="none" w:sz="0" w:space="0" w:color="auto" w:frame="1"/>
          <w:lang w:val="en-US"/>
        </w:rPr>
        <w:t>The text should be a continuous paragraph, without indentations, subheadings, tables or images. All scientific names mu</w:t>
      </w:r>
      <w:r w:rsidR="0062477E">
        <w:rPr>
          <w:rFonts w:ascii="Times" w:hAnsi="Times"/>
          <w:color w:val="000000"/>
          <w:sz w:val="24"/>
          <w:szCs w:val="24"/>
          <w:bdr w:val="none" w:sz="0" w:space="0" w:color="auto" w:frame="1"/>
          <w:lang w:val="en-US"/>
        </w:rPr>
        <w:t>st be italicized. Please use this</w:t>
      </w:r>
      <w:r w:rsidRPr="00B95068">
        <w:rPr>
          <w:rFonts w:ascii="Times" w:hAnsi="Times"/>
          <w:color w:val="000000"/>
          <w:sz w:val="24"/>
          <w:szCs w:val="24"/>
          <w:bdr w:val="none" w:sz="0" w:space="0" w:color="auto" w:frame="1"/>
          <w:lang w:val="en-US"/>
        </w:rPr>
        <w:t xml:space="preserve"> template for </w:t>
      </w:r>
      <w:r w:rsidR="0062477E">
        <w:rPr>
          <w:rFonts w:ascii="Times" w:hAnsi="Times"/>
          <w:color w:val="000000"/>
          <w:sz w:val="24"/>
          <w:szCs w:val="24"/>
          <w:bdr w:val="none" w:sz="0" w:space="0" w:color="auto" w:frame="1"/>
          <w:lang w:val="en-US"/>
        </w:rPr>
        <w:t xml:space="preserve">preparing and </w:t>
      </w:r>
      <w:r w:rsidRPr="00B95068">
        <w:rPr>
          <w:rFonts w:ascii="Times" w:hAnsi="Times"/>
          <w:color w:val="000000"/>
          <w:sz w:val="24"/>
          <w:szCs w:val="24"/>
          <w:bdr w:val="none" w:sz="0" w:space="0" w:color="auto" w:frame="1"/>
          <w:lang w:val="en-US"/>
        </w:rPr>
        <w:t xml:space="preserve">formatting your abstract.  </w:t>
      </w:r>
      <w:r w:rsidR="000C0216">
        <w:rPr>
          <w:rFonts w:ascii="Times" w:hAnsi="Times"/>
          <w:color w:val="000000"/>
          <w:sz w:val="24"/>
          <w:szCs w:val="24"/>
          <w:bdr w:val="none" w:sz="0" w:space="0" w:color="auto" w:frame="1"/>
          <w:lang w:val="en-US"/>
        </w:rPr>
        <w:t>Funding may be added at the end, if required by your institution or funding agency.</w:t>
      </w:r>
      <w:r w:rsidR="00B63FA9">
        <w:rPr>
          <w:rFonts w:ascii="Times" w:hAnsi="Times"/>
          <w:color w:val="000000"/>
          <w:sz w:val="24"/>
          <w:szCs w:val="24"/>
          <w:bdr w:val="none" w:sz="0" w:space="0" w:color="auto" w:frame="1"/>
          <w:lang w:val="en-US"/>
        </w:rPr>
        <w:t xml:space="preserve"> For an example, please see below.</w:t>
      </w:r>
    </w:p>
    <w:p w14:paraId="1D863C3F" w14:textId="77777777" w:rsidR="00D33B09" w:rsidRDefault="00D33B09" w:rsidP="002F4395">
      <w:pPr>
        <w:rPr>
          <w:rFonts w:ascii="Times" w:hAnsi="Times"/>
          <w:color w:val="000000"/>
          <w:sz w:val="24"/>
          <w:szCs w:val="24"/>
          <w:bdr w:val="none" w:sz="0" w:space="0" w:color="auto" w:frame="1"/>
          <w:lang w:val="en-US"/>
        </w:rPr>
      </w:pPr>
    </w:p>
    <w:p w14:paraId="41C204BE" w14:textId="77777777" w:rsidR="002F4395" w:rsidRPr="00B95068" w:rsidRDefault="002F4395" w:rsidP="002F4395">
      <w:pPr>
        <w:spacing w:line="276" w:lineRule="auto"/>
        <w:jc w:val="center"/>
        <w:rPr>
          <w:rFonts w:ascii="Times" w:hAnsi="Times"/>
          <w:b/>
          <w:sz w:val="24"/>
          <w:szCs w:val="24"/>
          <w:lang w:val="en-US"/>
        </w:rPr>
      </w:pPr>
      <w:r>
        <w:rPr>
          <w:rFonts w:ascii="Times" w:hAnsi="Times"/>
          <w:b/>
          <w:sz w:val="24"/>
          <w:szCs w:val="24"/>
          <w:lang w:val="en-US"/>
        </w:rPr>
        <w:t>INTERNATIONAL ASSOCIATION FOR LICHENOLOGY</w:t>
      </w:r>
      <w:r w:rsidR="00FB4266">
        <w:rPr>
          <w:rFonts w:ascii="Times" w:hAnsi="Times"/>
          <w:b/>
          <w:sz w:val="24"/>
          <w:szCs w:val="24"/>
          <w:lang w:val="en-US"/>
        </w:rPr>
        <w:t>: WELCOME LETTER</w:t>
      </w:r>
    </w:p>
    <w:p w14:paraId="4B3CCE48" w14:textId="6E6D70CF" w:rsidR="002F4395" w:rsidRPr="00B95068" w:rsidRDefault="002F4395" w:rsidP="002F4395">
      <w:pPr>
        <w:spacing w:after="120"/>
        <w:jc w:val="center"/>
        <w:rPr>
          <w:rFonts w:ascii="Times" w:hAnsi="Times"/>
          <w:sz w:val="24"/>
          <w:szCs w:val="24"/>
          <w:vertAlign w:val="superscript"/>
          <w:lang w:val="en-US"/>
        </w:rPr>
      </w:pPr>
      <w:r>
        <w:rPr>
          <w:rFonts w:ascii="Times" w:hAnsi="Times"/>
          <w:sz w:val="24"/>
          <w:szCs w:val="24"/>
          <w:lang w:val="en-US"/>
        </w:rPr>
        <w:t>Marcela Cáceres</w:t>
      </w:r>
      <w:r w:rsidRPr="00B95068">
        <w:rPr>
          <w:rFonts w:ascii="Times" w:hAnsi="Times"/>
          <w:sz w:val="24"/>
          <w:szCs w:val="24"/>
          <w:vertAlign w:val="superscript"/>
          <w:lang w:val="en-US"/>
        </w:rPr>
        <w:t>1</w:t>
      </w:r>
      <w:r w:rsidR="0041562C">
        <w:rPr>
          <w:rFonts w:ascii="Times" w:hAnsi="Times"/>
          <w:sz w:val="24"/>
          <w:szCs w:val="24"/>
          <w:vertAlign w:val="superscript"/>
          <w:lang w:val="en-US"/>
        </w:rPr>
        <w:t>*</w:t>
      </w:r>
      <w:r w:rsidRPr="00B95068">
        <w:rPr>
          <w:rFonts w:ascii="Times" w:hAnsi="Times"/>
          <w:sz w:val="24"/>
          <w:szCs w:val="24"/>
          <w:lang w:val="en-US"/>
        </w:rPr>
        <w:t xml:space="preserve">; </w:t>
      </w:r>
      <w:r>
        <w:rPr>
          <w:rFonts w:ascii="Times" w:hAnsi="Times"/>
          <w:sz w:val="24"/>
          <w:szCs w:val="24"/>
          <w:lang w:val="en-US"/>
        </w:rPr>
        <w:t>Adriano A. Spielmann</w:t>
      </w:r>
      <w:r w:rsidRPr="00B95068">
        <w:rPr>
          <w:rFonts w:ascii="Times" w:hAnsi="Times"/>
          <w:sz w:val="24"/>
          <w:szCs w:val="24"/>
          <w:vertAlign w:val="superscript"/>
          <w:lang w:val="en-US"/>
        </w:rPr>
        <w:t>2</w:t>
      </w:r>
      <w:r w:rsidRPr="00B95068">
        <w:rPr>
          <w:rFonts w:ascii="Times" w:hAnsi="Times"/>
          <w:sz w:val="24"/>
          <w:szCs w:val="24"/>
          <w:lang w:val="en-US"/>
        </w:rPr>
        <w:t xml:space="preserve">; </w:t>
      </w:r>
      <w:r>
        <w:rPr>
          <w:rFonts w:ascii="Times" w:hAnsi="Times"/>
          <w:sz w:val="24"/>
          <w:szCs w:val="24"/>
          <w:lang w:val="en-US"/>
        </w:rPr>
        <w:t>Luciana Canêz</w:t>
      </w:r>
      <w:r w:rsidR="006C6BAE">
        <w:rPr>
          <w:rFonts w:ascii="Times" w:hAnsi="Times"/>
          <w:sz w:val="24"/>
          <w:szCs w:val="24"/>
          <w:vertAlign w:val="superscript"/>
          <w:lang w:val="en-US"/>
        </w:rPr>
        <w:t>2</w:t>
      </w:r>
      <w:r w:rsidRPr="00B95068">
        <w:rPr>
          <w:rFonts w:ascii="Times" w:hAnsi="Times"/>
          <w:sz w:val="24"/>
          <w:szCs w:val="24"/>
          <w:lang w:val="en-US"/>
        </w:rPr>
        <w:t xml:space="preserve">; </w:t>
      </w:r>
      <w:proofErr w:type="spellStart"/>
      <w:r>
        <w:rPr>
          <w:rFonts w:ascii="Times" w:hAnsi="Times"/>
          <w:sz w:val="24"/>
          <w:szCs w:val="24"/>
          <w:lang w:val="en-US"/>
        </w:rPr>
        <w:t>Natália</w:t>
      </w:r>
      <w:proofErr w:type="spellEnd"/>
      <w:r>
        <w:rPr>
          <w:rFonts w:ascii="Times" w:hAnsi="Times"/>
          <w:sz w:val="24"/>
          <w:szCs w:val="24"/>
          <w:lang w:val="en-US"/>
        </w:rPr>
        <w:t xml:space="preserve"> Koch</w:t>
      </w:r>
      <w:r w:rsidR="006C6BAE">
        <w:rPr>
          <w:rFonts w:ascii="Times" w:hAnsi="Times"/>
          <w:sz w:val="24"/>
          <w:szCs w:val="24"/>
          <w:vertAlign w:val="superscript"/>
          <w:lang w:val="en-US"/>
        </w:rPr>
        <w:t>2</w:t>
      </w:r>
      <w:r w:rsidRPr="00B95068">
        <w:rPr>
          <w:rFonts w:ascii="Times" w:hAnsi="Times"/>
          <w:sz w:val="24"/>
          <w:szCs w:val="24"/>
          <w:lang w:val="en-US"/>
        </w:rPr>
        <w:t xml:space="preserve">; </w:t>
      </w:r>
      <w:r>
        <w:rPr>
          <w:rFonts w:ascii="Times" w:hAnsi="Times"/>
          <w:sz w:val="24"/>
          <w:szCs w:val="24"/>
          <w:lang w:val="en-US"/>
        </w:rPr>
        <w:t>Manuela Dal Forno</w:t>
      </w:r>
      <w:r w:rsidR="006C6BAE">
        <w:rPr>
          <w:rFonts w:ascii="Times" w:hAnsi="Times"/>
          <w:sz w:val="24"/>
          <w:szCs w:val="24"/>
          <w:vertAlign w:val="superscript"/>
          <w:lang w:val="en-US"/>
        </w:rPr>
        <w:t>3</w:t>
      </w:r>
    </w:p>
    <w:p w14:paraId="76C27127" w14:textId="711FDCFB" w:rsidR="002F4395" w:rsidRPr="00E7764D" w:rsidRDefault="002F4395" w:rsidP="00FB4266">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 xml:space="preserve">1 </w:t>
      </w:r>
      <w:proofErr w:type="spellStart"/>
      <w:r w:rsidR="00BD2764" w:rsidRPr="00D33B09">
        <w:rPr>
          <w:rFonts w:ascii="Times" w:hAnsi="Times"/>
          <w:color w:val="000000"/>
          <w:sz w:val="24"/>
          <w:szCs w:val="24"/>
          <w:bdr w:val="none" w:sz="0" w:space="0" w:color="auto" w:frame="1"/>
          <w:lang w:val="en-US"/>
        </w:rPr>
        <w:t>Universidade</w:t>
      </w:r>
      <w:proofErr w:type="spellEnd"/>
      <w:r w:rsidR="00BD2764" w:rsidRPr="00D33B09">
        <w:rPr>
          <w:rFonts w:ascii="Times" w:hAnsi="Times"/>
          <w:color w:val="000000"/>
          <w:sz w:val="24"/>
          <w:szCs w:val="24"/>
          <w:bdr w:val="none" w:sz="0" w:space="0" w:color="auto" w:frame="1"/>
          <w:lang w:val="en-US"/>
        </w:rPr>
        <w:t xml:space="preserve"> Federal de </w:t>
      </w:r>
      <w:r w:rsidR="00BD2764">
        <w:rPr>
          <w:rFonts w:ascii="Times" w:hAnsi="Times"/>
          <w:color w:val="000000"/>
          <w:sz w:val="24"/>
          <w:szCs w:val="24"/>
          <w:bdr w:val="none" w:sz="0" w:space="0" w:color="auto" w:frame="1"/>
          <w:lang w:val="en-US"/>
        </w:rPr>
        <w:t>Sergipe, Brazil</w:t>
      </w:r>
      <w:r w:rsidRPr="00E7764D">
        <w:rPr>
          <w:rFonts w:ascii="Times" w:hAnsi="Times"/>
          <w:color w:val="000000" w:themeColor="text1"/>
          <w:sz w:val="24"/>
          <w:szCs w:val="24"/>
          <w:lang w:val="en-US"/>
        </w:rPr>
        <w:t xml:space="preserve">; </w:t>
      </w:r>
      <w:r w:rsidRPr="00E7764D">
        <w:rPr>
          <w:rFonts w:ascii="Times" w:hAnsi="Times"/>
          <w:color w:val="000000" w:themeColor="text1"/>
          <w:sz w:val="24"/>
          <w:szCs w:val="24"/>
          <w:vertAlign w:val="superscript"/>
          <w:lang w:val="en-US"/>
        </w:rPr>
        <w:t xml:space="preserve">2 </w:t>
      </w:r>
      <w:proofErr w:type="spellStart"/>
      <w:r w:rsidR="00E74D8F" w:rsidRPr="002F4395">
        <w:rPr>
          <w:rFonts w:ascii="Times" w:hAnsi="Times"/>
          <w:color w:val="000000"/>
          <w:sz w:val="24"/>
          <w:szCs w:val="24"/>
          <w:bdr w:val="none" w:sz="0" w:space="0" w:color="auto" w:frame="1"/>
          <w:lang w:val="en-US"/>
        </w:rPr>
        <w:t>Universidade</w:t>
      </w:r>
      <w:proofErr w:type="spellEnd"/>
      <w:r w:rsidR="00E74D8F" w:rsidRPr="002F4395">
        <w:rPr>
          <w:rFonts w:ascii="Times" w:hAnsi="Times"/>
          <w:color w:val="000000"/>
          <w:sz w:val="24"/>
          <w:szCs w:val="24"/>
          <w:bdr w:val="none" w:sz="0" w:space="0" w:color="auto" w:frame="1"/>
          <w:lang w:val="en-US"/>
        </w:rPr>
        <w:t xml:space="preserve"> Federal</w:t>
      </w:r>
      <w:r w:rsidR="00E74D8F">
        <w:rPr>
          <w:rFonts w:ascii="Times" w:hAnsi="Times"/>
          <w:color w:val="000000"/>
          <w:sz w:val="24"/>
          <w:szCs w:val="24"/>
          <w:bdr w:val="none" w:sz="0" w:space="0" w:color="auto" w:frame="1"/>
          <w:lang w:val="en-US"/>
        </w:rPr>
        <w:t xml:space="preserve"> de </w:t>
      </w:r>
      <w:proofErr w:type="spellStart"/>
      <w:r w:rsidR="00E74D8F">
        <w:rPr>
          <w:rFonts w:ascii="Times" w:hAnsi="Times"/>
          <w:color w:val="000000"/>
          <w:sz w:val="24"/>
          <w:szCs w:val="24"/>
          <w:bdr w:val="none" w:sz="0" w:space="0" w:color="auto" w:frame="1"/>
          <w:lang w:val="en-US"/>
        </w:rPr>
        <w:t>Mato</w:t>
      </w:r>
      <w:proofErr w:type="spellEnd"/>
      <w:r w:rsidR="00E74D8F">
        <w:rPr>
          <w:rFonts w:ascii="Times" w:hAnsi="Times"/>
          <w:color w:val="000000"/>
          <w:sz w:val="24"/>
          <w:szCs w:val="24"/>
          <w:bdr w:val="none" w:sz="0" w:space="0" w:color="auto" w:frame="1"/>
          <w:lang w:val="en-US"/>
        </w:rPr>
        <w:t xml:space="preserve"> Grosso do Sul, Brazil</w:t>
      </w:r>
      <w:r w:rsidRPr="00E7764D">
        <w:rPr>
          <w:rStyle w:val="Hyperlink"/>
          <w:rFonts w:ascii="Times" w:hAnsi="Times"/>
          <w:color w:val="000000" w:themeColor="text1"/>
          <w:sz w:val="24"/>
          <w:szCs w:val="24"/>
          <w:u w:val="none"/>
          <w:lang w:val="en-US"/>
        </w:rPr>
        <w:t xml:space="preserve">; </w:t>
      </w:r>
      <w:r w:rsidRPr="00E7764D">
        <w:rPr>
          <w:rStyle w:val="Hyperlink"/>
          <w:rFonts w:ascii="Times" w:hAnsi="Times"/>
          <w:color w:val="000000" w:themeColor="text1"/>
          <w:sz w:val="24"/>
          <w:szCs w:val="24"/>
          <w:u w:val="none"/>
          <w:vertAlign w:val="superscript"/>
          <w:lang w:val="en-US"/>
        </w:rPr>
        <w:t>3</w:t>
      </w:r>
      <w:r w:rsidR="00E74D8F">
        <w:rPr>
          <w:rFonts w:ascii="Times" w:hAnsi="Times"/>
          <w:color w:val="000000"/>
          <w:sz w:val="24"/>
          <w:szCs w:val="24"/>
          <w:bdr w:val="none" w:sz="0" w:space="0" w:color="auto" w:frame="1"/>
          <w:lang w:val="en-US"/>
        </w:rPr>
        <w:t>Smithsonian Institution, USA</w:t>
      </w:r>
      <w:r w:rsidR="0041562C">
        <w:rPr>
          <w:rFonts w:ascii="Times" w:hAnsi="Times"/>
          <w:color w:val="000000"/>
          <w:sz w:val="24"/>
          <w:szCs w:val="24"/>
          <w:bdr w:val="none" w:sz="0" w:space="0" w:color="auto" w:frame="1"/>
          <w:lang w:val="en-US"/>
        </w:rPr>
        <w:t xml:space="preserve">; </w:t>
      </w:r>
      <w:r w:rsidR="0041562C" w:rsidRPr="0041562C">
        <w:rPr>
          <w:rFonts w:ascii="Times" w:hAnsi="Times"/>
          <w:color w:val="000000" w:themeColor="text1"/>
          <w:sz w:val="24"/>
          <w:szCs w:val="24"/>
          <w:vertAlign w:val="superscript"/>
          <w:lang w:val="en-US"/>
        </w:rPr>
        <w:t>*</w:t>
      </w:r>
      <w:r w:rsidR="0041562C">
        <w:rPr>
          <w:rFonts w:ascii="Times" w:hAnsi="Times"/>
          <w:color w:val="000000" w:themeColor="text1"/>
          <w:sz w:val="24"/>
          <w:szCs w:val="24"/>
          <w:vertAlign w:val="superscript"/>
          <w:lang w:val="en-US"/>
        </w:rPr>
        <w:t xml:space="preserve"> </w:t>
      </w:r>
      <w:r w:rsidR="0041562C">
        <w:rPr>
          <w:rFonts w:ascii="Times" w:hAnsi="Times"/>
          <w:color w:val="000000"/>
          <w:sz w:val="24"/>
          <w:szCs w:val="24"/>
          <w:bdr w:val="none" w:sz="0" w:space="0" w:color="auto" w:frame="1"/>
          <w:lang w:val="en-US"/>
        </w:rPr>
        <w:t xml:space="preserve">E-mail: </w:t>
      </w:r>
      <w:r w:rsidR="0041562C" w:rsidRPr="00BD2764">
        <w:rPr>
          <w:rFonts w:ascii="Times" w:hAnsi="Times"/>
          <w:color w:val="000000" w:themeColor="text1"/>
          <w:sz w:val="24"/>
          <w:szCs w:val="24"/>
          <w:lang w:val="en-US"/>
        </w:rPr>
        <w:t>mscaceres@hotmail.com</w:t>
      </w:r>
    </w:p>
    <w:p w14:paraId="1C7BCC92" w14:textId="77777777" w:rsidR="002F4395" w:rsidRPr="00B95068" w:rsidRDefault="002F4395" w:rsidP="002F4395">
      <w:pPr>
        <w:rPr>
          <w:rStyle w:val="Hyperlink"/>
          <w:rFonts w:ascii="Times" w:hAnsi="Times"/>
          <w:sz w:val="24"/>
          <w:szCs w:val="24"/>
          <w:lang w:val="en-US"/>
        </w:rPr>
      </w:pPr>
    </w:p>
    <w:p w14:paraId="1348DDA8" w14:textId="0EE2CF93" w:rsidR="00260A60" w:rsidRPr="00200EAE" w:rsidRDefault="00FB4266" w:rsidP="000C0216">
      <w:pPr>
        <w:spacing w:line="276" w:lineRule="auto"/>
        <w:jc w:val="both"/>
        <w:rPr>
          <w:rFonts w:ascii="Times" w:hAnsi="Times"/>
          <w:color w:val="000000"/>
          <w:sz w:val="24"/>
          <w:szCs w:val="24"/>
          <w:bdr w:val="none" w:sz="0" w:space="0" w:color="auto" w:frame="1"/>
          <w:lang w:val="en-US"/>
        </w:rPr>
      </w:pPr>
      <w:r w:rsidRPr="00FB4266">
        <w:rPr>
          <w:rFonts w:ascii="Times" w:hAnsi="Times"/>
          <w:color w:val="000000"/>
          <w:sz w:val="24"/>
          <w:szCs w:val="24"/>
          <w:bdr w:val="none" w:sz="0" w:space="0" w:color="auto" w:frame="1"/>
          <w:lang w:val="en-US"/>
        </w:rPr>
        <w:t>It is our great pleasure to welcome you to the 9th International Association for Lichenology Symposium (IAL 9)</w:t>
      </w:r>
      <w:r>
        <w:rPr>
          <w:rFonts w:ascii="Times" w:hAnsi="Times"/>
          <w:color w:val="000000"/>
          <w:sz w:val="24"/>
          <w:szCs w:val="24"/>
          <w:bdr w:val="none" w:sz="0" w:space="0" w:color="auto" w:frame="1"/>
          <w:lang w:val="en-US"/>
        </w:rPr>
        <w:t>,</w:t>
      </w:r>
      <w:r w:rsidRPr="00FB4266">
        <w:rPr>
          <w:rFonts w:ascii="Times" w:hAnsi="Times"/>
          <w:color w:val="000000"/>
          <w:sz w:val="24"/>
          <w:szCs w:val="24"/>
          <w:bdr w:val="none" w:sz="0" w:space="0" w:color="auto" w:frame="1"/>
          <w:lang w:val="en-US"/>
        </w:rPr>
        <w:t xml:space="preserve"> which will be held from August 2 to 7, 2020 in Bonito, Mato Grosso do Sul, Brazil.</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I’d like to personally welcome each of you to the most important event for the Lichenological community. It’s an exciting time for the</w:t>
      </w:r>
      <w:r w:rsidRPr="00FB4266">
        <w:rPr>
          <w:rFonts w:ascii="Times" w:hAnsi="Times"/>
          <w:i/>
          <w:iCs/>
          <w:color w:val="000000"/>
          <w:sz w:val="24"/>
          <w:szCs w:val="24"/>
          <w:bdr w:val="none" w:sz="0" w:space="0" w:color="auto" w:frame="1"/>
          <w:lang w:val="en-US"/>
        </w:rPr>
        <w:t> </w:t>
      </w:r>
      <w:r w:rsidRPr="00FB4266">
        <w:rPr>
          <w:rFonts w:ascii="Times" w:hAnsi="Times"/>
          <w:color w:val="000000"/>
          <w:sz w:val="24"/>
          <w:szCs w:val="24"/>
          <w:bdr w:val="none" w:sz="0" w:space="0" w:color="auto" w:frame="1"/>
          <w:lang w:val="en-US"/>
        </w:rPr>
        <w:t>study of lichens</w:t>
      </w:r>
      <w:r w:rsidRPr="00FB4266">
        <w:rPr>
          <w:rFonts w:ascii="Times" w:hAnsi="Times"/>
          <w:i/>
          <w:iCs/>
          <w:color w:val="000000"/>
          <w:sz w:val="24"/>
          <w:szCs w:val="24"/>
          <w:bdr w:val="none" w:sz="0" w:space="0" w:color="auto" w:frame="1"/>
          <w:lang w:val="en-US"/>
        </w:rPr>
        <w:t> </w:t>
      </w:r>
      <w:r w:rsidRPr="00FB4266">
        <w:rPr>
          <w:rFonts w:ascii="Times" w:hAnsi="Times"/>
          <w:color w:val="000000"/>
          <w:sz w:val="24"/>
          <w:szCs w:val="24"/>
          <w:bdr w:val="none" w:sz="0" w:space="0" w:color="auto" w:frame="1"/>
          <w:lang w:val="en-US"/>
        </w:rPr>
        <w:t>as we are confronting a time of many changes and we’re meeting these changes during a time of larger nation-wide and global change as well. This is the first time our conference will be held in the Southern Hemisphere and specifically in Latin America.</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The world of Lichenology is an exciting area in which to work, and we’ll continue to meet and bring inspired people together in forums like this, to ensure our conferences remain at the cutting edge. Throughout this conference, I ask you all to stay engaged, keep us proactive and help us shape the future of Lichenology.</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I’d like to thank each of your for attending our conference and bringing your expertise to our meeting. You, as organization leaders, have the vision, the knowledge, the wherewithal and the experience to help us pave our way into the future. We could not accomplish what we do without your support and leadership. Also you, dear students, are truly our greatest asset today and tomorrow. My personal respect and thanks go out to all of you.</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Welcome to Brazil! Welcome to Bonito!</w:t>
      </w:r>
      <w:r>
        <w:rPr>
          <w:rFonts w:ascii="Times" w:hAnsi="Times"/>
          <w:color w:val="000000"/>
          <w:sz w:val="24"/>
          <w:szCs w:val="24"/>
          <w:bdr w:val="none" w:sz="0" w:space="0" w:color="auto" w:frame="1"/>
          <w:lang w:val="en-US"/>
        </w:rPr>
        <w:t xml:space="preserve"> </w:t>
      </w:r>
      <w:r w:rsidRPr="00FB4266">
        <w:rPr>
          <w:rFonts w:ascii="Times" w:hAnsi="Times"/>
          <w:color w:val="000000"/>
          <w:sz w:val="24"/>
          <w:szCs w:val="24"/>
          <w:bdr w:val="none" w:sz="0" w:space="0" w:color="auto" w:frame="1"/>
          <w:lang w:val="en-US"/>
        </w:rPr>
        <w:t>We look forward to seeing you here in 2020.</w:t>
      </w:r>
      <w:r>
        <w:rPr>
          <w:rFonts w:ascii="Times" w:hAnsi="Times"/>
          <w:color w:val="000000"/>
          <w:sz w:val="24"/>
          <w:szCs w:val="24"/>
          <w:bdr w:val="none" w:sz="0" w:space="0" w:color="auto" w:frame="1"/>
          <w:lang w:val="en-US"/>
        </w:rPr>
        <w:t xml:space="preserve"> </w:t>
      </w:r>
      <w:r w:rsidR="000C0216">
        <w:rPr>
          <w:rFonts w:ascii="Times" w:hAnsi="Times"/>
          <w:color w:val="000000"/>
          <w:sz w:val="24"/>
          <w:szCs w:val="24"/>
          <w:bdr w:val="none" w:sz="0" w:space="0" w:color="auto" w:frame="1"/>
          <w:lang w:val="en-US"/>
        </w:rPr>
        <w:t>Funding: NK (FUNDECT, UFMS), MDF (Peter Buck Fellowship, NMNH-SI).</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20824"/>
    <w:rsid w:val="0005603E"/>
    <w:rsid w:val="00075438"/>
    <w:rsid w:val="000812A5"/>
    <w:rsid w:val="000C0216"/>
    <w:rsid w:val="000D50F4"/>
    <w:rsid w:val="000E715D"/>
    <w:rsid w:val="000F146E"/>
    <w:rsid w:val="00106648"/>
    <w:rsid w:val="0018130C"/>
    <w:rsid w:val="00183112"/>
    <w:rsid w:val="00197358"/>
    <w:rsid w:val="00197F30"/>
    <w:rsid w:val="001B3EEA"/>
    <w:rsid w:val="00200EAE"/>
    <w:rsid w:val="00215F6C"/>
    <w:rsid w:val="00226CB5"/>
    <w:rsid w:val="002416A1"/>
    <w:rsid w:val="00260A60"/>
    <w:rsid w:val="002B4366"/>
    <w:rsid w:val="002E2462"/>
    <w:rsid w:val="002F4395"/>
    <w:rsid w:val="004027D8"/>
    <w:rsid w:val="0041562C"/>
    <w:rsid w:val="00464647"/>
    <w:rsid w:val="00566C75"/>
    <w:rsid w:val="00603721"/>
    <w:rsid w:val="0062116B"/>
    <w:rsid w:val="0062477E"/>
    <w:rsid w:val="00647A1A"/>
    <w:rsid w:val="00677958"/>
    <w:rsid w:val="00683A4B"/>
    <w:rsid w:val="00686759"/>
    <w:rsid w:val="006C6BAE"/>
    <w:rsid w:val="006D33FC"/>
    <w:rsid w:val="00710AAB"/>
    <w:rsid w:val="007268CA"/>
    <w:rsid w:val="00796343"/>
    <w:rsid w:val="007B019C"/>
    <w:rsid w:val="007B665C"/>
    <w:rsid w:val="007E6D90"/>
    <w:rsid w:val="00826F93"/>
    <w:rsid w:val="0083758E"/>
    <w:rsid w:val="00853806"/>
    <w:rsid w:val="00870161"/>
    <w:rsid w:val="00894CF2"/>
    <w:rsid w:val="00927AB0"/>
    <w:rsid w:val="009755C1"/>
    <w:rsid w:val="00994B41"/>
    <w:rsid w:val="009C0A61"/>
    <w:rsid w:val="00A42685"/>
    <w:rsid w:val="00A52486"/>
    <w:rsid w:val="00A759FA"/>
    <w:rsid w:val="00B440DE"/>
    <w:rsid w:val="00B63FA9"/>
    <w:rsid w:val="00BD2764"/>
    <w:rsid w:val="00C05840"/>
    <w:rsid w:val="00CF4E4E"/>
    <w:rsid w:val="00D065C7"/>
    <w:rsid w:val="00D22A2A"/>
    <w:rsid w:val="00D33B09"/>
    <w:rsid w:val="00D83543"/>
    <w:rsid w:val="00DA3D12"/>
    <w:rsid w:val="00DD63CD"/>
    <w:rsid w:val="00E34212"/>
    <w:rsid w:val="00E4231C"/>
    <w:rsid w:val="00E74D8F"/>
    <w:rsid w:val="00E7764D"/>
    <w:rsid w:val="00F44110"/>
    <w:rsid w:val="00FB4266"/>
    <w:rsid w:val="00FB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character" w:styleId="CommentReference">
    <w:name w:val="annotation reference"/>
    <w:basedOn w:val="DefaultParagraphFont"/>
    <w:uiPriority w:val="99"/>
    <w:semiHidden/>
    <w:unhideWhenUsed/>
    <w:rsid w:val="00DA3D12"/>
    <w:rPr>
      <w:sz w:val="16"/>
      <w:szCs w:val="16"/>
    </w:rPr>
  </w:style>
  <w:style w:type="paragraph" w:styleId="CommentText">
    <w:name w:val="annotation text"/>
    <w:basedOn w:val="Normal"/>
    <w:link w:val="CommentTextChar"/>
    <w:uiPriority w:val="99"/>
    <w:semiHidden/>
    <w:unhideWhenUsed/>
    <w:rsid w:val="00DA3D12"/>
    <w:pPr>
      <w:spacing w:line="240" w:lineRule="auto"/>
    </w:pPr>
    <w:rPr>
      <w:sz w:val="20"/>
      <w:szCs w:val="20"/>
    </w:rPr>
  </w:style>
  <w:style w:type="character" w:customStyle="1" w:styleId="CommentTextChar">
    <w:name w:val="Comment Text Char"/>
    <w:basedOn w:val="DefaultParagraphFont"/>
    <w:link w:val="CommentText"/>
    <w:uiPriority w:val="99"/>
    <w:semiHidden/>
    <w:rsid w:val="00DA3D12"/>
    <w:rPr>
      <w:rFonts w:eastAsiaTheme="minorHAnsi"/>
      <w:sz w:val="20"/>
      <w:szCs w:val="20"/>
      <w:lang w:val="pt-BR"/>
    </w:rPr>
  </w:style>
  <w:style w:type="paragraph" w:styleId="CommentSubject">
    <w:name w:val="annotation subject"/>
    <w:basedOn w:val="CommentText"/>
    <w:next w:val="CommentText"/>
    <w:link w:val="CommentSubjectChar"/>
    <w:uiPriority w:val="99"/>
    <w:semiHidden/>
    <w:unhideWhenUsed/>
    <w:rsid w:val="00DA3D12"/>
    <w:rPr>
      <w:b/>
      <w:bCs/>
    </w:rPr>
  </w:style>
  <w:style w:type="character" w:customStyle="1" w:styleId="CommentSubjectChar">
    <w:name w:val="Comment Subject Char"/>
    <w:basedOn w:val="CommentTextChar"/>
    <w:link w:val="CommentSubject"/>
    <w:uiPriority w:val="99"/>
    <w:semiHidden/>
    <w:rsid w:val="00DA3D12"/>
    <w:rPr>
      <w:rFonts w:eastAsiaTheme="minorHAnsi"/>
      <w:b/>
      <w:bCs/>
      <w:sz w:val="20"/>
      <w:szCs w:val="20"/>
      <w:lang w:val="pt-BR"/>
    </w:rPr>
  </w:style>
  <w:style w:type="paragraph" w:styleId="BalloonText">
    <w:name w:val="Balloon Text"/>
    <w:basedOn w:val="Normal"/>
    <w:link w:val="BalloonTextChar"/>
    <w:uiPriority w:val="99"/>
    <w:semiHidden/>
    <w:unhideWhenUsed/>
    <w:rsid w:val="00DA3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D12"/>
    <w:rPr>
      <w:rFonts w:ascii="Segoe UI" w:eastAsiaTheme="minorHAns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547</Words>
  <Characters>4432</Characters>
  <Application>Microsoft Office Word</Application>
  <DocSecurity>0</DocSecurity>
  <Lines>36</Lines>
  <Paragraphs>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NMNH</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localadmin_jrikkine</cp:lastModifiedBy>
  <cp:revision>3</cp:revision>
  <dcterms:created xsi:type="dcterms:W3CDTF">2021-04-28T16:06:00Z</dcterms:created>
  <dcterms:modified xsi:type="dcterms:W3CDTF">2021-04-30T11:14:00Z</dcterms:modified>
</cp:coreProperties>
</file>