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O USO DE TRATAMENTOS NÃO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FARMACOLÓGICOS PARA DOR CRÔNICA PEDIÁTRICA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Fernanda Lopes Caixeta;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Jordana Alves Novais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</w:t>
      </w:r>
      <w:r w:rsidDel="00000000" w:rsidR="00000000" w:rsidRPr="00000000">
        <w:rPr>
          <w:rtl w:val="0"/>
        </w:rPr>
        <w:t xml:space="preserve">icole Carvalho de Lima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Vitória Rios Siqueira;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  <w:t xml:space="preserve">Renata Machado Pinto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1,2,3,4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Acadêmicas de Medicina da Universidade Federal de Goiás 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UFG, Goiânia, Goiás, Brasil. </w:t>
      </w:r>
      <w:r w:rsidDel="00000000" w:rsidR="00000000" w:rsidRPr="00000000">
        <w:rPr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  <w:t xml:space="preserve">Docente do Departamento de Pediatria e Puericultura da Universidade Federal de Goiás - UFG, Goiânia, Goiás, Brasil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maria.caixeta@discente.ufg.br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Pediatria em Saúde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dor crônica é definida como a dor que persiste por três meses ou mais. No entanto, para muitos programas de pediatria essa definição temporal é substituída por uma funcional que leva em consideração o período esperado para que a dor cesse, considerando-se como crônica quando ultrapassa esse tempo. Quadros álgicos crônicos na pediatria incluem, principalmente, dores abdominais recorrentes, dores musculoesqueléticas, cefaleias recorrentes, dores de origem reumática, dores decorrentes de processos hematológicos e dores oncológicas.</w:t>
      </w:r>
      <w:r w:rsidDel="00000000" w:rsidR="00000000" w:rsidRPr="00000000">
        <w:rPr>
          <w:rtl w:val="0"/>
        </w:rPr>
        <w:t xml:space="preserve"> O tratamento para esses quadros envolve, principalmente, fármacos opióides, contudo o tratamento não farmacológico, atualmente, tem adquirido relevância.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Revisar o que há disponível na literatura quanto ao uso de tratamentos não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farmacológicos para dor crônica pediátrica.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Realizou-se uma revisão integrativa, através de levantamento bibliográfico no banco de dados PubMed, quanto ao uso de </w:t>
      </w:r>
      <w:r w:rsidDel="00000000" w:rsidR="00000000" w:rsidRPr="00000000">
        <w:rPr>
          <w:rtl w:val="0"/>
        </w:rPr>
        <w:t xml:space="preserve">tratamentos não farmacológicos para dor crônica pediátrica</w:t>
      </w:r>
      <w:r w:rsidDel="00000000" w:rsidR="00000000" w:rsidRPr="00000000">
        <w:rPr>
          <w:sz w:val="24"/>
          <w:szCs w:val="24"/>
          <w:rtl w:val="0"/>
        </w:rPr>
        <w:t xml:space="preserve">. A seleção de artigos ocorreu em </w:t>
      </w:r>
      <w:r w:rsidDel="00000000" w:rsidR="00000000" w:rsidRPr="00000000">
        <w:rPr>
          <w:rtl w:val="0"/>
        </w:rPr>
        <w:t xml:space="preserve">maio</w:t>
      </w:r>
      <w:r w:rsidDel="00000000" w:rsidR="00000000" w:rsidRPr="00000000">
        <w:rPr>
          <w:sz w:val="24"/>
          <w:szCs w:val="24"/>
          <w:rtl w:val="0"/>
        </w:rPr>
        <w:t xml:space="preserve"> de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mediante os seguintes descritores: “non-pharmacological treatment” e “p</w:t>
      </w:r>
      <w:r w:rsidDel="00000000" w:rsidR="00000000" w:rsidRPr="00000000">
        <w:rPr>
          <w:rtl w:val="0"/>
        </w:rPr>
        <w:t xml:space="preserve">ediatric chronic pain</w:t>
      </w:r>
      <w:r w:rsidDel="00000000" w:rsidR="00000000" w:rsidRPr="00000000">
        <w:rPr>
          <w:sz w:val="24"/>
          <w:szCs w:val="24"/>
          <w:rtl w:val="0"/>
        </w:rPr>
        <w:t xml:space="preserve">”. Foram avaliados artigos publicados entre os anos de 2015 e 2022, excluindo-se aqueles que não se mostraram pertinentes à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Terapias não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farmacológicas são importantes para o tratamento dos pacientes pediátricos com dor crônica. Um estudo realizado em Minnesota, revelou que uma abordagem interdisciplinar, combinando reabilitação, medicina integrativa, psicologia, realização de esportes, vida social, sono regular e frequência diária na escola melhorou eficientemente a função em pacientes pediátricos com dor crônica. Ademais, as clínicas de tratamento de dor nos Estados Unidos, evidenciam que a abordagem multidisciplinar tem se tornado o padrão de manejo desses pacientes, necessitando da integração de tratamentos não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farmacológicos nas fases iniciais do tratamento em conjunto com o tratamento farmacológico, o que minimiza os efeitos colaterais. As técnicas baseiam-se na modulação de fatores psicológicos, como cognição, emoções, comportamentos e experiências sensoriais, na hipnose médica, acupuntura e  terapias de reabilitação. As evidências mostram que o tratamento não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farmacológico pode promover benefícios duradouros, com potencial para reduzir a resistência aos opioides, minimizar os efeitos colaterais e facilitar o desmame dos fármacos, quando necessário. Já um estudo realizado com pacientes pediátricos com paralisia cerebral demonstrou que a aproximação multidisciplinar é a melhor prática para o manejo desses pacientes, como a realização de terapias cognitivo comportamentais. Com isso, observa-se que a incorporação precoce do tratamento não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farmacológico para dor crônica em crianças e adolescentes pode ajudar na redução das doses dos medicamentos necessários para manutenção d</w:t>
      </w:r>
      <w:r w:rsidDel="00000000" w:rsidR="00000000" w:rsidRPr="00000000">
        <w:rPr>
          <w:rtl w:val="0"/>
        </w:rPr>
        <w:t xml:space="preserve">o conforto, pro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mover melhora da qualidade de vida e até mesmo dar aos pacientes habilidades efetivas para o alívio da dor.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Pode-se concluir que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abordagem multidisciplinar, envolvendo tratamentos não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farmacológicos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tem demonstrado eficácia no tratamento da dor crônica pediátrica. As técnicas de hipnose, acupuntura, tratamento psicológico, dentre outras, melhoram a qualidade de vida dos pacientes. Sendo assim, o início desses tratamentos deve ser realizado precocemente, para </w:t>
      </w:r>
      <w:r w:rsidDel="00000000" w:rsidR="00000000" w:rsidRPr="00000000">
        <w:rPr>
          <w:rtl w:val="0"/>
        </w:rPr>
        <w:t xml:space="preserve">a obtenção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melhores efeitos, a fim de promover benefícios, como redução das doses de opióides e redução dos efeitos colaterais.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tratamentos não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farmacológicos; dor crônica; pacientes pediátricos.</w:t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rPr/>
      </w:pPr>
      <w:r w:rsidDel="00000000" w:rsidR="00000000" w:rsidRPr="00000000">
        <w:rPr>
          <w:rtl w:val="0"/>
        </w:rPr>
        <w:t xml:space="preserve">BOULKEDID, R. et al. The research gap in chronic paediatric pain: A systematic review of randomised controlled trials. </w:t>
      </w:r>
      <w:r w:rsidDel="00000000" w:rsidR="00000000" w:rsidRPr="00000000">
        <w:rPr>
          <w:b w:val="1"/>
          <w:rtl w:val="0"/>
        </w:rPr>
        <w:t xml:space="preserve">European Journal of Pain</w:t>
      </w:r>
      <w:r w:rsidDel="00000000" w:rsidR="00000000" w:rsidRPr="00000000">
        <w:rPr>
          <w:rtl w:val="0"/>
        </w:rPr>
        <w:t xml:space="preserve">, v. 22, n. 2, p. 261–271, 5 nov. 2017.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rPr/>
      </w:pPr>
      <w:r w:rsidDel="00000000" w:rsidR="00000000" w:rsidRPr="00000000">
        <w:rPr>
          <w:rtl w:val="0"/>
        </w:rPr>
        <w:t xml:space="preserve">FRIEDRICHSDORF, S. et al. Chronic Pain in Children and Adolescents: Diagnosis and Treatment of Primary Pain Disorders in Head, Abdomen, Muscles and Joints. </w:t>
      </w:r>
      <w:r w:rsidDel="00000000" w:rsidR="00000000" w:rsidRPr="00000000">
        <w:rPr>
          <w:b w:val="1"/>
          <w:rtl w:val="0"/>
        </w:rPr>
        <w:t xml:space="preserve">Children</w:t>
      </w:r>
      <w:r w:rsidDel="00000000" w:rsidR="00000000" w:rsidRPr="00000000">
        <w:rPr>
          <w:rtl w:val="0"/>
        </w:rPr>
        <w:t xml:space="preserve">, v. 3, n. 4, p. 42, 10 dez. 2016.</w:t>
      </w:r>
    </w:p>
    <w:p w:rsidR="00000000" w:rsidDel="00000000" w:rsidP="00000000" w:rsidRDefault="00000000" w:rsidRPr="00000000" w14:paraId="0000000D">
      <w:pPr>
        <w:tabs>
          <w:tab w:val="center" w:leader="none" w:pos="4535"/>
        </w:tabs>
        <w:rPr/>
      </w:pPr>
      <w:r w:rsidDel="00000000" w:rsidR="00000000" w:rsidRPr="00000000">
        <w:rPr>
          <w:rtl w:val="0"/>
        </w:rPr>
        <w:t xml:space="preserve">‌OSTOJIC, K.; PAGET, S. P.; MORROW, A. M. Management of pain in children and adolescents with cerebral palsy: a systematic review. </w:t>
      </w:r>
      <w:r w:rsidDel="00000000" w:rsidR="00000000" w:rsidRPr="00000000">
        <w:rPr>
          <w:b w:val="1"/>
          <w:rtl w:val="0"/>
        </w:rPr>
        <w:t xml:space="preserve">Developmental Medicine &amp; Child Neurology</w:t>
      </w:r>
      <w:r w:rsidDel="00000000" w:rsidR="00000000" w:rsidRPr="00000000">
        <w:rPr>
          <w:rtl w:val="0"/>
        </w:rPr>
        <w:t xml:space="preserve">, v. 61, n. 3, p. 315–321, 31 out. 2018.</w:t>
      </w:r>
    </w:p>
    <w:p w:rsidR="00000000" w:rsidDel="00000000" w:rsidP="00000000" w:rsidRDefault="00000000" w:rsidRPr="00000000" w14:paraId="0000000E">
      <w:pPr>
        <w:tabs>
          <w:tab w:val="center" w:leader="none" w:pos="4535"/>
        </w:tabs>
        <w:rPr/>
      </w:pPr>
      <w:r w:rsidDel="00000000" w:rsidR="00000000" w:rsidRPr="00000000">
        <w:rPr>
          <w:rtl w:val="0"/>
        </w:rPr>
        <w:t xml:space="preserve">‌THRANE, S. E. et al. The Assessment and Non-Pharmacologic Treatment of Procedural Pain From Infancy to School Age Through a Developmental Lens: A Synthesis of Evidence With Recommendations. </w:t>
      </w:r>
      <w:r w:rsidDel="00000000" w:rsidR="00000000" w:rsidRPr="00000000">
        <w:rPr>
          <w:b w:val="1"/>
          <w:rtl w:val="0"/>
        </w:rPr>
        <w:t xml:space="preserve">Journal of Pediatric Nursing</w:t>
      </w:r>
      <w:r w:rsidDel="00000000" w:rsidR="00000000" w:rsidRPr="00000000">
        <w:rPr>
          <w:rtl w:val="0"/>
        </w:rPr>
        <w:t xml:space="preserve">, v. 31, n. 1, p. e23–e32, jan. 2016.</w:t>
      </w:r>
    </w:p>
    <w:p w:rsidR="00000000" w:rsidDel="00000000" w:rsidP="00000000" w:rsidRDefault="00000000" w:rsidRPr="00000000" w14:paraId="0000000F">
      <w:pPr>
        <w:tabs>
          <w:tab w:val="center" w:leader="none" w:pos="453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WREN, A. et al. Multidisciplinary Pain Management for Pediatric Patients with Acute and Chronic Pain: A Foundational Treatment Approach When Prescribing Opioids. </w:t>
      </w:r>
      <w:r w:rsidDel="00000000" w:rsidR="00000000" w:rsidRPr="00000000">
        <w:rPr>
          <w:b w:val="1"/>
          <w:rtl w:val="0"/>
        </w:rPr>
        <w:t xml:space="preserve">Children</w:t>
      </w:r>
      <w:r w:rsidDel="00000000" w:rsidR="00000000" w:rsidRPr="00000000">
        <w:rPr>
          <w:rtl w:val="0"/>
        </w:rPr>
        <w:t xml:space="preserve">, v. 6, n. 2, p. 33, 21 fev.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266700</wp:posOffset>
          </wp:positionV>
          <wp:extent cx="7553325" cy="181864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-1127124</wp:posOffset>
          </wp:positionH>
          <wp:positionV relativeFrom="paragraph">
            <wp:posOffset>-449579</wp:posOffset>
          </wp:positionV>
          <wp:extent cx="7867650" cy="1381125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11" l="505" r="-3531" t="36513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after="1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fCiWlR2fbt4SZjcanuk6WygFvg==">CgMxLjA4AHIhMTlNVTU1X1o0cUFMMDVFYVBJQ2NFaGdHM2Z0OVl3SnBv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2023-04-22T17:22:00Z</dcterms:created>
  <dc:creator>BENEDITO</dc:creator>
</cp:coreProperties>
</file>