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76809" w14:textId="77777777" w:rsidR="00137F86" w:rsidRDefault="00137F86" w:rsidP="00137F86">
      <w:pPr>
        <w:pStyle w:val="NormalWeb"/>
        <w:jc w:val="center"/>
      </w:pPr>
      <w:r>
        <w:rPr>
          <w:rStyle w:val="Forte"/>
        </w:rPr>
        <w:t>A REFORMA DO ESTADO DE 1995 E A RECONFIGURAÇÃO DO FINANCIAMENTO DA EDUCAÇÃO NO BRASIL: DO FUNDEF AO PNE (1995–2014)</w:t>
      </w:r>
    </w:p>
    <w:p w14:paraId="78DDBB90" w14:textId="77777777" w:rsidR="00637D8B" w:rsidRDefault="00637D8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D7178DF" w14:textId="0B5B10EB" w:rsidR="00637D8B" w:rsidRPr="00C46497" w:rsidRDefault="00137F8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649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Aline Pármena Rocha Andrade Lima</w:t>
      </w:r>
    </w:p>
    <w:p w14:paraId="35370311" w14:textId="2D714DD2" w:rsidR="00637D8B" w:rsidRPr="00C46497" w:rsidRDefault="00137F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C4649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</w:t>
      </w:r>
      <w:proofErr w:type="spellEnd"/>
    </w:p>
    <w:p w14:paraId="1A7D66FD" w14:textId="3949C2B4" w:rsidR="00637D8B" w:rsidRPr="00C46497" w:rsidRDefault="00137F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6497">
        <w:rPr>
          <w:rFonts w:ascii="Times New Roman" w:eastAsia="Times New Roman" w:hAnsi="Times New Roman" w:cs="Times New Roman"/>
          <w:sz w:val="24"/>
          <w:szCs w:val="24"/>
          <w:lang w:eastAsia="pt-BR"/>
        </w:rPr>
        <w:t>alineparmenaandrade@gmail.com</w:t>
      </w:r>
    </w:p>
    <w:p w14:paraId="3673022F" w14:textId="77777777" w:rsidR="00137F86" w:rsidRPr="00C46497" w:rsidRDefault="00137F86">
      <w:pPr>
        <w:spacing w:after="0" w:line="240" w:lineRule="auto"/>
        <w:jc w:val="right"/>
        <w:rPr>
          <w:rFonts w:ascii="Times New Roman" w:hAnsi="Times New Roman" w:cs="Times New Roman"/>
          <w:color w:val="202124"/>
          <w:sz w:val="24"/>
          <w:szCs w:val="24"/>
        </w:rPr>
      </w:pPr>
      <w:r w:rsidRPr="00C46497">
        <w:rPr>
          <w:rFonts w:ascii="Times New Roman" w:hAnsi="Times New Roman" w:cs="Times New Roman"/>
          <w:color w:val="202124"/>
          <w:sz w:val="24"/>
          <w:szCs w:val="24"/>
        </w:rPr>
        <w:t xml:space="preserve">Ursula Adelaide de </w:t>
      </w:r>
      <w:proofErr w:type="spellStart"/>
      <w:r w:rsidRPr="00C46497">
        <w:rPr>
          <w:rFonts w:ascii="Times New Roman" w:hAnsi="Times New Roman" w:cs="Times New Roman"/>
          <w:color w:val="202124"/>
          <w:sz w:val="24"/>
          <w:szCs w:val="24"/>
        </w:rPr>
        <w:t>Lelis</w:t>
      </w:r>
      <w:proofErr w:type="spellEnd"/>
    </w:p>
    <w:p w14:paraId="7CC60D28" w14:textId="401419F2" w:rsidR="00637D8B" w:rsidRPr="00C46497" w:rsidRDefault="00137F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C4649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</w:t>
      </w:r>
      <w:proofErr w:type="spellEnd"/>
    </w:p>
    <w:p w14:paraId="54F3B110" w14:textId="6DE16CF4" w:rsidR="00637D8B" w:rsidRPr="00C46497" w:rsidRDefault="00137F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6497">
        <w:rPr>
          <w:rFonts w:ascii="Times New Roman" w:eastAsia="Times New Roman" w:hAnsi="Times New Roman" w:cs="Times New Roman"/>
          <w:sz w:val="24"/>
          <w:szCs w:val="24"/>
          <w:lang w:eastAsia="pt-BR"/>
        </w:rPr>
        <w:t>ursula.lelis@unimontes.br</w:t>
      </w:r>
    </w:p>
    <w:p w14:paraId="23DCA47B" w14:textId="0A2B55E1" w:rsidR="00637D8B" w:rsidRPr="00C46497" w:rsidRDefault="009D28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C4649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137F86" w:rsidRPr="00C46497">
        <w:rPr>
          <w:rFonts w:ascii="Times New Roman" w:hAnsi="Times New Roman" w:cs="Times New Roman"/>
          <w:sz w:val="24"/>
          <w:szCs w:val="24"/>
        </w:rPr>
        <w:t xml:space="preserve"> Políticas Públicas e Gestão da Educação</w:t>
      </w:r>
    </w:p>
    <w:p w14:paraId="629ECB36" w14:textId="7C1DC1FA" w:rsidR="00637D8B" w:rsidRPr="00C46497" w:rsidRDefault="009D28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497">
        <w:rPr>
          <w:rFonts w:ascii="Times New Roman" w:hAnsi="Times New Roman" w:cs="Times New Roman"/>
          <w:b/>
          <w:sz w:val="24"/>
          <w:szCs w:val="24"/>
        </w:rPr>
        <w:t>Resumo Expandido</w:t>
      </w:r>
    </w:p>
    <w:p w14:paraId="00E6D03B" w14:textId="77777777" w:rsidR="00637D8B" w:rsidRPr="00C46497" w:rsidRDefault="00637D8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1CF1358" w14:textId="77777777" w:rsidR="00637D8B" w:rsidRPr="00C46497" w:rsidRDefault="009D28B7" w:rsidP="00C4649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4649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Resumo simples </w:t>
      </w:r>
    </w:p>
    <w:p w14:paraId="45DA638B" w14:textId="21FAF874" w:rsidR="00137F86" w:rsidRPr="00C46497" w:rsidRDefault="00137F86" w:rsidP="00C46497">
      <w:pPr>
        <w:pStyle w:val="NormalWeb"/>
        <w:spacing w:line="360" w:lineRule="auto"/>
        <w:ind w:firstLine="708"/>
        <w:jc w:val="both"/>
      </w:pPr>
      <w:r w:rsidRPr="00C46497">
        <w:t xml:space="preserve">A análise do financiamento da educação, no Brasil, exige sua compreensão em perspectiva histórico-estrutural, considerando as transformações do Estado e suas implicações na formulação e implementação das políticas públicas. Nesse sentido, a reforma do Estado de 1995 configura-se como um marco </w:t>
      </w:r>
      <w:proofErr w:type="spellStart"/>
      <w:r w:rsidRPr="00C46497">
        <w:t>reordenador</w:t>
      </w:r>
      <w:proofErr w:type="spellEnd"/>
      <w:r w:rsidRPr="00C46497">
        <w:t xml:space="preserve"> das bases institucionais da administração pública brasileira, introduzindo uma lógica gerencial orientada por eficiência, descentralização e controle por resultados.</w:t>
      </w:r>
    </w:p>
    <w:p w14:paraId="6629AB41" w14:textId="77777777" w:rsidR="00137F86" w:rsidRPr="00C46497" w:rsidRDefault="00137F86" w:rsidP="00C46497">
      <w:pPr>
        <w:pStyle w:val="NormalWeb"/>
        <w:spacing w:line="360" w:lineRule="auto"/>
        <w:ind w:firstLine="708"/>
        <w:jc w:val="both"/>
      </w:pPr>
      <w:r w:rsidRPr="00C46497">
        <w:t>No campo educacional, tais transformações se articulam à criação de mecanismos de financiamento que buscam racionalizar a distribuição de recursos e ampliar o acesso à educação básica. A partir desse contexto, este estudo tem como objetivo analisar a relação entre os desdobramentos da reforma do Estado de 1995 e a reconfiguração do financiamento da educação no Brasil, com ênfase no percurso histórico que vai da criação do Fundo de Manutenção e Desenvolvimento do Ensino Fundamental (Fundef), no governo Fernando Henrique Cardoso, ao Plano de Desenvolvimento da Educação (PDE), criado em 2007, durante o segundo governo Luiz Inácio Lula da Silva, e ao Plano Nacional de Educação (PNE 2014–2024), no governo Dilma Rousseff.</w:t>
      </w:r>
    </w:p>
    <w:p w14:paraId="59BE40B8" w14:textId="77777777" w:rsidR="00137F86" w:rsidRPr="00C46497" w:rsidRDefault="009D28B7" w:rsidP="00C46497">
      <w:pPr>
        <w:pStyle w:val="NormalWeb"/>
        <w:spacing w:line="360" w:lineRule="auto"/>
        <w:jc w:val="both"/>
      </w:pPr>
      <w:proofErr w:type="spellStart"/>
      <w:r w:rsidRPr="00C46497">
        <w:rPr>
          <w:b/>
          <w:lang w:val="en-US"/>
        </w:rPr>
        <w:t>Palavras-chave</w:t>
      </w:r>
      <w:proofErr w:type="spellEnd"/>
      <w:r w:rsidRPr="00C46497">
        <w:rPr>
          <w:b/>
          <w:lang w:val="en-US"/>
        </w:rPr>
        <w:t>:</w:t>
      </w:r>
      <w:r w:rsidR="00137F86" w:rsidRPr="00C46497">
        <w:rPr>
          <w:b/>
          <w:lang w:val="en-US"/>
        </w:rPr>
        <w:br/>
      </w:r>
      <w:r w:rsidR="00137F86" w:rsidRPr="00C46497">
        <w:rPr>
          <w:b/>
          <w:lang w:val="en-US"/>
        </w:rPr>
        <w:br/>
      </w:r>
      <w:r w:rsidR="00137F86" w:rsidRPr="00C46497">
        <w:t>Financiamento da educação; Reforma do Estado; Fundef; Fundeb; PNE.</w:t>
      </w:r>
    </w:p>
    <w:p w14:paraId="49A1FBE1" w14:textId="654F59D8" w:rsidR="00637D8B" w:rsidRPr="00C46497" w:rsidRDefault="009D28B7" w:rsidP="00C4649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4649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Introdução</w:t>
      </w:r>
    </w:p>
    <w:p w14:paraId="48CFC4D7" w14:textId="77777777" w:rsidR="00137F86" w:rsidRPr="00C46497" w:rsidRDefault="00137F86" w:rsidP="00C46497">
      <w:pPr>
        <w:pStyle w:val="NormalWeb"/>
        <w:spacing w:line="360" w:lineRule="auto"/>
        <w:ind w:firstLine="708"/>
        <w:jc w:val="both"/>
      </w:pPr>
      <w:r w:rsidRPr="00C46497">
        <w:t>A reforma do Estado implementada em 1995, por meio do Plano Diretor da Reforma do Aparelho do Estado, sob coordenação de Luiz Carlos Bresser-Pereira, estabelece uma inflexão na forma de organização da administração pública brasileira. O documento propõe a substituição do modelo burocrático por um modelo gerencial, no qual a eficiência, a descentralização e a avaliação de desempenho passam a ocupar posição central.</w:t>
      </w:r>
    </w:p>
    <w:p w14:paraId="65BF3EAD" w14:textId="77777777" w:rsidR="00137F86" w:rsidRPr="00C46497" w:rsidRDefault="00137F86" w:rsidP="00C46497">
      <w:pPr>
        <w:pStyle w:val="NormalWeb"/>
        <w:spacing w:line="360" w:lineRule="auto"/>
        <w:ind w:firstLine="708"/>
        <w:jc w:val="both"/>
      </w:pPr>
      <w:r w:rsidRPr="00C46497">
        <w:t>Conforme Bresser-Pereira (1995), a reforma orienta-se pela necessidade de ampliar a governança estatal, entendida como a capacidade do Estado de formular e implementar políticas públicas de forma eficaz. Nesse contexto, a administração pública deixa de priorizar o controle dos processos e passa a enfatizar o controle dos resultados, redefinindo o papel do Estado na provisão de serviços sociais.</w:t>
      </w:r>
    </w:p>
    <w:p w14:paraId="74D45321" w14:textId="77777777" w:rsidR="00137F86" w:rsidRPr="00C46497" w:rsidRDefault="00137F86" w:rsidP="00C46497">
      <w:pPr>
        <w:pStyle w:val="NormalWeb"/>
        <w:spacing w:line="360" w:lineRule="auto"/>
        <w:ind w:firstLine="708"/>
        <w:jc w:val="both"/>
      </w:pPr>
      <w:r w:rsidRPr="00C46497">
        <w:t>No campo educacional, essa mudança de paradigma contribui para a consolidação de uma lógica de gestão baseada em indicadores, metas e responsabilização, articulando-se à descentralização das políticas educacionais e ao fortalecimento do papel coordenador da União, no âmbito do federalismo educacional brasileiro.</w:t>
      </w:r>
    </w:p>
    <w:p w14:paraId="1027BE68" w14:textId="1032BC47" w:rsidR="00637D8B" w:rsidRPr="00C46497" w:rsidRDefault="009D28B7" w:rsidP="00C4649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4649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Justificativa e problema da pesquisa</w:t>
      </w:r>
    </w:p>
    <w:p w14:paraId="6313D9CF" w14:textId="48277657" w:rsidR="00137F86" w:rsidRPr="00C46497" w:rsidRDefault="00C10E09" w:rsidP="00C46497">
      <w:pPr>
        <w:pStyle w:val="NormalWeb"/>
        <w:spacing w:line="360" w:lineRule="auto"/>
        <w:ind w:firstLine="708"/>
        <w:jc w:val="both"/>
      </w:pPr>
      <w:r>
        <w:t>A criação do Fundef, por meio da Emenda Constitucional nº 14/1996 (Brasil, 1996a) e da Lei nº 9.424/1996 (Brasil, 1996b), representa a principal materialização das transformações institucionais no campo do financiamento da educação na década de 1990.</w:t>
      </w:r>
      <w:r w:rsidR="00137F86" w:rsidRPr="00C46497">
        <w:t xml:space="preserve"> O fundo introduz um mecanismo redistributivo baseado na matrícula do ensino fundamental, vinculando recursos à expansão do acesso e à valorização do magistério.</w:t>
      </w:r>
    </w:p>
    <w:p w14:paraId="0B97D084" w14:textId="785B0532" w:rsidR="00137F86" w:rsidRPr="00C46497" w:rsidRDefault="00C10E09" w:rsidP="00C46497">
      <w:pPr>
        <w:pStyle w:val="NormalWeb"/>
        <w:spacing w:line="360" w:lineRule="auto"/>
        <w:ind w:firstLine="708"/>
        <w:jc w:val="both"/>
      </w:pPr>
      <w:r>
        <w:t xml:space="preserve">Do ponto de vista técnico, o Fundef constitui-se a partir da </w:t>
      </w:r>
      <w:proofErr w:type="spellStart"/>
      <w:r>
        <w:t>subvinculação</w:t>
      </w:r>
      <w:proofErr w:type="spellEnd"/>
      <w:r>
        <w:t xml:space="preserve"> de 15% de receitas de impostos e transferências, redistribuídas entre estados e municípios conforme o número de matrículas (Brasil, 1996).</w:t>
      </w:r>
      <w:r w:rsidR="00137F86" w:rsidRPr="00C46497">
        <w:t xml:space="preserve"> Tal mecanismo contribui para a ampliação do acesso ao ensino fundamental e para a municipalização dessa etapa.</w:t>
      </w:r>
    </w:p>
    <w:p w14:paraId="5A270429" w14:textId="77777777" w:rsidR="00137F86" w:rsidRPr="00C46497" w:rsidRDefault="00137F86" w:rsidP="00C46497">
      <w:pPr>
        <w:pStyle w:val="NormalWeb"/>
        <w:spacing w:line="360" w:lineRule="auto"/>
        <w:ind w:firstLine="708"/>
        <w:jc w:val="both"/>
      </w:pPr>
      <w:r w:rsidRPr="00C46497">
        <w:lastRenderedPageBreak/>
        <w:t>Entretanto, a literatura especializada aponta limites importantes. Davies (2006) destaca que o Fundo promoveu uma redistribuição interna, mas não solucionou a insuficiência global de recursos nem as desigualdades estruturais do financiamento educacional. Além disso, ao restringir-se ao ensino fundamental, o Fundef contribuiu para a fragmentação da educação básica, deixando etapas como a educação infantil e o ensino médio em posição secundária.</w:t>
      </w:r>
    </w:p>
    <w:p w14:paraId="25D7792E" w14:textId="2A047FE7" w:rsidR="00137F86" w:rsidRPr="00C46497" w:rsidRDefault="00C10E09" w:rsidP="00C46497">
      <w:pPr>
        <w:pStyle w:val="NormalWeb"/>
        <w:spacing w:line="360" w:lineRule="auto"/>
        <w:ind w:firstLine="708"/>
        <w:jc w:val="both"/>
      </w:pPr>
      <w:r>
        <w:t>Dados do IPEA (2001) evidenciam</w:t>
      </w:r>
      <w:r>
        <w:t xml:space="preserve"> </w:t>
      </w:r>
      <w:r w:rsidR="00137F86" w:rsidRPr="00C46497">
        <w:t>que, apesar das mudanças institucionais, o investimento federal em educação manteve-se limitado no período, com variações em torno de 0,8% do PIB na segunda metade da década de 1990, indicando que a reforma priorizou a reorganização da gestão mais do que a ampliação do gasto público.</w:t>
      </w:r>
    </w:p>
    <w:p w14:paraId="5FC05433" w14:textId="77777777" w:rsidR="00637D8B" w:rsidRPr="00C46497" w:rsidRDefault="00637D8B" w:rsidP="00C4649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06B201C" w14:textId="283B76C0" w:rsidR="00637D8B" w:rsidRPr="00C46497" w:rsidRDefault="009D28B7" w:rsidP="00C4649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4649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Objetivos da pesquisa</w:t>
      </w:r>
    </w:p>
    <w:p w14:paraId="0C475DAC" w14:textId="28E1529F" w:rsidR="00137F86" w:rsidRPr="00C46497" w:rsidRDefault="00137F86" w:rsidP="00C4649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2B6E02" w14:textId="60E3A262" w:rsidR="00137F86" w:rsidRPr="00C46497" w:rsidRDefault="00137F86" w:rsidP="00C4649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46497">
        <w:rPr>
          <w:rFonts w:ascii="Times New Roman" w:hAnsi="Times New Roman" w:cs="Times New Roman"/>
          <w:sz w:val="24"/>
          <w:szCs w:val="24"/>
        </w:rPr>
        <w:t>Analisar a relação entre os desdobramentos da reforma do Estado de 1995 e a reconfiguração do financiamento da educação no Brasil, com ênfase no percurso histórico que vai da criação do Fundo de Manutenção e Desenvolvimento do Ensino Fundamental (Fundef), no governo Fernando Henrique Cardoso, ao Plano de Desenvolvimento da Educação (PDE), criado em 2007, durante o segundo governo Luiz Inácio Lula da Silva, e ao Plano Nacional de Educação (PNE 2014–2024), no governo Dilma Rousseff.</w:t>
      </w:r>
    </w:p>
    <w:p w14:paraId="58BBCE7A" w14:textId="77777777" w:rsidR="00637D8B" w:rsidRPr="00C46497" w:rsidRDefault="00637D8B" w:rsidP="00C4649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7ED0559" w14:textId="73C0992B" w:rsidR="00637D8B" w:rsidRPr="00C46497" w:rsidRDefault="009D28B7" w:rsidP="00C4649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4649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Referencial teórico que fundamenta a pesquisa</w:t>
      </w:r>
    </w:p>
    <w:p w14:paraId="030BD3A9" w14:textId="77777777" w:rsidR="00137F86" w:rsidRPr="00C46497" w:rsidRDefault="00137F86" w:rsidP="00C46497">
      <w:pPr>
        <w:pStyle w:val="NormalWeb"/>
        <w:spacing w:line="360" w:lineRule="auto"/>
        <w:ind w:firstLine="708"/>
        <w:jc w:val="both"/>
      </w:pPr>
      <w:r w:rsidRPr="00C46497">
        <w:t>No segundo governo Luiz Inácio Lula da Silva, a política educacional adquiriu maior densidade sistêmica com o lançamento do Plano de Desenvolvimento da Educação, em 2007. Esse Plano configura-se como um conjunto articulado de ações voltadas à melhoria da qualidade da educação, estruturado a partir de instrumentos como o Ideb, o Plano de Ações Articuladas (PAR) e o regime de colaboração federativa.</w:t>
      </w:r>
    </w:p>
    <w:p w14:paraId="77C3BAC1" w14:textId="77777777" w:rsidR="00137F86" w:rsidRPr="00C46497" w:rsidRDefault="00137F86" w:rsidP="00C46497">
      <w:pPr>
        <w:pStyle w:val="NormalWeb"/>
        <w:spacing w:line="360" w:lineRule="auto"/>
        <w:ind w:firstLine="708"/>
        <w:jc w:val="both"/>
      </w:pPr>
      <w:r w:rsidRPr="00C46497">
        <w:t xml:space="preserve">Saviani (2007) argumenta que o PDE deve ser compreendido como uma tentativa de reorganização global da política educacional brasileira, ainda que fortemente mediada por </w:t>
      </w:r>
      <w:r w:rsidRPr="00C46497">
        <w:lastRenderedPageBreak/>
        <w:t>mecanismos de avaliação e metas. Nesse sentido, observa-se uma continuidade da lógica gerencial, agora combinada com maior presença coordenadora da União.</w:t>
      </w:r>
    </w:p>
    <w:p w14:paraId="2AE07F72" w14:textId="51109BAF" w:rsidR="00137F86" w:rsidRPr="00C46497" w:rsidRDefault="00C10E09" w:rsidP="00C46497">
      <w:pPr>
        <w:pStyle w:val="NormalWeb"/>
        <w:spacing w:line="360" w:lineRule="auto"/>
        <w:ind w:firstLine="708"/>
        <w:jc w:val="both"/>
      </w:pPr>
      <w:r>
        <w:t>A principal mudança no financiamento ocorre com a criação do Fundeb, por meio da Emenda Constitucional nº 53/2006 (Brasil, 2006) e da Lei nº 11.494/2007 (Brasil, 2007).</w:t>
      </w:r>
      <w:r w:rsidR="00137F86" w:rsidRPr="00C46497">
        <w:t xml:space="preserve"> Diferentemente do Fundef, o Fundeb abrange toda a educação básica, ampliando o escopo da política de financiamento e reforçando o papel redistributivo da União.</w:t>
      </w:r>
    </w:p>
    <w:p w14:paraId="0185F03D" w14:textId="77777777" w:rsidR="00137F86" w:rsidRPr="00C46497" w:rsidRDefault="00137F86" w:rsidP="00C46497">
      <w:pPr>
        <w:pStyle w:val="NormalWeb"/>
        <w:spacing w:line="360" w:lineRule="auto"/>
        <w:ind w:firstLine="708"/>
        <w:jc w:val="both"/>
      </w:pPr>
      <w:r w:rsidRPr="00C46497">
        <w:t>A complementação federal ao Fundo cresce progressivamente, passando de R$ 2 bilhões, em 2007, para R$ 5,1 bilhões, em 2009, consolidando-se posteriormente como percentual da contribuição dos entes federados. Essa ampliação representa um avanço significativo na equalização do financiamento, embora ainda condicionado às desigualdades fiscais entre estados e municípios.</w:t>
      </w:r>
    </w:p>
    <w:p w14:paraId="761976D2" w14:textId="5EECFDF0" w:rsidR="00637D8B" w:rsidRPr="00C46497" w:rsidRDefault="009D28B7" w:rsidP="00C4649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4649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metodológicos</w:t>
      </w:r>
    </w:p>
    <w:p w14:paraId="46CEED1F" w14:textId="77777777" w:rsidR="00137F86" w:rsidRPr="00C46497" w:rsidRDefault="00137F86" w:rsidP="00C46497">
      <w:pPr>
        <w:pStyle w:val="NormalWeb"/>
        <w:spacing w:line="360" w:lineRule="auto"/>
        <w:ind w:firstLine="708"/>
        <w:jc w:val="both"/>
      </w:pPr>
      <w:r w:rsidRPr="00C46497">
        <w:t xml:space="preserve">A análise desenvolvida evidencia que a reforma do Estado de 1995 não constitui um evento isolado, mas um marco </w:t>
      </w:r>
      <w:proofErr w:type="spellStart"/>
      <w:r w:rsidRPr="00C46497">
        <w:t>reconfigurador</w:t>
      </w:r>
      <w:proofErr w:type="spellEnd"/>
      <w:r w:rsidRPr="00C46497">
        <w:t xml:space="preserve"> das bases institucionais da política educacional brasileira. Sua influência manifesta-se na adoção de uma racionalidade gerencial que orienta a formulação de políticas públicas nas décadas seguintes.</w:t>
      </w:r>
    </w:p>
    <w:p w14:paraId="20D7781E" w14:textId="3E5B93B5" w:rsidR="00637D8B" w:rsidRPr="00C46497" w:rsidRDefault="009D28B7" w:rsidP="00C4649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4649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Análise dos dados e resultados finais da pesquisa</w:t>
      </w:r>
    </w:p>
    <w:p w14:paraId="7C76B497" w14:textId="40C9B090" w:rsidR="00137F86" w:rsidRPr="00C46497" w:rsidRDefault="00C10E09" w:rsidP="00C46497">
      <w:pPr>
        <w:pStyle w:val="NormalWeb"/>
        <w:spacing w:line="360" w:lineRule="auto"/>
        <w:ind w:firstLine="708"/>
        <w:jc w:val="both"/>
      </w:pPr>
      <w:r>
        <w:t>A aprovação do Plano Nacional de Educação (Lei nº 13.005/2014) (Brasil, 2014), no governo Dilma Rousseff, representa um marco na institucionalização do planejamento educacional de longo prazo no Brasil.</w:t>
      </w:r>
      <w:r w:rsidR="00137F86" w:rsidRPr="00C46497">
        <w:t xml:space="preserve"> O PNE estabelece 20 metas e diversas estratégias, articulando expansão, qualidade e equidade.</w:t>
      </w:r>
    </w:p>
    <w:p w14:paraId="70FAF2FF" w14:textId="77777777" w:rsidR="00137F86" w:rsidRPr="00C46497" w:rsidRDefault="00137F86" w:rsidP="00C46497">
      <w:pPr>
        <w:pStyle w:val="NormalWeb"/>
        <w:spacing w:line="360" w:lineRule="auto"/>
        <w:ind w:firstLine="708"/>
        <w:jc w:val="both"/>
      </w:pPr>
      <w:r w:rsidRPr="00C46497">
        <w:t>A Meta 20, em particular, introduz uma inflexão no debate sobre financiamento ao determinar a ampliação do investimento público em educação para 10% do PIB ao final do decênio. Esse dispositivo desloca o financiamento de uma dimensão operacional para uma dimensão estratégica, vinculando-o à garantia do direito à educação com qualidade.</w:t>
      </w:r>
    </w:p>
    <w:p w14:paraId="66492170" w14:textId="77777777" w:rsidR="00137F86" w:rsidRPr="00C46497" w:rsidRDefault="00137F86" w:rsidP="00C46497">
      <w:pPr>
        <w:pStyle w:val="NormalWeb"/>
        <w:spacing w:line="360" w:lineRule="auto"/>
        <w:ind w:firstLine="708"/>
        <w:jc w:val="both"/>
      </w:pPr>
      <w:r w:rsidRPr="00C46497">
        <w:lastRenderedPageBreak/>
        <w:t>Além disso, o PNE incorpora o debate sobre o Custo Aluno-Qualidade (CAQ), que estabelece parâmetros para o financiamento adequado das condições de oferta educacional. Conforme Amaral (2023), a efetivação dessa meta depende de um esforço fiscal significativo, evidenciando a distância entre a formulação normativa e a capacidade material de execução das políticas educacionais.</w:t>
      </w:r>
    </w:p>
    <w:p w14:paraId="1E94A8D2" w14:textId="418C7383" w:rsidR="00137F86" w:rsidRPr="00C46497" w:rsidRDefault="00C10E09" w:rsidP="00C46497">
      <w:pPr>
        <w:pStyle w:val="NormalWeb"/>
        <w:spacing w:line="360" w:lineRule="auto"/>
        <w:ind w:firstLine="708"/>
        <w:jc w:val="both"/>
      </w:pPr>
      <w:r>
        <w:t>Relatórios do Inep (2023) indicam avanços</w:t>
      </w:r>
      <w:r w:rsidR="00137F86" w:rsidRPr="00C46497">
        <w:t xml:space="preserve"> parciais no cumprimento das metas do PNE, mas também revelam limites estruturais, especialmente no que se refere ao financiamento e à redução das desigualdades educacionais.</w:t>
      </w:r>
    </w:p>
    <w:p w14:paraId="6329AF6F" w14:textId="18653176" w:rsidR="00637D8B" w:rsidRPr="00C46497" w:rsidRDefault="009D28B7" w:rsidP="00C4649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4649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Relação do objeto de estudo com a pesquisa em Educação e eixo temático do COPED</w:t>
      </w:r>
    </w:p>
    <w:p w14:paraId="08B8932F" w14:textId="77777777" w:rsidR="00137F86" w:rsidRPr="00C46497" w:rsidRDefault="00137F86" w:rsidP="00C46497">
      <w:pPr>
        <w:pStyle w:val="NormalWeb"/>
        <w:spacing w:line="360" w:lineRule="auto"/>
        <w:ind w:firstLine="708"/>
        <w:jc w:val="both"/>
      </w:pPr>
      <w:r w:rsidRPr="00C46497">
        <w:t>No campo do financiamento da educação, observa-se uma trajetória que parte de um modelo focalizado, representado pelo Fundef, e avança para uma abordagem mais abrangente com o Fundeb e o PDE, culminando na institucionalização do planejamento de longo prazo por meio do PNE.</w:t>
      </w:r>
    </w:p>
    <w:p w14:paraId="2BF322DB" w14:textId="77777777" w:rsidR="00137F86" w:rsidRPr="00C46497" w:rsidRDefault="00137F86" w:rsidP="00C46497">
      <w:pPr>
        <w:pStyle w:val="NormalWeb"/>
        <w:spacing w:line="360" w:lineRule="auto"/>
        <w:ind w:firstLine="708"/>
        <w:jc w:val="both"/>
      </w:pPr>
      <w:r w:rsidRPr="00C46497">
        <w:t>Entretanto, apesar dos avanços normativos e institucionais, persistem limites estruturais relacionados às desigualdades do federalismo brasileiro e à insuficiência de recursos para garantir padrões adequados de qualidade educacional. Assim, o financiamento da educação permanece como um dos principais desafios para a efetivação do direito à educação no Brasil.</w:t>
      </w:r>
    </w:p>
    <w:p w14:paraId="513C123C" w14:textId="77777777" w:rsidR="00637D8B" w:rsidRPr="00C46497" w:rsidRDefault="00637D8B" w:rsidP="00C4649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8946AA2" w14:textId="417DDBE8" w:rsidR="00637D8B" w:rsidRPr="00C46497" w:rsidRDefault="009D28B7" w:rsidP="00C4649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4649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539BD567" w14:textId="77777777" w:rsidR="00137F86" w:rsidRPr="00C46497" w:rsidRDefault="00137F86" w:rsidP="00C46497">
      <w:pPr>
        <w:pStyle w:val="NormalWeb"/>
        <w:spacing w:line="360" w:lineRule="auto"/>
        <w:ind w:firstLine="708"/>
        <w:jc w:val="both"/>
      </w:pPr>
      <w:r w:rsidRPr="00C46497">
        <w:t xml:space="preserve">A análise desenvolvida evidencia que a reforma do Estado de 1995 não constitui um evento isolado, mas um marco </w:t>
      </w:r>
      <w:proofErr w:type="spellStart"/>
      <w:r w:rsidRPr="00C46497">
        <w:t>reconfigurador</w:t>
      </w:r>
      <w:proofErr w:type="spellEnd"/>
      <w:r w:rsidRPr="00C46497">
        <w:t xml:space="preserve"> das bases institucionais da política educacional brasileira. Sua influência manifesta-se na adoção de uma racionalidade gerencial que orienta a formulação de políticas públicas nas décadas seguintes.</w:t>
      </w:r>
    </w:p>
    <w:p w14:paraId="1C56A637" w14:textId="77777777" w:rsidR="00137F86" w:rsidRPr="00C46497" w:rsidRDefault="00137F86" w:rsidP="00C46497">
      <w:pPr>
        <w:pStyle w:val="NormalWeb"/>
        <w:spacing w:line="360" w:lineRule="auto"/>
        <w:ind w:firstLine="708"/>
        <w:jc w:val="both"/>
      </w:pPr>
      <w:r w:rsidRPr="00C46497">
        <w:t xml:space="preserve">No campo do financiamento da educação, observa-se uma trajetória que parte de um modelo focalizado, representado pelo Fundef, e avança para uma abordagem mais abrangente </w:t>
      </w:r>
      <w:r w:rsidRPr="00C46497">
        <w:lastRenderedPageBreak/>
        <w:t>com o Fundeb e o PDE, culminando na institucionalização do planejamento de longo prazo por meio do PNE.</w:t>
      </w:r>
    </w:p>
    <w:p w14:paraId="43333EA2" w14:textId="77777777" w:rsidR="00137F86" w:rsidRPr="00C46497" w:rsidRDefault="00137F86" w:rsidP="00C46497">
      <w:pPr>
        <w:pStyle w:val="NormalWeb"/>
        <w:spacing w:line="360" w:lineRule="auto"/>
        <w:ind w:firstLine="708"/>
        <w:jc w:val="both"/>
      </w:pPr>
      <w:r w:rsidRPr="00C46497">
        <w:t>Entretanto, apesar dos avanços normativos e institucionais, persistem limites estruturais relacionados às desigualdades do federalismo brasileiro e à insuficiência de recursos para garantir padrões adequados de qualidade educacional. Assim, o financiamento da educação permanece como um dos principais desafios para a efetivação do direito à educação no Brasil.</w:t>
      </w:r>
    </w:p>
    <w:p w14:paraId="57092FBC" w14:textId="3C918797" w:rsidR="00637D8B" w:rsidRPr="00C46497" w:rsidRDefault="009D28B7" w:rsidP="00C4649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4649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5F2DFA77" w14:textId="77777777" w:rsidR="00C10E09" w:rsidRDefault="00C10E09" w:rsidP="00C10E09">
      <w:pPr>
        <w:pStyle w:val="NormalWeb"/>
        <w:spacing w:line="360" w:lineRule="auto"/>
        <w:jc w:val="both"/>
      </w:pPr>
      <w:r>
        <w:t xml:space="preserve">BRESSER-PEREIRA, Luiz Carlos. </w:t>
      </w:r>
      <w:r>
        <w:rPr>
          <w:rStyle w:val="nfase"/>
        </w:rPr>
        <w:t>Plano Diretor da Reforma do Aparelho do Estado</w:t>
      </w:r>
      <w:r>
        <w:t>. Brasília, DF: Ministério da Administração Federal e Reforma do Estado, 1995.</w:t>
      </w:r>
    </w:p>
    <w:p w14:paraId="01EE8113" w14:textId="77777777" w:rsidR="00C10E09" w:rsidRDefault="00C10E09" w:rsidP="00C10E09">
      <w:pPr>
        <w:pStyle w:val="NormalWeb"/>
        <w:spacing w:line="360" w:lineRule="auto"/>
        <w:jc w:val="both"/>
      </w:pPr>
      <w:r>
        <w:t xml:space="preserve">BRASIL. Constituição (1988). </w:t>
      </w:r>
      <w:r>
        <w:rPr>
          <w:rStyle w:val="nfase"/>
        </w:rPr>
        <w:t>Emenda Constitucional nº 14, de 12 de setembro de 1996</w:t>
      </w:r>
      <w:r>
        <w:t xml:space="preserve">. Modifica os </w:t>
      </w:r>
      <w:proofErr w:type="spellStart"/>
      <w:r>
        <w:t>arts</w:t>
      </w:r>
      <w:proofErr w:type="spellEnd"/>
      <w:r>
        <w:t>. 34, 208, 211 e 212 da Constituição Federal e dá nova redação ao art. 60 do Ato das Disposições Constitucionais Transitórias. Brasília, DF: Presidência da República, 1996.</w:t>
      </w:r>
    </w:p>
    <w:p w14:paraId="35DA6136" w14:textId="77777777" w:rsidR="00C10E09" w:rsidRDefault="00C10E09" w:rsidP="00C10E09">
      <w:pPr>
        <w:pStyle w:val="NormalWeb"/>
        <w:spacing w:line="360" w:lineRule="auto"/>
        <w:jc w:val="both"/>
      </w:pPr>
      <w:r>
        <w:t xml:space="preserve">BRASIL. </w:t>
      </w:r>
      <w:r>
        <w:rPr>
          <w:rStyle w:val="nfase"/>
        </w:rPr>
        <w:t>Lei nº 9.424, de 24 de dezembro de 1996</w:t>
      </w:r>
      <w:r>
        <w:t>. Dispõe sobre o Fundo de Manutenção e Desenvolvimento do Ensino Fundamental e de Valorização do Magistério. Brasília, DF: Presidência da República, 1996.</w:t>
      </w:r>
    </w:p>
    <w:p w14:paraId="15D02E03" w14:textId="77777777" w:rsidR="00C10E09" w:rsidRDefault="00C10E09" w:rsidP="00C10E09">
      <w:pPr>
        <w:pStyle w:val="NormalWeb"/>
        <w:spacing w:line="360" w:lineRule="auto"/>
        <w:jc w:val="both"/>
      </w:pPr>
      <w:r>
        <w:t xml:space="preserve">BRASIL. Constituição (1988). </w:t>
      </w:r>
      <w:r>
        <w:rPr>
          <w:rStyle w:val="nfase"/>
        </w:rPr>
        <w:t>Emenda Constitucional nº 53, de 19 de dezembro de 2006</w:t>
      </w:r>
      <w:r>
        <w:t xml:space="preserve">. Dá nova redação aos </w:t>
      </w:r>
      <w:proofErr w:type="spellStart"/>
      <w:r>
        <w:t>arts</w:t>
      </w:r>
      <w:proofErr w:type="spellEnd"/>
      <w:r>
        <w:t>. 7º, 23, 30, 206, 208, 211 e 212 da Constituição Federal. Brasília, DF: Presidência da República, 2006.</w:t>
      </w:r>
    </w:p>
    <w:p w14:paraId="6E81E7F4" w14:textId="77777777" w:rsidR="00C10E09" w:rsidRDefault="00C10E09" w:rsidP="00C10E09">
      <w:pPr>
        <w:pStyle w:val="NormalWeb"/>
        <w:spacing w:line="360" w:lineRule="auto"/>
        <w:jc w:val="both"/>
      </w:pPr>
      <w:r>
        <w:t xml:space="preserve">BRASIL. </w:t>
      </w:r>
      <w:r>
        <w:rPr>
          <w:rStyle w:val="nfase"/>
        </w:rPr>
        <w:t>Lei nº 11.494, de 20 de junho de 2007</w:t>
      </w:r>
      <w:r>
        <w:t>. Regulamenta o Fundo de Manutenção e Desenvolvimento da Educação Básica e de Valorização dos Profissionais da Educação (Fundeb). Brasília, DF: Presidência da República, 2007.</w:t>
      </w:r>
    </w:p>
    <w:p w14:paraId="08AC64B2" w14:textId="77777777" w:rsidR="00C10E09" w:rsidRDefault="00C10E09" w:rsidP="00C10E09">
      <w:pPr>
        <w:pStyle w:val="NormalWeb"/>
        <w:spacing w:line="360" w:lineRule="auto"/>
        <w:jc w:val="both"/>
      </w:pPr>
      <w:r>
        <w:t xml:space="preserve">BRASIL. </w:t>
      </w:r>
      <w:r>
        <w:rPr>
          <w:rStyle w:val="nfase"/>
        </w:rPr>
        <w:t>Lei nº 11.738, de 16 de julho de 2008</w:t>
      </w:r>
      <w:r>
        <w:t>. Regulamenta o piso salarial profissional nacional para os profissionais do magistério público da educação básica. Brasília, DF: Presidência da República, 2008.</w:t>
      </w:r>
    </w:p>
    <w:p w14:paraId="589FA740" w14:textId="77777777" w:rsidR="00C10E09" w:rsidRDefault="00C10E09" w:rsidP="00C10E09">
      <w:pPr>
        <w:pStyle w:val="NormalWeb"/>
        <w:spacing w:line="360" w:lineRule="auto"/>
        <w:jc w:val="both"/>
      </w:pPr>
      <w:r>
        <w:lastRenderedPageBreak/>
        <w:t xml:space="preserve">BRASIL. </w:t>
      </w:r>
      <w:r>
        <w:rPr>
          <w:rStyle w:val="nfase"/>
        </w:rPr>
        <w:t>Lei nº 13.005, de 25 de junho de 2014</w:t>
      </w:r>
      <w:r>
        <w:t>. Aprova o Plano Nacional de Educação – PNE e dá outras providências. Brasília, DF: Presidência da República, 2014.</w:t>
      </w:r>
    </w:p>
    <w:p w14:paraId="7FE030FE" w14:textId="77777777" w:rsidR="00C10E09" w:rsidRDefault="00C10E09" w:rsidP="00C10E09">
      <w:pPr>
        <w:pStyle w:val="NormalWeb"/>
        <w:spacing w:line="360" w:lineRule="auto"/>
        <w:jc w:val="both"/>
      </w:pPr>
      <w:r>
        <w:t xml:space="preserve">DAVIES, Nicholas. Fundeb: a redenção da educação básica? </w:t>
      </w:r>
      <w:r>
        <w:rPr>
          <w:rStyle w:val="nfase"/>
        </w:rPr>
        <w:t>Educação &amp; Sociedade</w:t>
      </w:r>
      <w:r>
        <w:t>, Campinas, v. 27, n. 96, p. 753-774, out. 2006.</w:t>
      </w:r>
    </w:p>
    <w:p w14:paraId="56C46BF2" w14:textId="77777777" w:rsidR="00C10E09" w:rsidRDefault="00C10E09" w:rsidP="00C10E09">
      <w:pPr>
        <w:pStyle w:val="NormalWeb"/>
        <w:spacing w:line="360" w:lineRule="auto"/>
        <w:jc w:val="both"/>
      </w:pPr>
      <w:r>
        <w:t xml:space="preserve">DOURADO, Luiz Fernandes. Reforma do Estado e as políticas educacionais no Brasil. </w:t>
      </w:r>
      <w:r>
        <w:rPr>
          <w:rStyle w:val="nfase"/>
        </w:rPr>
        <w:t>Educação &amp; Sociedade</w:t>
      </w:r>
      <w:r>
        <w:t>, Campinas, v. 23, n. 80, p. 234-252, set. 2002.</w:t>
      </w:r>
    </w:p>
    <w:p w14:paraId="486DFD81" w14:textId="77777777" w:rsidR="00C10E09" w:rsidRDefault="00C10E09" w:rsidP="00C10E09">
      <w:pPr>
        <w:pStyle w:val="NormalWeb"/>
        <w:spacing w:line="360" w:lineRule="auto"/>
        <w:jc w:val="both"/>
      </w:pPr>
      <w:r>
        <w:t xml:space="preserve">SAVIANI, </w:t>
      </w:r>
      <w:proofErr w:type="spellStart"/>
      <w:r>
        <w:t>Dermeval</w:t>
      </w:r>
      <w:proofErr w:type="spellEnd"/>
      <w:r>
        <w:t xml:space="preserve">. O Plano de Desenvolvimento da Educação: análise do projeto do MEC. </w:t>
      </w:r>
      <w:r>
        <w:rPr>
          <w:rStyle w:val="nfase"/>
        </w:rPr>
        <w:t>Educação &amp; Sociedade</w:t>
      </w:r>
      <w:r>
        <w:t>, Campinas, v. 28, n. 100, p. 1231-1255, out. 2007.</w:t>
      </w:r>
    </w:p>
    <w:p w14:paraId="3EA3087E" w14:textId="77777777" w:rsidR="00C10E09" w:rsidRDefault="00C10E09" w:rsidP="00C10E09">
      <w:pPr>
        <w:pStyle w:val="NormalWeb"/>
        <w:spacing w:line="360" w:lineRule="auto"/>
        <w:jc w:val="both"/>
      </w:pPr>
      <w:r>
        <w:t xml:space="preserve">AMARAL, Nelson Cardoso. </w:t>
      </w:r>
      <w:r>
        <w:rPr>
          <w:rStyle w:val="nfase"/>
        </w:rPr>
        <w:t>Financiamento da educação e PNE: desafios para a garantia do direito à educação no Brasil</w:t>
      </w:r>
      <w:r>
        <w:t>. Campinas: Autores Associados, 2023.</w:t>
      </w:r>
    </w:p>
    <w:p w14:paraId="0A3B1014" w14:textId="77777777" w:rsidR="00137F86" w:rsidRDefault="00137F86">
      <w:pPr>
        <w:spacing w:after="0" w:line="240" w:lineRule="auto"/>
        <w:jc w:val="both"/>
        <w:rPr>
          <w:sz w:val="24"/>
          <w:szCs w:val="24"/>
        </w:rPr>
      </w:pPr>
    </w:p>
    <w:sectPr w:rsidR="00137F86">
      <w:headerReference w:type="default" r:id="rId6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74B8C" w14:textId="77777777" w:rsidR="00637D8B" w:rsidRDefault="009D28B7">
      <w:pPr>
        <w:spacing w:line="240" w:lineRule="auto"/>
      </w:pPr>
      <w:r>
        <w:separator/>
      </w:r>
    </w:p>
  </w:endnote>
  <w:endnote w:type="continuationSeparator" w:id="0">
    <w:p w14:paraId="1B5318A2" w14:textId="77777777" w:rsidR="00637D8B" w:rsidRDefault="009D28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58E0D" w14:textId="77777777" w:rsidR="00637D8B" w:rsidRDefault="009D28B7">
      <w:pPr>
        <w:spacing w:after="0"/>
      </w:pPr>
      <w:r>
        <w:separator/>
      </w:r>
    </w:p>
  </w:footnote>
  <w:footnote w:type="continuationSeparator" w:id="0">
    <w:p w14:paraId="610E13B2" w14:textId="77777777" w:rsidR="00637D8B" w:rsidRDefault="009D28B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D21D2" w14:textId="77777777" w:rsidR="00637D8B" w:rsidRDefault="009D28B7">
    <w:pPr>
      <w:pStyle w:val="Cabealho"/>
    </w:pPr>
    <w:r>
      <w:rPr>
        <w:noProof/>
      </w:rPr>
      <w:drawing>
        <wp:inline distT="0" distB="0" distL="114300" distR="114300" wp14:anchorId="4F445548" wp14:editId="0B887BC8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B16D9"/>
    <w:rsid w:val="00137F86"/>
    <w:rsid w:val="00172A27"/>
    <w:rsid w:val="00637D8B"/>
    <w:rsid w:val="00677F30"/>
    <w:rsid w:val="00741E2B"/>
    <w:rsid w:val="009D28B7"/>
    <w:rsid w:val="00B13D63"/>
    <w:rsid w:val="00B82A8F"/>
    <w:rsid w:val="00C10E09"/>
    <w:rsid w:val="00C46497"/>
    <w:rsid w:val="00CF186A"/>
    <w:rsid w:val="1A894334"/>
    <w:rsid w:val="1EF63937"/>
    <w:rsid w:val="221653A0"/>
    <w:rsid w:val="22184B3D"/>
    <w:rsid w:val="25485496"/>
    <w:rsid w:val="27CD66DB"/>
    <w:rsid w:val="2A781B3D"/>
    <w:rsid w:val="2D0A23B4"/>
    <w:rsid w:val="35C9615A"/>
    <w:rsid w:val="39113C01"/>
    <w:rsid w:val="4AC02575"/>
    <w:rsid w:val="4B1D057D"/>
    <w:rsid w:val="4B8D7224"/>
    <w:rsid w:val="4DAD2754"/>
    <w:rsid w:val="51BA0143"/>
    <w:rsid w:val="59FB6197"/>
    <w:rsid w:val="5B5B3C9A"/>
    <w:rsid w:val="60FF12C0"/>
    <w:rsid w:val="64DA7F84"/>
    <w:rsid w:val="68F74436"/>
    <w:rsid w:val="6E68013B"/>
    <w:rsid w:val="704476BC"/>
    <w:rsid w:val="75DC28B3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15B89"/>
  <w15:docId w15:val="{87CC6A5F-16DD-2947-B8B7-A6ECEA459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137F86"/>
    <w:rPr>
      <w:b/>
      <w:bCs/>
    </w:rPr>
  </w:style>
  <w:style w:type="character" w:styleId="nfase">
    <w:name w:val="Emphasis"/>
    <w:basedOn w:val="Fontepargpadro"/>
    <w:uiPriority w:val="20"/>
    <w:qFormat/>
    <w:rsid w:val="00C10E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1818</Words>
  <Characters>9822</Characters>
  <Application>Microsoft Office Word</Application>
  <DocSecurity>0</DocSecurity>
  <Lines>81</Lines>
  <Paragraphs>23</Paragraphs>
  <ScaleCrop>false</ScaleCrop>
  <Company/>
  <LinksUpToDate>false</LinksUpToDate>
  <CharactersWithSpaces>11617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Hernani Odon</cp:lastModifiedBy>
  <cp:revision>5</cp:revision>
  <dcterms:created xsi:type="dcterms:W3CDTF">2026-05-18T01:00:00Z</dcterms:created>
  <dcterms:modified xsi:type="dcterms:W3CDTF">2026-05-18T01:40:00Z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24152E41DFE74EF09D8A67CBDC02D763_13</vt:lpwstr>
  </property>
</Properties>
</file>