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DEPRESSÃO PÓS PARTO NO PERÍODO PUERPERAL : UM DUPLO PROBLEMA DE SAÚDE PÚBLICA COM O BINÔMIO MÃE E RECÉM NASCIDO.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Caroline Dantas Coelho, Débora Larissa Rufino Alves, Louise Santana de Carvalho, Orlando Wagner Gomes Pereira , George Gomes Cordeiro do Amaral.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INTRODUÇÃO</w:t>
      </w:r>
      <w:r w:rsidDel="00000000" w:rsidR="00000000" w:rsidRPr="00000000">
        <w:rPr>
          <w:sz w:val="20"/>
          <w:szCs w:val="20"/>
          <w:rtl w:val="0"/>
        </w:rPr>
        <w:t xml:space="preserve">: A gestação é um processo fisiológico, adaptativo, com evoluções naturais que ocorrem sem intercorrências, com duração média de 40 semanas (Brasil, 2017). Apesar de ser fisiológica isso não quer dizer que o período gestacional ocorra sem mudanças nos âmbitos: sociais,  físicos,  hormonais, mentais, emocionais. Isso porque, gerar uma vida é considerado   um  período  de  transição  de  instabilidade  emocional, deixando a mulher mais suscetível a patologias, como depressão (de OLIVEIRA, 2015).  Depressão é considerada problema grave de saúde pública, e pode ser  precedida por eventos vitais marcantes, como a gestação, o parto e o período pós-parto (MULLER, 2021). A   depressão pós parto (DPP)  se  manifesta  como  distúrbios  do  sono,  alterações  de  humor,  tristeza,  pensamentos  de  morte  e  suicídio (GOMES, 2023). Nesse sentido a DPP apresenta no Brasil  prevalências de aproximadamente 20% das mães no período até 6 meses pós-parto,  e esse período crucial corresponde ao momento de aleitamento exclusivo preconizado  pela  Organização  Mundial  da  Saúde (SANTANA, 2020). As transformações da gravidez podem durar o  período  gestacional  e  pós, caso sejam estendidas para o puerpério feminino podem interferir em fatores associados ao recém nascido (RN), como déficit calórico e nutricional, por exemplo (Santos  et  al.,  2022; MICHELETTI,  2021). Durante o puerpério se dá o  aleitamento materno (LM)  exclusivo, e esse traz benefícios para a mãe e para o bebê, isso porque o LM tem a composição nutricional ideal para o bebê, reduz risco de infecções, para mãe os benefícios são menor  risco  doenças como diabetes e aumenta o vínculo mãe-bebê. </w:t>
      </w:r>
      <w:r w:rsidDel="00000000" w:rsidR="00000000" w:rsidRPr="00000000">
        <w:rPr>
          <w:b w:val="1"/>
          <w:sz w:val="20"/>
          <w:szCs w:val="20"/>
          <w:rtl w:val="0"/>
        </w:rPr>
        <w:t xml:space="preserve">OBJETIVO:</w:t>
      </w:r>
      <w:r w:rsidDel="00000000" w:rsidR="00000000" w:rsidRPr="00000000">
        <w:rPr>
          <w:sz w:val="20"/>
          <w:szCs w:val="20"/>
          <w:rtl w:val="0"/>
        </w:rPr>
        <w:t xml:space="preserve"> Conhecer  a  associação  entre depressão pós parto no puerpério e  aleitamento materno.</w:t>
      </w:r>
      <w:r w:rsidDel="00000000" w:rsidR="00000000" w:rsidRPr="00000000">
        <w:rPr>
          <w:b w:val="1"/>
          <w:sz w:val="20"/>
          <w:szCs w:val="20"/>
          <w:rtl w:val="0"/>
        </w:rPr>
        <w:t xml:space="preserve"> MÉTODOLOGIA</w:t>
      </w:r>
      <w:r w:rsidDel="00000000" w:rsidR="00000000" w:rsidRPr="00000000">
        <w:rPr>
          <w:sz w:val="20"/>
          <w:szCs w:val="20"/>
          <w:rtl w:val="0"/>
        </w:rPr>
        <w:t xml:space="preserve">: Trata-se de uma revisão de literatura com busca nas bases de dados: SCIELLO, LILACS e MEDLINE; utilizando os descritores Puerpério , Depressão pós parto, Aleitamento materno. Como critério de inclusão no estudo a existência do artigo completo e disponível de forma gratuita digital  e exclusão o não cumprimento dessas condições previamente estabelecidas. </w:t>
      </w:r>
      <w:r w:rsidDel="00000000" w:rsidR="00000000" w:rsidRPr="00000000">
        <w:rPr>
          <w:b w:val="1"/>
          <w:sz w:val="20"/>
          <w:szCs w:val="20"/>
          <w:rtl w:val="0"/>
        </w:rPr>
        <w:t xml:space="preserve">RESULTADOS E DISCUSSÃO:</w:t>
      </w:r>
      <w:r w:rsidDel="00000000" w:rsidR="00000000" w:rsidRPr="00000000">
        <w:rPr>
          <w:sz w:val="20"/>
          <w:szCs w:val="20"/>
          <w:rtl w:val="0"/>
        </w:rPr>
        <w:t xml:space="preserve"> Como resultado da pesquisa foram selecionados 13 artigos, sendo incluídos no estudo 8 por atenderem aos critérios de inclusão exclusão. Nesses selecionados a literatura corrobora entre si quanto a relação positiva entre DPP no puerpério e dificuldade no aleitamento materno durante os primeiros seis meses de puerpério, bem como essa condição pode afetar o crescimento e desenvolvimento do recém nascido.(SILVA, 2017; MICHELETTI,  2021). É imprescindível entender que desenvolver depressão pós parto é um duplo problema de saúde pública, capaz de impactar na saúde das puérperas e recém nascido, uma vez que o aleitamento materno preconizado pelo Ministério da Saúde  fica comprometido. E essa condição pode levar o RN a complicações clinicas e em casos extremos a óbito, bem como a puérpera pode evoluir com pior prognóstico de depressão que seria o óbito por suicídio (GOMES, 2023).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CONCLUSÃO</w:t>
      </w:r>
      <w:r w:rsidDel="00000000" w:rsidR="00000000" w:rsidRPr="00000000">
        <w:rPr>
          <w:sz w:val="20"/>
          <w:szCs w:val="20"/>
          <w:rtl w:val="0"/>
        </w:rPr>
        <w:t xml:space="preserve">: Após essa breve elucidação sobre as DPP e a possível relação com pior prognóstico para puérpera e consequências clinicas diversas para o recém nascido, fica evidente a  importância da realização de mais estudos relacionados a essa temática, ampliando e aprofundando o conhecimento.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Palavras-chave:</w:t>
      </w:r>
      <w:r w:rsidDel="00000000" w:rsidR="00000000" w:rsidRPr="00000000">
        <w:rPr>
          <w:sz w:val="20"/>
          <w:szCs w:val="20"/>
          <w:rtl w:val="0"/>
        </w:rPr>
        <w:t xml:space="preserve">  Puerpério , Depressão pós parto, Aleitamento materno.</w:t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Brasil. Ministério da Saúde. Depressão pós-parto: causas, sintomas, tratamento, diagnóstico e prevenção. Brasília (DF): Ministério da Saúde; 2017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GOMES, B. K. G.; MARTINS, B. R. A. .; SANTANA, A. A. .; OLIVEIRA, P. S. D. .; FREITAS, R. F. .; RAMOS , R. de S. F. .; PERCIDIO, M. L. S. .; VERSIANI, C. de C. .; VOGT, S. E. .; RODRIGUES, V. A. . Prevalence of postpartum depression symptoms and associated factors. Research, Society and Development, </w:t>
      </w:r>
      <w:r w:rsidDel="00000000" w:rsidR="00000000" w:rsidRPr="00000000">
        <w:rPr>
          <w:i w:val="1"/>
          <w:sz w:val="20"/>
          <w:szCs w:val="20"/>
          <w:rtl w:val="0"/>
        </w:rPr>
        <w:t xml:space="preserve">[S. l.]</w:t>
      </w:r>
      <w:r w:rsidDel="00000000" w:rsidR="00000000" w:rsidRPr="00000000">
        <w:rPr>
          <w:sz w:val="20"/>
          <w:szCs w:val="20"/>
          <w:rtl w:val="0"/>
        </w:rPr>
        <w:t xml:space="preserve">, v. 12, n. 1, p. e0812139183, 2023. DOI: 10.33448/rsd-v12i1.39183.</w:t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MICHELETTI, Amanda Harumi Aparecida et al. Fatores associados à depressão pós-parto. </w:t>
      </w:r>
      <w:r w:rsidDel="00000000" w:rsidR="00000000" w:rsidRPr="00000000">
        <w:rPr>
          <w:b w:val="1"/>
          <w:sz w:val="20"/>
          <w:szCs w:val="20"/>
          <w:rtl w:val="0"/>
        </w:rPr>
        <w:t xml:space="preserve">Revista Terra &amp; Cultura: Cadernos de Ensino e Pesquisa</w:t>
      </w:r>
      <w:r w:rsidDel="00000000" w:rsidR="00000000" w:rsidRPr="00000000">
        <w:rPr>
          <w:sz w:val="20"/>
          <w:szCs w:val="20"/>
          <w:rtl w:val="0"/>
        </w:rPr>
        <w:t xml:space="preserve">, [S.l.], v. 37, n. especial, p. 22-32, jul. 2021. ISSN 2596-2809. </w:t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MULLER, E. V.; MARTINS, C. M.; BORGES, P. K. DE O.. Prevalence of anxiety and depression disorder and associated factors during postpartum in puerperal women. </w:t>
      </w:r>
      <w:r w:rsidDel="00000000" w:rsidR="00000000" w:rsidRPr="00000000">
        <w:rPr>
          <w:b w:val="1"/>
          <w:sz w:val="20"/>
          <w:szCs w:val="20"/>
          <w:rtl w:val="0"/>
        </w:rPr>
        <w:t xml:space="preserve">Revista Brasileira de Saúde Materno Infantil</w:t>
      </w:r>
      <w:r w:rsidDel="00000000" w:rsidR="00000000" w:rsidRPr="00000000">
        <w:rPr>
          <w:sz w:val="20"/>
          <w:szCs w:val="20"/>
          <w:rtl w:val="0"/>
        </w:rPr>
        <w:t xml:space="preserve">, v. 21, n. 4, p. 995–1004, out. 2021.</w:t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Silva CS, Lima MC, Serqueira-de-Andrade LA, Oliveira JS, Monteiro JS, Lima NM, et al. Associação entre a depressão pós-parto e a prática do aleitamento materno exclusivo nos três primeiros meses de vida. </w:t>
      </w:r>
      <w:r w:rsidDel="00000000" w:rsidR="00000000" w:rsidRPr="00000000">
        <w:rPr>
          <w:b w:val="1"/>
          <w:sz w:val="20"/>
          <w:szCs w:val="20"/>
          <w:rtl w:val="0"/>
        </w:rPr>
        <w:t xml:space="preserve">J Pediatria</w:t>
      </w:r>
      <w:r w:rsidDel="00000000" w:rsidR="00000000" w:rsidRPr="00000000">
        <w:rPr>
          <w:sz w:val="20"/>
          <w:szCs w:val="20"/>
          <w:rtl w:val="0"/>
        </w:rPr>
        <w:t xml:space="preserve">. 2017;93(4):356-64</w:t>
      </w:r>
    </w:p>
    <w:p w:rsidR="00000000" w:rsidDel="00000000" w:rsidP="00000000" w:rsidRDefault="00000000" w:rsidRPr="00000000" w14:paraId="0000000F">
      <w:pPr>
        <w:spacing w:after="240"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16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