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13DBC" w14:textId="77777777" w:rsidR="00154EBD" w:rsidRPr="00154EBD" w:rsidRDefault="00154EBD" w:rsidP="00154EB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4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OS IMPACTOS DO CONSUMO DAS FIBRAS DIETÉTICAS EM INDIVÍDUOS HIPERTENSOS: UMA REVISÃO INTEGRATIVA </w:t>
      </w:r>
    </w:p>
    <w:p w14:paraId="175A2BFE" w14:textId="77777777" w:rsidR="00154EBD" w:rsidRPr="00154EBD" w:rsidRDefault="00154EBD" w:rsidP="00154E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4EBD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pt-BR"/>
        </w:rPr>
        <w:t>1</w:t>
      </w:r>
      <w:r w:rsidRPr="00154E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Islania </w:t>
      </w:r>
      <w:proofErr w:type="spellStart"/>
      <w:r w:rsidRPr="00154E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Fablicia</w:t>
      </w:r>
      <w:proofErr w:type="spellEnd"/>
      <w:r w:rsidRPr="00154E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Felix dos Santos; </w:t>
      </w:r>
      <w:r w:rsidRPr="00154EBD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pt-BR"/>
        </w:rPr>
        <w:t>2</w:t>
      </w:r>
      <w:r w:rsidRPr="00154E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Raí </w:t>
      </w:r>
      <w:proofErr w:type="spellStart"/>
      <w:r w:rsidRPr="00154E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Nabichedí</w:t>
      </w:r>
      <w:proofErr w:type="spellEnd"/>
      <w:r w:rsidRPr="00154E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Silva.</w:t>
      </w:r>
    </w:p>
    <w:p w14:paraId="795668D1" w14:textId="77777777" w:rsidR="00154EBD" w:rsidRPr="00154EBD" w:rsidRDefault="00154EBD" w:rsidP="00154E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4EBD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pt-BR"/>
        </w:rPr>
        <w:t>1</w:t>
      </w:r>
      <w:r w:rsidRPr="00154E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Acadêmica de Nutrição da Universidade Potiguar – </w:t>
      </w:r>
      <w:proofErr w:type="spellStart"/>
      <w:r w:rsidRPr="00154E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UnP</w:t>
      </w:r>
      <w:proofErr w:type="spellEnd"/>
      <w:r w:rsidRPr="00154E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Caicó, Rio Grande do Norte, Brasil.  </w:t>
      </w:r>
      <w:r w:rsidRPr="00154EBD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pt-BR"/>
        </w:rPr>
        <w:t>2</w:t>
      </w:r>
      <w:r w:rsidRPr="00154E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Graduado em Nutrição. Mestre em Saúde Coletiva. Docente do curso de Nutrição da Universidade Potiguar, unidade Caicó, Rio Grande do Norte. </w:t>
      </w:r>
    </w:p>
    <w:p w14:paraId="030006F3" w14:textId="77777777" w:rsidR="00154EBD" w:rsidRPr="00154EBD" w:rsidRDefault="00154EBD" w:rsidP="00154E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4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Eixo Temático: </w:t>
      </w:r>
      <w:r w:rsidRPr="00154E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Eixo Transversal</w:t>
      </w:r>
    </w:p>
    <w:p w14:paraId="331756D8" w14:textId="77777777" w:rsidR="00154EBD" w:rsidRPr="00154EBD" w:rsidRDefault="00154EBD" w:rsidP="00154E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4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E-mail do Autor Principal:</w:t>
      </w:r>
      <w:r w:rsidRPr="00154E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hyperlink r:id="rId4" w:history="1">
        <w:r w:rsidRPr="00154EB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t-BR"/>
          </w:rPr>
          <w:t>islaniafelix@outlook.com</w:t>
        </w:r>
      </w:hyperlink>
      <w:r w:rsidRPr="00154E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216B69A6" w14:textId="4F8A55D3" w:rsidR="00154EBD" w:rsidRPr="00154EBD" w:rsidRDefault="00154EBD" w:rsidP="00154E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4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Introdução:</w:t>
      </w:r>
      <w:r w:rsidRPr="00154E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hipertensão arterial é uma doença crônica não transmissível, com fatores genéticos, ambientais, étnicos, alimentares, de faixa etária, sexo e de estilo de vida. É uma patologia caracterizada pelos níveis elevados da pressão sanguínea nas artérias, com valores iguais ou maiores que 140x90 mmHg. Trata-se de uma condição relacionada a fatores de risco modificáveis e comumente associada a outras doenças como diabetes, obesidade e dislipidemias. As fibras alimentares são carboidratos não digeríveis que produzem diferentes efeitos fisiológicos no organismo, sendo o seu uso benéfico em diversas patologias metabólicas. </w:t>
      </w:r>
      <w:r w:rsidRPr="00154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Objetivo</w:t>
      </w:r>
      <w:r w:rsidRPr="00154E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Esta revisão buscou analisar os efeitos do consumo das fibras alimentares frente aos quadros de hipertensão arterial. </w:t>
      </w:r>
      <w:r w:rsidRPr="00154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Metodologia:</w:t>
      </w:r>
      <w:r w:rsidRPr="00154E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Trata-se de uma revisão integrativa que buscou nas bases de dados: </w:t>
      </w:r>
      <w:proofErr w:type="spellStart"/>
      <w:r w:rsidRPr="00154E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PubMed</w:t>
      </w:r>
      <w:proofErr w:type="spellEnd"/>
      <w:r w:rsidRPr="00154E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154E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Scielo</w:t>
      </w:r>
      <w:proofErr w:type="spellEnd"/>
      <w:r w:rsidRPr="00154E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BVS pelos descritores: “</w:t>
      </w:r>
      <w:proofErr w:type="spellStart"/>
      <w:r w:rsidRPr="00154E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Dietary</w:t>
      </w:r>
      <w:proofErr w:type="spellEnd"/>
      <w:r w:rsidRPr="00154E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54E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Supplements</w:t>
      </w:r>
      <w:proofErr w:type="spellEnd"/>
      <w:r w:rsidRPr="00154E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 AND “</w:t>
      </w:r>
      <w:proofErr w:type="spellStart"/>
      <w:r w:rsidRPr="00154E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Hypertension</w:t>
      </w:r>
      <w:proofErr w:type="spellEnd"/>
      <w:r w:rsidRPr="00154E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 AND “</w:t>
      </w:r>
      <w:proofErr w:type="spellStart"/>
      <w:r w:rsidRPr="00154E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Dietary</w:t>
      </w:r>
      <w:proofErr w:type="spellEnd"/>
      <w:r w:rsidRPr="00154E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54E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Fiber</w:t>
      </w:r>
      <w:proofErr w:type="spellEnd"/>
      <w:r w:rsidRPr="00154E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”. Os critérios de inclusão estabelecidos foram: estudos originais publicados entre 2018-2023, excluindo duplicatas e estudos que não fossem compatíveis com a temática. Após análise manual, que ocorreu por leitura de título e resumo, seguida de leitura na íntegra, foram triados 17 artigos, dos quais, 4 foram selecionados para compor esta revisão. </w:t>
      </w:r>
      <w:r w:rsidRPr="00154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Resultados e Discussão:</w:t>
      </w:r>
      <w:r w:rsidRPr="00154E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amostra dos estudos selecionados contabilizou 176 indivíduos. Entre eles, haviam indivíduos hipertensos e saudáveis.  Em geral, as fibras alimentares se mostraram benéficas nos quadros de redução de pressão sistólica e diastólica em pessoas que apresentaram quadros de pressão alta, não tendo sido evidenciado diferença em indivíduos saudáveis. O uso contínuo de farelo de aveia e chia se mostrou favorável para a modulação da microbiota intestinal nos pacientes hipertensos contribuindo para a melhora apresentada. Observou-se, ainda, o aumento da HDL e redução do uso de medicamentos anti-hipertensivos.  </w:t>
      </w:r>
      <w:r w:rsidRPr="00154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Considerações Finais:</w:t>
      </w:r>
      <w:r w:rsidRPr="00154E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154E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ocorrência de melhorias significativas nos níveis pressóricos de pacientes hipertensos em comparação aos não-hipertensos leva</w:t>
      </w:r>
      <w:r w:rsidRPr="00154E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conclusão de que o consumo de fibras alimentares pode ser mais benéfico para aquele grupo.</w:t>
      </w:r>
    </w:p>
    <w:p w14:paraId="30C0D33B" w14:textId="77777777" w:rsidR="00154EBD" w:rsidRPr="00154EBD" w:rsidRDefault="00154EBD" w:rsidP="00154E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4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Palavras-chave:</w:t>
      </w:r>
      <w:r w:rsidRPr="00154E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Suplementos Dietéticos; Hipertensão; Fibras na Dieta. </w:t>
      </w:r>
    </w:p>
    <w:p w14:paraId="707454AC" w14:textId="77777777" w:rsidR="00154EBD" w:rsidRPr="00154EBD" w:rsidRDefault="00154EBD" w:rsidP="00154E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4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Referências</w:t>
      </w:r>
    </w:p>
    <w:p w14:paraId="39E14D4F" w14:textId="77777777" w:rsidR="00154EBD" w:rsidRPr="00154EBD" w:rsidRDefault="00154EBD" w:rsidP="001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5FAF3C" w14:textId="77777777" w:rsidR="00154EBD" w:rsidRPr="00154EBD" w:rsidRDefault="00154EBD" w:rsidP="001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4EB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BARROSO, W. K. S. et al. Diretrizes Brasileiras de Hipertensão Arterial – 2020. </w:t>
      </w:r>
      <w:r w:rsidRPr="00154E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Arq. Bras. </w:t>
      </w:r>
      <w:proofErr w:type="spellStart"/>
      <w:r w:rsidRPr="00154E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Cardiol</w:t>
      </w:r>
      <w:proofErr w:type="spellEnd"/>
      <w:r w:rsidRPr="00154EB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., v. 116, n. 3, p. 516–658, 25 mar. 2021.</w:t>
      </w:r>
    </w:p>
    <w:p w14:paraId="22E52AB5" w14:textId="77777777" w:rsidR="00154EBD" w:rsidRPr="00154EBD" w:rsidRDefault="00154EBD" w:rsidP="00154E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A42E68" w14:textId="77777777" w:rsidR="00154EBD" w:rsidRPr="00154EBD" w:rsidRDefault="00154EBD" w:rsidP="001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154E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pt-BR"/>
        </w:rPr>
        <w:t xml:space="preserve">ALWOSAIS, E. Z. M. et al. Chia seed (Salvia </w:t>
      </w:r>
      <w:proofErr w:type="spellStart"/>
      <w:r w:rsidRPr="00154E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pt-BR"/>
        </w:rPr>
        <w:t>hispanica</w:t>
      </w:r>
      <w:proofErr w:type="spellEnd"/>
      <w:r w:rsidRPr="00154E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pt-BR"/>
        </w:rPr>
        <w:t xml:space="preserve"> L.) supplementation to the diet of adults with type 2 diabetes improved systolic blood pressure: A randomized controlled trial. </w:t>
      </w:r>
      <w:r w:rsidRPr="00154E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pt-BR"/>
        </w:rPr>
        <w:t>Nutrition and Health</w:t>
      </w:r>
      <w:r w:rsidRPr="00154E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pt-BR"/>
        </w:rPr>
        <w:t xml:space="preserve">, v. 27, n. 2, p. 181–189, 2 </w:t>
      </w:r>
      <w:proofErr w:type="spellStart"/>
      <w:r w:rsidRPr="00154E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pt-BR"/>
        </w:rPr>
        <w:t>fev</w:t>
      </w:r>
      <w:proofErr w:type="spellEnd"/>
      <w:r w:rsidRPr="00154E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pt-BR"/>
        </w:rPr>
        <w:t>. 2021.</w:t>
      </w:r>
    </w:p>
    <w:p w14:paraId="51951EA7" w14:textId="77777777" w:rsidR="00154EBD" w:rsidRPr="00154EBD" w:rsidRDefault="00154EBD" w:rsidP="001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60C5C276" w14:textId="77777777" w:rsidR="00154EBD" w:rsidRPr="00154EBD" w:rsidRDefault="00154EBD" w:rsidP="001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154E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pt-BR"/>
        </w:rPr>
        <w:t xml:space="preserve">DOS SANTOS FECHINE, C. P. N. et al. Choline Metabolites, Hydroxybutyrate and HDL after Dietary Fiber Supplementation in Overweight/Obese Hypertensive Women: A Metabolomic Study. </w:t>
      </w:r>
      <w:r w:rsidRPr="00154E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pt-BR"/>
        </w:rPr>
        <w:t>Nutrients</w:t>
      </w:r>
      <w:r w:rsidRPr="00154E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pt-BR"/>
        </w:rPr>
        <w:t>, v. 13, n. 5, p. 1437, 24 abr. 2021.</w:t>
      </w:r>
    </w:p>
    <w:p w14:paraId="1DC201E2" w14:textId="77777777" w:rsidR="00154EBD" w:rsidRPr="00154EBD" w:rsidRDefault="00154EBD" w:rsidP="001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36CF0CD9" w14:textId="77777777" w:rsidR="00154EBD" w:rsidRPr="00154EBD" w:rsidRDefault="00154EBD" w:rsidP="001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154E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pt-BR"/>
        </w:rPr>
        <w:lastRenderedPageBreak/>
        <w:t xml:space="preserve">JU, Y. et al. Effect of Dietary Fiber (Oat Bran) Supplement in Heart Rate Lowering in Patients with Hypertension: A Randomized DASH-Diet-Controlled Clinical Trial. </w:t>
      </w:r>
      <w:r w:rsidRPr="00154E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pt-BR"/>
        </w:rPr>
        <w:t>Nutrients</w:t>
      </w:r>
      <w:r w:rsidRPr="00154E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pt-BR"/>
        </w:rPr>
        <w:t xml:space="preserve">, v. 14, n. 15, p. 3148, 30 </w:t>
      </w:r>
      <w:proofErr w:type="spellStart"/>
      <w:r w:rsidRPr="00154E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pt-BR"/>
        </w:rPr>
        <w:t>jul.</w:t>
      </w:r>
      <w:proofErr w:type="spellEnd"/>
      <w:r w:rsidRPr="00154E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pt-BR"/>
        </w:rPr>
        <w:t xml:space="preserve"> 2022.</w:t>
      </w:r>
    </w:p>
    <w:p w14:paraId="402CC131" w14:textId="77777777" w:rsidR="00154EBD" w:rsidRPr="00154EBD" w:rsidRDefault="00154EBD" w:rsidP="001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0FFC3EE8" w14:textId="77777777" w:rsidR="00154EBD" w:rsidRPr="00154EBD" w:rsidRDefault="00154EBD" w:rsidP="001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4E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pt-BR"/>
        </w:rPr>
        <w:t xml:space="preserve">XUE, Y. et al. The effect of dietary fiber (oat bran) supplement on blood pressure in patients with essential hypertension: A randomized controlled trial. </w:t>
      </w:r>
      <w:proofErr w:type="spellStart"/>
      <w:r w:rsidRPr="00154E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Nutrition</w:t>
      </w:r>
      <w:proofErr w:type="spellEnd"/>
      <w:r w:rsidRPr="00154E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, </w:t>
      </w:r>
      <w:proofErr w:type="spellStart"/>
      <w:r w:rsidRPr="00154E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Metabolism</w:t>
      </w:r>
      <w:proofErr w:type="spellEnd"/>
      <w:r w:rsidRPr="00154E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</w:t>
      </w:r>
      <w:proofErr w:type="spellStart"/>
      <w:r w:rsidRPr="00154E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and</w:t>
      </w:r>
      <w:proofErr w:type="spellEnd"/>
      <w:r w:rsidRPr="00154E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Cardiovascular </w:t>
      </w:r>
      <w:proofErr w:type="spellStart"/>
      <w:r w:rsidRPr="00154E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Diseases</w:t>
      </w:r>
      <w:proofErr w:type="spellEnd"/>
      <w:r w:rsidRPr="00154EB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v. 31, n. 8, p. 2458–2470, jul. 2021.</w:t>
      </w:r>
    </w:p>
    <w:p w14:paraId="1F384580" w14:textId="77777777" w:rsidR="00BC1646" w:rsidRDefault="00BC1646"/>
    <w:sectPr w:rsidR="00BC1646" w:rsidSect="00154EB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EBD"/>
    <w:rsid w:val="00154EBD"/>
    <w:rsid w:val="00BC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F8897"/>
  <w15:chartTrackingRefBased/>
  <w15:docId w15:val="{9BB85A79-E367-46B1-9D5D-235B2E44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1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laniafelix@outlook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600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kaio Petronio</dc:creator>
  <cp:keywords/>
  <dc:description/>
  <cp:lastModifiedBy>kaio Petronio</cp:lastModifiedBy>
  <cp:revision>1</cp:revision>
  <dcterms:created xsi:type="dcterms:W3CDTF">2023-02-14T17:27:00Z</dcterms:created>
  <dcterms:modified xsi:type="dcterms:W3CDTF">2023-02-14T17:37:00Z</dcterms:modified>
</cp:coreProperties>
</file>