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6782" w:rsidRPr="003D6782" w:rsidRDefault="00307D0C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TRATAMENTO CIRÚRGICO PARA PIOMETRA</w:t>
      </w:r>
      <w:r w:rsidR="000E06EC">
        <w:rPr>
          <w:rFonts w:ascii="Arial" w:hAnsi="Arial" w:cs="Arial"/>
          <w:b/>
          <w:bCs/>
          <w:caps/>
          <w:sz w:val="22"/>
          <w:szCs w:val="22"/>
        </w:rPr>
        <w:t>: RELATO DE CASO</w:t>
      </w:r>
    </w:p>
    <w:p w:rsidR="004527F2" w:rsidRPr="004D3123" w:rsidRDefault="00A64B3D" w:rsidP="004527F2">
      <w:pPr>
        <w:pStyle w:val="Textodecomentrio"/>
        <w:rPr>
          <w:rFonts w:ascii="Arial" w:hAnsi="Arial" w:cs="Arial"/>
          <w:b/>
          <w:bCs/>
          <w:color w:val="auto"/>
          <w:vertAlign w:val="superscript"/>
        </w:rPr>
      </w:pPr>
      <w:r>
        <w:rPr>
          <w:rFonts w:ascii="Arial" w:hAnsi="Arial" w:cs="Arial"/>
          <w:b/>
          <w:bCs/>
          <w:color w:val="auto"/>
        </w:rPr>
        <w:t>Lucas Firmino Silva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João Luiz Gonzaga da Silva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Jéssica Karen da Silva Severino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 w:rsidR="004D3123">
        <w:rPr>
          <w:rFonts w:ascii="Arial" w:hAnsi="Arial" w:cs="Arial"/>
          <w:b/>
          <w:bCs/>
          <w:color w:val="auto"/>
        </w:rPr>
        <w:t>, Flávia Ferreira Araújo</w:t>
      </w:r>
      <w:r w:rsidR="004D3123">
        <w:rPr>
          <w:rFonts w:ascii="Arial" w:hAnsi="Arial" w:cs="Arial"/>
          <w:b/>
          <w:bCs/>
          <w:color w:val="auto"/>
          <w:vertAlign w:val="superscript"/>
        </w:rPr>
        <w:t>3.</w:t>
      </w:r>
    </w:p>
    <w:p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Uni</w:t>
      </w:r>
      <w:r w:rsidR="00A64B3D">
        <w:rPr>
          <w:rFonts w:ascii="Arial" w:hAnsi="Arial" w:cs="Arial"/>
          <w:i/>
          <w:iCs/>
          <w:color w:val="auto"/>
          <w:sz w:val="14"/>
          <w:szCs w:val="18"/>
        </w:rPr>
        <w:t>a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A64B3D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Contato: </w:t>
      </w:r>
      <w:r w:rsidR="00A64B3D">
        <w:rPr>
          <w:rFonts w:ascii="Arial" w:hAnsi="Arial" w:cs="Arial"/>
          <w:i/>
          <w:iCs/>
          <w:color w:val="auto"/>
          <w:sz w:val="14"/>
          <w:szCs w:val="18"/>
        </w:rPr>
        <w:t>firminovet@hotmail</w:t>
      </w:r>
      <w:r>
        <w:rPr>
          <w:rFonts w:ascii="Arial" w:hAnsi="Arial" w:cs="Arial"/>
          <w:i/>
          <w:iCs/>
          <w:color w:val="auto"/>
          <w:sz w:val="14"/>
          <w:szCs w:val="18"/>
        </w:rPr>
        <w:t>.com</w:t>
      </w:r>
    </w:p>
    <w:p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Médica Veterinária </w:t>
      </w:r>
      <w:r w:rsidR="00A64B3D">
        <w:rPr>
          <w:rFonts w:ascii="Arial" w:hAnsi="Arial" w:cs="Arial"/>
          <w:i/>
          <w:iCs/>
          <w:color w:val="auto"/>
          <w:sz w:val="14"/>
          <w:szCs w:val="18"/>
        </w:rPr>
        <w:t>Clínica Médica de Pequenos Animais</w:t>
      </w:r>
    </w:p>
    <w:p w:rsidR="00CD56D2" w:rsidRDefault="00CD56D2" w:rsidP="00CD56D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do Departamento de Medicina Veterinária – Una Bom Despacho – Bom Despacho – MG – Brasil</w:t>
      </w:r>
    </w:p>
    <w:p w:rsidR="00CD56D2" w:rsidRDefault="00CD56D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</w:p>
    <w:p w:rsidR="00852855" w:rsidRPr="00852855" w:rsidRDefault="00852855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:rsidR="00620AD5" w:rsidRDefault="00686224" w:rsidP="00030E57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030E57">
        <w:rPr>
          <w:rFonts w:ascii="Arial" w:hAnsi="Arial" w:cs="Arial"/>
          <w:color w:val="000000"/>
          <w:sz w:val="18"/>
          <w:szCs w:val="18"/>
        </w:rPr>
        <w:t xml:space="preserve">A piometra é a inflamação do útero, sendo caracterizada pelo acúmulo de secreção purulenta no lúmen uterino e </w:t>
      </w:r>
      <w:r w:rsidR="00941DF4">
        <w:rPr>
          <w:rFonts w:ascii="Arial" w:hAnsi="Arial" w:cs="Arial"/>
          <w:color w:val="000000"/>
          <w:sz w:val="18"/>
          <w:szCs w:val="18"/>
        </w:rPr>
        <w:t>pode estar</w:t>
      </w:r>
      <w:r w:rsidR="00030E57">
        <w:rPr>
          <w:rFonts w:ascii="Arial" w:hAnsi="Arial" w:cs="Arial"/>
          <w:color w:val="000000"/>
          <w:sz w:val="18"/>
          <w:szCs w:val="18"/>
        </w:rPr>
        <w:t xml:space="preserve"> associado a</w:t>
      </w:r>
      <w:r w:rsidR="00941DF4">
        <w:rPr>
          <w:rFonts w:ascii="Arial" w:hAnsi="Arial" w:cs="Arial"/>
          <w:color w:val="000000"/>
          <w:sz w:val="18"/>
          <w:szCs w:val="18"/>
        </w:rPr>
        <w:t xml:space="preserve"> diversos fatores</w:t>
      </w:r>
      <w:r w:rsidR="00620AD5">
        <w:rPr>
          <w:rFonts w:ascii="Arial" w:hAnsi="Arial" w:cs="Arial"/>
          <w:color w:val="000000"/>
          <w:sz w:val="18"/>
          <w:szCs w:val="18"/>
        </w:rPr>
        <w:t xml:space="preserve"> etiológicos</w:t>
      </w:r>
      <w:r w:rsidR="00941DF4">
        <w:rPr>
          <w:rFonts w:ascii="Arial" w:hAnsi="Arial" w:cs="Arial"/>
          <w:color w:val="000000"/>
          <w:sz w:val="18"/>
          <w:szCs w:val="18"/>
        </w:rPr>
        <w:t>, como:</w:t>
      </w:r>
      <w:r w:rsidR="00620AD5">
        <w:rPr>
          <w:rFonts w:ascii="Arial" w:hAnsi="Arial" w:cs="Arial"/>
          <w:color w:val="000000"/>
          <w:sz w:val="18"/>
          <w:szCs w:val="18"/>
        </w:rPr>
        <w:t xml:space="preserve"> raça,</w:t>
      </w:r>
      <w:r w:rsidR="00030E57">
        <w:rPr>
          <w:rFonts w:ascii="Arial" w:hAnsi="Arial" w:cs="Arial"/>
          <w:color w:val="000000"/>
          <w:sz w:val="18"/>
          <w:szCs w:val="18"/>
        </w:rPr>
        <w:t xml:space="preserve"> influencia hormonal</w:t>
      </w:r>
      <w:r w:rsidR="00620AD5">
        <w:rPr>
          <w:rFonts w:ascii="Arial" w:hAnsi="Arial" w:cs="Arial"/>
          <w:color w:val="000000"/>
          <w:sz w:val="18"/>
          <w:szCs w:val="18"/>
        </w:rPr>
        <w:t xml:space="preserve"> no ambiente uterino</w:t>
      </w:r>
      <w:r w:rsidR="00941DF4">
        <w:rPr>
          <w:rFonts w:ascii="Arial" w:hAnsi="Arial" w:cs="Arial"/>
          <w:color w:val="000000"/>
          <w:sz w:val="18"/>
          <w:szCs w:val="18"/>
        </w:rPr>
        <w:t>,</w:t>
      </w:r>
      <w:r w:rsidR="00620AD5">
        <w:rPr>
          <w:rFonts w:ascii="Arial" w:hAnsi="Arial" w:cs="Arial"/>
          <w:color w:val="000000"/>
          <w:sz w:val="18"/>
          <w:szCs w:val="18"/>
        </w:rPr>
        <w:t xml:space="preserve"> influência genética,</w:t>
      </w:r>
      <w:r w:rsidR="00941DF4">
        <w:rPr>
          <w:rFonts w:ascii="Arial" w:hAnsi="Arial" w:cs="Arial"/>
          <w:color w:val="000000"/>
          <w:sz w:val="18"/>
          <w:szCs w:val="18"/>
        </w:rPr>
        <w:t xml:space="preserve"> </w:t>
      </w:r>
      <w:r w:rsidR="00030E57">
        <w:rPr>
          <w:rFonts w:ascii="Arial" w:hAnsi="Arial" w:cs="Arial"/>
          <w:color w:val="000000"/>
          <w:sz w:val="18"/>
          <w:szCs w:val="18"/>
        </w:rPr>
        <w:t xml:space="preserve">infecções bacterianas e a </w:t>
      </w:r>
      <w:r w:rsidR="00484C4F">
        <w:rPr>
          <w:rFonts w:ascii="Arial" w:hAnsi="Arial" w:cs="Arial"/>
          <w:color w:val="000000"/>
          <w:sz w:val="18"/>
          <w:szCs w:val="18"/>
        </w:rPr>
        <w:t>imunidade do a</w:t>
      </w:r>
      <w:r w:rsidR="00FF0663">
        <w:rPr>
          <w:rFonts w:ascii="Arial" w:hAnsi="Arial" w:cs="Arial"/>
          <w:color w:val="000000"/>
          <w:sz w:val="18"/>
          <w:szCs w:val="18"/>
        </w:rPr>
        <w:t>n</w:t>
      </w:r>
      <w:r w:rsidR="00484C4F">
        <w:rPr>
          <w:rFonts w:ascii="Arial" w:hAnsi="Arial" w:cs="Arial"/>
          <w:color w:val="000000"/>
          <w:sz w:val="18"/>
          <w:szCs w:val="18"/>
        </w:rPr>
        <w:t>imal</w:t>
      </w:r>
      <w:r w:rsidR="006104E4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030E57">
        <w:rPr>
          <w:rFonts w:ascii="Arial" w:hAnsi="Arial" w:cs="Arial"/>
          <w:color w:val="000000"/>
          <w:sz w:val="18"/>
          <w:szCs w:val="18"/>
        </w:rPr>
        <w:t xml:space="preserve">. </w:t>
      </w:r>
      <w:r w:rsidR="004C320F">
        <w:rPr>
          <w:rFonts w:ascii="Arial" w:hAnsi="Arial" w:cs="Arial"/>
          <w:color w:val="000000"/>
          <w:sz w:val="18"/>
          <w:szCs w:val="18"/>
        </w:rPr>
        <w:t xml:space="preserve">A piometra pode ser classificada </w:t>
      </w:r>
      <w:r w:rsidR="00941DF4">
        <w:rPr>
          <w:rFonts w:ascii="Arial" w:hAnsi="Arial" w:cs="Arial"/>
          <w:color w:val="000000"/>
          <w:sz w:val="18"/>
          <w:szCs w:val="18"/>
        </w:rPr>
        <w:t>em aberta</w:t>
      </w:r>
      <w:r w:rsidR="009F6A09">
        <w:rPr>
          <w:rFonts w:ascii="Arial" w:hAnsi="Arial" w:cs="Arial"/>
          <w:color w:val="000000"/>
          <w:sz w:val="18"/>
          <w:szCs w:val="18"/>
        </w:rPr>
        <w:t xml:space="preserve"> e fechada</w:t>
      </w:r>
      <w:r w:rsidR="00620AD5">
        <w:rPr>
          <w:rFonts w:ascii="Arial" w:hAnsi="Arial" w:cs="Arial"/>
          <w:color w:val="000000"/>
          <w:sz w:val="18"/>
          <w:szCs w:val="18"/>
        </w:rPr>
        <w:t>, de acordo com a presença ou não de secreção no canal vaginal</w:t>
      </w:r>
      <w:r w:rsidR="009F6A09">
        <w:rPr>
          <w:rFonts w:ascii="Arial" w:hAnsi="Arial" w:cs="Arial"/>
          <w:color w:val="000000"/>
          <w:sz w:val="18"/>
          <w:szCs w:val="18"/>
        </w:rPr>
        <w:t>. A aberta</w:t>
      </w:r>
      <w:r w:rsidR="00941DF4">
        <w:rPr>
          <w:rFonts w:ascii="Arial" w:hAnsi="Arial" w:cs="Arial"/>
          <w:color w:val="000000"/>
          <w:sz w:val="18"/>
          <w:szCs w:val="18"/>
        </w:rPr>
        <w:t xml:space="preserve"> sendo caracterizada pelo colo do útero aberto</w:t>
      </w:r>
      <w:r w:rsidR="009F6A09">
        <w:rPr>
          <w:rFonts w:ascii="Arial" w:hAnsi="Arial" w:cs="Arial"/>
          <w:color w:val="000000"/>
          <w:sz w:val="18"/>
          <w:szCs w:val="18"/>
        </w:rPr>
        <w:t>,</w:t>
      </w:r>
      <w:r w:rsidR="00941DF4">
        <w:rPr>
          <w:rFonts w:ascii="Arial" w:hAnsi="Arial" w:cs="Arial"/>
          <w:color w:val="000000"/>
          <w:sz w:val="18"/>
          <w:szCs w:val="18"/>
        </w:rPr>
        <w:t xml:space="preserve"> </w:t>
      </w:r>
      <w:r w:rsidR="00484C4F" w:rsidRPr="00484C4F">
        <w:rPr>
          <w:rFonts w:ascii="Arial" w:hAnsi="Arial" w:cs="Arial"/>
          <w:color w:val="000000"/>
          <w:sz w:val="18"/>
          <w:szCs w:val="18"/>
        </w:rPr>
        <w:t>descarga vaginal de pus ou fluido uterino geralmente com mau cheiro</w:t>
      </w:r>
      <w:r w:rsidR="009F6A09">
        <w:rPr>
          <w:rFonts w:ascii="Arial" w:hAnsi="Arial" w:cs="Arial"/>
          <w:color w:val="000000"/>
          <w:sz w:val="18"/>
          <w:szCs w:val="18"/>
        </w:rPr>
        <w:t>, progredindo para choque ou morte, sendo a morte causada em cerca de 70% dos casos devido a uma complicação da enfermidade devido á insuficiência renal aguda.</w:t>
      </w:r>
      <w:r w:rsidR="00484C4F">
        <w:rPr>
          <w:rFonts w:ascii="Arial" w:hAnsi="Arial" w:cs="Arial"/>
          <w:color w:val="000000"/>
          <w:sz w:val="18"/>
          <w:szCs w:val="18"/>
        </w:rPr>
        <w:t xml:space="preserve"> </w:t>
      </w:r>
      <w:r w:rsidR="009F6A09">
        <w:rPr>
          <w:rFonts w:ascii="Arial" w:hAnsi="Arial" w:cs="Arial"/>
          <w:color w:val="000000"/>
          <w:sz w:val="18"/>
          <w:szCs w:val="18"/>
        </w:rPr>
        <w:t>N</w:t>
      </w:r>
      <w:r w:rsidR="00484C4F">
        <w:rPr>
          <w:rFonts w:ascii="Arial" w:hAnsi="Arial" w:cs="Arial"/>
          <w:color w:val="000000"/>
          <w:sz w:val="18"/>
          <w:szCs w:val="18"/>
        </w:rPr>
        <w:t>a</w:t>
      </w:r>
      <w:r w:rsidR="00941DF4">
        <w:rPr>
          <w:rFonts w:ascii="Arial" w:hAnsi="Arial" w:cs="Arial"/>
          <w:color w:val="000000"/>
          <w:sz w:val="18"/>
          <w:szCs w:val="18"/>
        </w:rPr>
        <w:t xml:space="preserve"> fechada </w:t>
      </w:r>
      <w:r w:rsidR="00484C4F">
        <w:rPr>
          <w:rFonts w:ascii="Arial" w:hAnsi="Arial" w:cs="Arial"/>
          <w:color w:val="000000"/>
          <w:sz w:val="18"/>
          <w:szCs w:val="18"/>
        </w:rPr>
        <w:t xml:space="preserve">apresenta o </w:t>
      </w:r>
      <w:r w:rsidR="00941DF4">
        <w:rPr>
          <w:rFonts w:ascii="Arial" w:hAnsi="Arial" w:cs="Arial"/>
          <w:color w:val="000000"/>
          <w:sz w:val="18"/>
          <w:szCs w:val="18"/>
        </w:rPr>
        <w:t>colo do útero fechado</w:t>
      </w:r>
      <w:r w:rsidR="00484C4F">
        <w:rPr>
          <w:rFonts w:ascii="Arial" w:hAnsi="Arial" w:cs="Arial"/>
          <w:color w:val="000000"/>
          <w:sz w:val="18"/>
          <w:szCs w:val="18"/>
        </w:rPr>
        <w:t xml:space="preserve"> com sinais clínicos </w:t>
      </w:r>
      <w:r w:rsidR="009F6A09">
        <w:rPr>
          <w:rFonts w:ascii="Arial" w:hAnsi="Arial" w:cs="Arial"/>
          <w:color w:val="000000"/>
          <w:sz w:val="18"/>
          <w:szCs w:val="18"/>
        </w:rPr>
        <w:t xml:space="preserve">como </w:t>
      </w:r>
      <w:r w:rsidR="009F6A09" w:rsidRPr="00484C4F">
        <w:rPr>
          <w:rFonts w:ascii="Arial" w:hAnsi="Arial" w:cs="Arial"/>
          <w:color w:val="000000"/>
          <w:sz w:val="18"/>
          <w:szCs w:val="18"/>
        </w:rPr>
        <w:t>distensão</w:t>
      </w:r>
      <w:r w:rsidR="00484C4F" w:rsidRPr="00484C4F">
        <w:rPr>
          <w:rFonts w:ascii="Arial" w:hAnsi="Arial" w:cs="Arial"/>
          <w:color w:val="000000"/>
          <w:sz w:val="18"/>
          <w:szCs w:val="18"/>
        </w:rPr>
        <w:t xml:space="preserve"> abdominal</w:t>
      </w:r>
      <w:r w:rsidR="009F6A09">
        <w:rPr>
          <w:rFonts w:ascii="Arial" w:hAnsi="Arial" w:cs="Arial"/>
          <w:color w:val="000000"/>
          <w:sz w:val="18"/>
          <w:szCs w:val="18"/>
        </w:rPr>
        <w:t>,</w:t>
      </w:r>
      <w:r w:rsidR="00484C4F" w:rsidRPr="00484C4F">
        <w:rPr>
          <w:rFonts w:ascii="Arial" w:hAnsi="Arial" w:cs="Arial"/>
          <w:color w:val="000000"/>
          <w:sz w:val="18"/>
          <w:szCs w:val="18"/>
        </w:rPr>
        <w:t xml:space="preserve"> cérvix fechada</w:t>
      </w:r>
      <w:r w:rsidR="00050DEC" w:rsidRPr="009F6A09">
        <w:rPr>
          <w:rFonts w:ascii="Arial" w:hAnsi="Arial" w:cs="Arial"/>
          <w:color w:val="000000"/>
          <w:sz w:val="18"/>
          <w:szCs w:val="18"/>
        </w:rPr>
        <w:t>, podendo haver também septicemia, causando choque, hipotermia e colapso</w:t>
      </w:r>
      <w:r w:rsidR="006104E4">
        <w:rPr>
          <w:rFonts w:ascii="Arial" w:hAnsi="Arial" w:cs="Arial"/>
          <w:color w:val="000000"/>
          <w:sz w:val="18"/>
          <w:szCs w:val="18"/>
          <w:vertAlign w:val="superscript"/>
        </w:rPr>
        <w:t>2-3-4</w:t>
      </w:r>
      <w:r w:rsidR="00050DEC" w:rsidRPr="009F6A09">
        <w:rPr>
          <w:rFonts w:ascii="Arial" w:hAnsi="Arial" w:cs="Arial"/>
          <w:color w:val="000000"/>
          <w:sz w:val="18"/>
          <w:szCs w:val="18"/>
        </w:rPr>
        <w:t>.</w:t>
      </w:r>
      <w:r w:rsidR="00620AD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84C4F" w:rsidRPr="004435FE" w:rsidRDefault="00050DEC" w:rsidP="00030E57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diagnóstico poderá ser realizado através do exame clinico, associado </w:t>
      </w:r>
      <w:r w:rsidR="00301E2A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 achados laboratoriais e exame visual através da ultrassonografia. </w:t>
      </w:r>
      <w:r w:rsidR="00620AD5">
        <w:rPr>
          <w:rFonts w:ascii="Arial" w:hAnsi="Arial" w:cs="Arial"/>
          <w:color w:val="000000"/>
          <w:sz w:val="18"/>
          <w:szCs w:val="18"/>
        </w:rPr>
        <w:t>Em ambos os casos (abert</w:t>
      </w:r>
      <w:r w:rsidR="00301E2A">
        <w:rPr>
          <w:rFonts w:ascii="Arial" w:hAnsi="Arial" w:cs="Arial"/>
          <w:color w:val="000000"/>
          <w:sz w:val="18"/>
          <w:szCs w:val="18"/>
        </w:rPr>
        <w:t>a</w:t>
      </w:r>
      <w:r w:rsidR="00620AD5">
        <w:rPr>
          <w:rFonts w:ascii="Arial" w:hAnsi="Arial" w:cs="Arial"/>
          <w:color w:val="000000"/>
          <w:sz w:val="18"/>
          <w:szCs w:val="18"/>
        </w:rPr>
        <w:t xml:space="preserve"> ou fechad</w:t>
      </w:r>
      <w:r w:rsidR="00301E2A">
        <w:rPr>
          <w:rFonts w:ascii="Arial" w:hAnsi="Arial" w:cs="Arial"/>
          <w:color w:val="000000"/>
          <w:sz w:val="18"/>
          <w:szCs w:val="18"/>
        </w:rPr>
        <w:t>a</w:t>
      </w:r>
      <w:r w:rsidR="00620AD5">
        <w:rPr>
          <w:rFonts w:ascii="Arial" w:hAnsi="Arial" w:cs="Arial"/>
          <w:color w:val="000000"/>
          <w:sz w:val="18"/>
          <w:szCs w:val="18"/>
        </w:rPr>
        <w:t xml:space="preserve">) </w:t>
      </w:r>
      <w:r w:rsidR="00301E2A">
        <w:rPr>
          <w:rFonts w:ascii="Arial" w:hAnsi="Arial" w:cs="Arial"/>
          <w:color w:val="000000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z w:val="18"/>
          <w:szCs w:val="18"/>
        </w:rPr>
        <w:t xml:space="preserve">tratamento </w:t>
      </w:r>
      <w:r w:rsidR="00301E2A">
        <w:rPr>
          <w:rFonts w:ascii="Arial" w:hAnsi="Arial" w:cs="Arial"/>
          <w:color w:val="000000"/>
          <w:sz w:val="18"/>
          <w:szCs w:val="18"/>
        </w:rPr>
        <w:t xml:space="preserve">cirúrgico é o mais recomendado, através da técnica de </w:t>
      </w:r>
      <w:r w:rsidR="00941DF4">
        <w:rPr>
          <w:rFonts w:ascii="Arial" w:hAnsi="Arial" w:cs="Arial"/>
          <w:color w:val="000000"/>
          <w:sz w:val="18"/>
          <w:szCs w:val="18"/>
        </w:rPr>
        <w:t xml:space="preserve"> ovario</w:t>
      </w:r>
      <w:r w:rsidR="00FF0663">
        <w:rPr>
          <w:rFonts w:ascii="Arial" w:hAnsi="Arial" w:cs="Arial"/>
          <w:color w:val="000000"/>
          <w:sz w:val="18"/>
          <w:szCs w:val="18"/>
        </w:rPr>
        <w:t>salpingo</w:t>
      </w:r>
      <w:r w:rsidR="00941DF4">
        <w:rPr>
          <w:rFonts w:ascii="Arial" w:hAnsi="Arial" w:cs="Arial"/>
          <w:color w:val="000000"/>
          <w:sz w:val="18"/>
          <w:szCs w:val="18"/>
        </w:rPr>
        <w:t>histerectomia</w:t>
      </w:r>
      <w:r>
        <w:rPr>
          <w:rFonts w:ascii="Arial" w:hAnsi="Arial" w:cs="Arial"/>
          <w:color w:val="000000"/>
          <w:sz w:val="18"/>
          <w:szCs w:val="18"/>
        </w:rPr>
        <w:t xml:space="preserve"> (OH</w:t>
      </w:r>
      <w:r w:rsidR="00941DF4">
        <w:rPr>
          <w:rFonts w:ascii="Arial" w:hAnsi="Arial" w:cs="Arial"/>
          <w:color w:val="000000"/>
          <w:sz w:val="18"/>
          <w:szCs w:val="18"/>
        </w:rPr>
        <w:t>),</w:t>
      </w:r>
      <w:r w:rsidR="00301E2A">
        <w:rPr>
          <w:rFonts w:ascii="Arial" w:hAnsi="Arial" w:cs="Arial"/>
          <w:color w:val="000000"/>
          <w:sz w:val="18"/>
          <w:szCs w:val="18"/>
        </w:rPr>
        <w:t xml:space="preserve"> já que a retirada do útero elimina o foco infeccioso</w:t>
      </w:r>
      <w:r w:rsidR="00941DF4">
        <w:rPr>
          <w:rFonts w:ascii="Arial" w:hAnsi="Arial" w:cs="Arial"/>
          <w:color w:val="000000"/>
          <w:sz w:val="18"/>
          <w:szCs w:val="18"/>
        </w:rPr>
        <w:t xml:space="preserve"> </w:t>
      </w:r>
      <w:r w:rsidR="00301E2A">
        <w:rPr>
          <w:rFonts w:ascii="Arial" w:hAnsi="Arial" w:cs="Arial"/>
          <w:color w:val="000000"/>
          <w:sz w:val="18"/>
          <w:szCs w:val="18"/>
        </w:rPr>
        <w:t>e</w:t>
      </w:r>
      <w:r w:rsidR="00941DF4">
        <w:rPr>
          <w:rFonts w:ascii="Arial" w:hAnsi="Arial" w:cs="Arial"/>
          <w:color w:val="000000"/>
          <w:sz w:val="18"/>
          <w:szCs w:val="18"/>
        </w:rPr>
        <w:t xml:space="preserve"> geralmente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941DF4">
        <w:rPr>
          <w:rFonts w:ascii="Arial" w:hAnsi="Arial" w:cs="Arial"/>
          <w:color w:val="000000"/>
          <w:sz w:val="18"/>
          <w:szCs w:val="18"/>
        </w:rPr>
        <w:t>apresenta boa</w:t>
      </w:r>
      <w:r>
        <w:rPr>
          <w:rFonts w:ascii="Arial" w:hAnsi="Arial" w:cs="Arial"/>
          <w:color w:val="000000"/>
          <w:sz w:val="18"/>
          <w:szCs w:val="18"/>
        </w:rPr>
        <w:t xml:space="preserve"> recuperação pós-cirúrgica</w:t>
      </w:r>
      <w:r w:rsidR="0060023C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hAnsi="Arial" w:cs="Arial"/>
          <w:color w:val="000000"/>
          <w:sz w:val="18"/>
          <w:szCs w:val="18"/>
        </w:rPr>
        <w:t xml:space="preserve">. O </w:t>
      </w:r>
      <w:r w:rsidR="004435FE">
        <w:rPr>
          <w:rFonts w:ascii="Arial" w:hAnsi="Arial" w:cs="Arial"/>
          <w:color w:val="000000"/>
          <w:sz w:val="18"/>
          <w:szCs w:val="18"/>
        </w:rPr>
        <w:t>prognóstico</w:t>
      </w:r>
      <w:r>
        <w:rPr>
          <w:rFonts w:ascii="Arial" w:hAnsi="Arial" w:cs="Arial"/>
          <w:color w:val="000000"/>
          <w:sz w:val="18"/>
          <w:szCs w:val="18"/>
        </w:rPr>
        <w:t xml:space="preserve"> será bom desde que</w:t>
      </w:r>
      <w:r w:rsidR="00941DF4">
        <w:rPr>
          <w:rFonts w:ascii="Arial" w:hAnsi="Arial" w:cs="Arial"/>
          <w:color w:val="000000"/>
          <w:sz w:val="18"/>
          <w:szCs w:val="18"/>
        </w:rPr>
        <w:t xml:space="preserve"> conjuntamente se</w:t>
      </w:r>
      <w:r>
        <w:rPr>
          <w:rFonts w:ascii="Arial" w:hAnsi="Arial" w:cs="Arial"/>
          <w:color w:val="000000"/>
          <w:sz w:val="18"/>
          <w:szCs w:val="18"/>
        </w:rPr>
        <w:t xml:space="preserve"> reestabeleça </w:t>
      </w:r>
      <w:r w:rsidR="004435FE">
        <w:rPr>
          <w:rFonts w:ascii="Arial" w:hAnsi="Arial" w:cs="Arial"/>
          <w:color w:val="000000"/>
          <w:sz w:val="18"/>
          <w:szCs w:val="18"/>
        </w:rPr>
        <w:t xml:space="preserve">as funções renais através da fluidoterapia, e se evite a contaminação no </w:t>
      </w:r>
      <w:r w:rsidR="00484C4F">
        <w:rPr>
          <w:rFonts w:ascii="Arial" w:hAnsi="Arial" w:cs="Arial"/>
          <w:color w:val="000000"/>
          <w:sz w:val="18"/>
          <w:szCs w:val="18"/>
        </w:rPr>
        <w:t>pós-operatório</w:t>
      </w:r>
      <w:r w:rsidR="00935495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 w:rsidR="004435FE">
        <w:rPr>
          <w:rFonts w:ascii="Arial" w:hAnsi="Arial" w:cs="Arial"/>
          <w:color w:val="000000"/>
          <w:sz w:val="18"/>
          <w:szCs w:val="18"/>
        </w:rPr>
        <w:t>.</w:t>
      </w:r>
    </w:p>
    <w:p w:rsidR="00050DEC" w:rsidRPr="003D6782" w:rsidRDefault="00050DEC" w:rsidP="00030E57">
      <w:pPr>
        <w:spacing w:before="40" w:after="40"/>
        <w:jc w:val="both"/>
        <w:rPr>
          <w:b/>
          <w:bCs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:rsidR="00FF0663" w:rsidRDefault="00CA1816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Uma cadela </w:t>
      </w:r>
      <w:r w:rsidR="003C3CD1">
        <w:rPr>
          <w:rFonts w:ascii="Arial" w:hAnsi="Arial" w:cs="Arial"/>
          <w:sz w:val="18"/>
        </w:rPr>
        <w:t>sem raça definida</w:t>
      </w:r>
      <w:r>
        <w:rPr>
          <w:rFonts w:ascii="Arial" w:hAnsi="Arial" w:cs="Arial"/>
          <w:sz w:val="18"/>
        </w:rPr>
        <w:t xml:space="preserve">, com </w:t>
      </w:r>
      <w:r w:rsidR="003C3CD1">
        <w:rPr>
          <w:rFonts w:ascii="Arial" w:hAnsi="Arial" w:cs="Arial"/>
          <w:sz w:val="18"/>
        </w:rPr>
        <w:t>7</w:t>
      </w:r>
      <w:r>
        <w:rPr>
          <w:rFonts w:ascii="Arial" w:hAnsi="Arial" w:cs="Arial"/>
          <w:sz w:val="18"/>
        </w:rPr>
        <w:t xml:space="preserve"> anos de idade,</w:t>
      </w:r>
      <w:r w:rsidR="001725BF">
        <w:rPr>
          <w:rFonts w:ascii="Arial" w:hAnsi="Arial" w:cs="Arial"/>
          <w:sz w:val="18"/>
        </w:rPr>
        <w:t xml:space="preserve"> pesando </w:t>
      </w:r>
      <w:r w:rsidR="003C3CD1">
        <w:rPr>
          <w:rFonts w:ascii="Arial" w:hAnsi="Arial" w:cs="Arial"/>
          <w:sz w:val="18"/>
        </w:rPr>
        <w:t>35</w:t>
      </w:r>
      <w:r w:rsidR="001725BF">
        <w:rPr>
          <w:rFonts w:ascii="Arial" w:hAnsi="Arial" w:cs="Arial"/>
          <w:sz w:val="18"/>
        </w:rPr>
        <w:t>kg</w:t>
      </w:r>
      <w:r>
        <w:rPr>
          <w:rFonts w:ascii="Arial" w:hAnsi="Arial" w:cs="Arial"/>
          <w:sz w:val="18"/>
        </w:rPr>
        <w:t xml:space="preserve"> foi atendida no município de Para de Minas (MG) no dia </w:t>
      </w:r>
      <w:r w:rsidR="00307D0C">
        <w:rPr>
          <w:rFonts w:ascii="Arial" w:hAnsi="Arial" w:cs="Arial"/>
          <w:sz w:val="18"/>
        </w:rPr>
        <w:t>05</w:t>
      </w:r>
      <w:r>
        <w:rPr>
          <w:rFonts w:ascii="Arial" w:hAnsi="Arial" w:cs="Arial"/>
          <w:sz w:val="18"/>
        </w:rPr>
        <w:t>/0</w:t>
      </w:r>
      <w:r w:rsidR="00307D0C">
        <w:rPr>
          <w:rFonts w:ascii="Arial" w:hAnsi="Arial" w:cs="Arial"/>
          <w:sz w:val="18"/>
        </w:rPr>
        <w:t>3</w:t>
      </w:r>
      <w:r>
        <w:rPr>
          <w:rFonts w:ascii="Arial" w:hAnsi="Arial" w:cs="Arial"/>
          <w:sz w:val="18"/>
        </w:rPr>
        <w:t>/202</w:t>
      </w:r>
      <w:r w:rsidR="00F1057D">
        <w:rPr>
          <w:rFonts w:ascii="Arial" w:hAnsi="Arial" w:cs="Arial"/>
          <w:sz w:val="18"/>
        </w:rPr>
        <w:t>1</w:t>
      </w:r>
      <w:r>
        <w:rPr>
          <w:rFonts w:ascii="Arial" w:hAnsi="Arial" w:cs="Arial"/>
          <w:sz w:val="18"/>
        </w:rPr>
        <w:t>. De acordo com o tutor</w:t>
      </w:r>
      <w:r w:rsidR="00B63DA3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o animal</w:t>
      </w:r>
      <w:r w:rsidR="00B63DA3">
        <w:rPr>
          <w:rFonts w:ascii="Arial" w:hAnsi="Arial" w:cs="Arial"/>
          <w:sz w:val="18"/>
        </w:rPr>
        <w:t xml:space="preserve"> não se alimentava normal a 2 dias, estava com presença de secreção vaginal fétida e sentia dor ao ser tocada</w:t>
      </w:r>
      <w:r w:rsidR="00940479">
        <w:rPr>
          <w:rFonts w:ascii="Arial" w:hAnsi="Arial" w:cs="Arial"/>
          <w:sz w:val="18"/>
        </w:rPr>
        <w:t xml:space="preserve">. Chegando </w:t>
      </w:r>
      <w:r w:rsidR="005F24BF">
        <w:rPr>
          <w:rFonts w:ascii="Arial" w:hAnsi="Arial" w:cs="Arial"/>
          <w:sz w:val="18"/>
        </w:rPr>
        <w:t>à</w:t>
      </w:r>
      <w:r w:rsidR="00940479">
        <w:rPr>
          <w:rFonts w:ascii="Arial" w:hAnsi="Arial" w:cs="Arial"/>
          <w:sz w:val="18"/>
        </w:rPr>
        <w:t xml:space="preserve"> clínica </w:t>
      </w:r>
      <w:r w:rsidR="00B670F4">
        <w:rPr>
          <w:rFonts w:ascii="Arial" w:hAnsi="Arial" w:cs="Arial"/>
          <w:sz w:val="18"/>
        </w:rPr>
        <w:t>realizou-se o levantamento do histórico do animal, juntamente com o exame clinico</w:t>
      </w:r>
      <w:r w:rsidR="00940479">
        <w:rPr>
          <w:rFonts w:ascii="Arial" w:hAnsi="Arial" w:cs="Arial"/>
          <w:sz w:val="18"/>
        </w:rPr>
        <w:t xml:space="preserve">, </w:t>
      </w:r>
      <w:r w:rsidR="00B670F4">
        <w:rPr>
          <w:rFonts w:ascii="Arial" w:hAnsi="Arial" w:cs="Arial"/>
          <w:sz w:val="18"/>
        </w:rPr>
        <w:t xml:space="preserve">coleta de material para </w:t>
      </w:r>
      <w:r w:rsidR="005F24BF">
        <w:rPr>
          <w:rFonts w:ascii="Arial" w:hAnsi="Arial" w:cs="Arial"/>
          <w:sz w:val="18"/>
        </w:rPr>
        <w:t>exame de sangue</w:t>
      </w:r>
      <w:r w:rsidR="00F1057D">
        <w:rPr>
          <w:rFonts w:ascii="Arial" w:hAnsi="Arial" w:cs="Arial"/>
          <w:sz w:val="18"/>
        </w:rPr>
        <w:t>.</w:t>
      </w:r>
      <w:r w:rsidR="005F24BF">
        <w:rPr>
          <w:rFonts w:ascii="Arial" w:hAnsi="Arial" w:cs="Arial"/>
          <w:sz w:val="18"/>
        </w:rPr>
        <w:t xml:space="preserve"> </w:t>
      </w:r>
      <w:r w:rsidR="00B63DA3">
        <w:rPr>
          <w:rFonts w:ascii="Arial" w:hAnsi="Arial" w:cs="Arial"/>
          <w:sz w:val="18"/>
        </w:rPr>
        <w:t xml:space="preserve">No exame de sangue </w:t>
      </w:r>
      <w:r w:rsidR="00F1057D">
        <w:rPr>
          <w:rFonts w:ascii="Arial" w:hAnsi="Arial" w:cs="Arial"/>
          <w:sz w:val="18"/>
        </w:rPr>
        <w:t>foi</w:t>
      </w:r>
      <w:r w:rsidR="00B63DA3">
        <w:rPr>
          <w:rFonts w:ascii="Arial" w:hAnsi="Arial" w:cs="Arial"/>
          <w:sz w:val="18"/>
        </w:rPr>
        <w:t xml:space="preserve"> observa</w:t>
      </w:r>
      <w:r w:rsidR="00F1057D">
        <w:rPr>
          <w:rFonts w:ascii="Arial" w:hAnsi="Arial" w:cs="Arial"/>
          <w:sz w:val="18"/>
        </w:rPr>
        <w:t>do</w:t>
      </w:r>
      <w:r w:rsidR="00B63DA3">
        <w:rPr>
          <w:rFonts w:ascii="Arial" w:hAnsi="Arial" w:cs="Arial"/>
          <w:sz w:val="18"/>
        </w:rPr>
        <w:t xml:space="preserve"> uma leucocitose e neutrofilia com desvio a esquerda, anemia normocrômica normocítica</w:t>
      </w:r>
      <w:r w:rsidR="00F1057D">
        <w:rPr>
          <w:rFonts w:ascii="Arial" w:hAnsi="Arial" w:cs="Arial"/>
          <w:sz w:val="18"/>
        </w:rPr>
        <w:t xml:space="preserve"> indicando uma inflamação</w:t>
      </w:r>
      <w:r w:rsidR="00B63DA3">
        <w:rPr>
          <w:rFonts w:ascii="Arial" w:hAnsi="Arial" w:cs="Arial"/>
          <w:sz w:val="18"/>
        </w:rPr>
        <w:t xml:space="preserve">, </w:t>
      </w:r>
      <w:r w:rsidR="00F1057D">
        <w:rPr>
          <w:rFonts w:ascii="Arial" w:hAnsi="Arial" w:cs="Arial"/>
          <w:sz w:val="18"/>
        </w:rPr>
        <w:t>já</w:t>
      </w:r>
      <w:r w:rsidR="00B63DA3">
        <w:rPr>
          <w:rFonts w:ascii="Arial" w:hAnsi="Arial" w:cs="Arial"/>
          <w:sz w:val="18"/>
        </w:rPr>
        <w:t xml:space="preserve"> no exame Bioquímico não houve alterações</w:t>
      </w:r>
      <w:r w:rsidR="00F1057D">
        <w:rPr>
          <w:rFonts w:ascii="Arial" w:hAnsi="Arial" w:cs="Arial"/>
          <w:sz w:val="18"/>
        </w:rPr>
        <w:t xml:space="preserve"> significantes</w:t>
      </w:r>
      <w:r w:rsidR="00B63DA3">
        <w:rPr>
          <w:rFonts w:ascii="Arial" w:hAnsi="Arial" w:cs="Arial"/>
          <w:sz w:val="18"/>
        </w:rPr>
        <w:t xml:space="preserve">. </w:t>
      </w:r>
      <w:r w:rsidR="00B670F4">
        <w:rPr>
          <w:rFonts w:ascii="Arial" w:hAnsi="Arial" w:cs="Arial"/>
          <w:sz w:val="18"/>
        </w:rPr>
        <w:t xml:space="preserve"> </w:t>
      </w:r>
      <w:r w:rsidR="00F1057D">
        <w:rPr>
          <w:rFonts w:ascii="Arial" w:hAnsi="Arial" w:cs="Arial"/>
          <w:sz w:val="18"/>
        </w:rPr>
        <w:t>O proprietário optou pela não realização do Exame Ultrassonográfico, e assinou um termo autorizando a realização do procedimento de O</w:t>
      </w:r>
      <w:r w:rsidR="00FF0663">
        <w:rPr>
          <w:rFonts w:ascii="Arial" w:hAnsi="Arial" w:cs="Arial"/>
          <w:sz w:val="18"/>
        </w:rPr>
        <w:t>S</w:t>
      </w:r>
      <w:r w:rsidR="00F1057D">
        <w:rPr>
          <w:rFonts w:ascii="Arial" w:hAnsi="Arial" w:cs="Arial"/>
          <w:sz w:val="18"/>
        </w:rPr>
        <w:t xml:space="preserve">H. </w:t>
      </w:r>
      <w:r w:rsidR="00B670F4">
        <w:rPr>
          <w:rFonts w:ascii="Arial" w:hAnsi="Arial" w:cs="Arial"/>
          <w:sz w:val="18"/>
        </w:rPr>
        <w:t xml:space="preserve">Com base no exame clinico, histórico do animal e as alterações observadas no </w:t>
      </w:r>
      <w:r w:rsidR="00F1057D">
        <w:rPr>
          <w:rFonts w:ascii="Arial" w:hAnsi="Arial" w:cs="Arial"/>
          <w:sz w:val="18"/>
        </w:rPr>
        <w:t>hemograma</w:t>
      </w:r>
      <w:r w:rsidR="00B670F4">
        <w:rPr>
          <w:rFonts w:ascii="Arial" w:hAnsi="Arial" w:cs="Arial"/>
          <w:sz w:val="18"/>
        </w:rPr>
        <w:t>, chegou-se no diagnóstico de piometra e o anima</w:t>
      </w:r>
      <w:r w:rsidR="00F1057D">
        <w:rPr>
          <w:rFonts w:ascii="Arial" w:hAnsi="Arial" w:cs="Arial"/>
          <w:sz w:val="18"/>
        </w:rPr>
        <w:t>l</w:t>
      </w:r>
      <w:r w:rsidR="00B670F4">
        <w:rPr>
          <w:rFonts w:ascii="Arial" w:hAnsi="Arial" w:cs="Arial"/>
          <w:sz w:val="18"/>
        </w:rPr>
        <w:t xml:space="preserve"> foi encaminhado para o tratamento cirúrgico, com realização da técnica de ovariohisterectomia, onde realizou-se a castração da cadela</w:t>
      </w:r>
      <w:r w:rsidR="001725BF">
        <w:rPr>
          <w:rFonts w:ascii="Arial" w:hAnsi="Arial" w:cs="Arial"/>
          <w:sz w:val="18"/>
        </w:rPr>
        <w:t xml:space="preserve">. Para tratamento pós-operatório foi utilizado </w:t>
      </w:r>
      <w:r w:rsidR="00852855">
        <w:rPr>
          <w:rFonts w:ascii="Arial" w:hAnsi="Arial" w:cs="Arial"/>
          <w:sz w:val="18"/>
        </w:rPr>
        <w:t>Amoxicilina + Clavulanato de Potássio – Suspenção 25</w:t>
      </w:r>
      <w:r w:rsidR="00EE0979">
        <w:rPr>
          <w:rFonts w:ascii="Arial" w:hAnsi="Arial" w:cs="Arial"/>
          <w:sz w:val="18"/>
        </w:rPr>
        <w:t>0</w:t>
      </w:r>
      <w:r w:rsidR="00852855">
        <w:rPr>
          <w:rFonts w:ascii="Arial" w:hAnsi="Arial" w:cs="Arial"/>
          <w:sz w:val="18"/>
        </w:rPr>
        <w:t xml:space="preserve">mg na dose de </w:t>
      </w:r>
      <w:r w:rsidR="00F1057D">
        <w:rPr>
          <w:rFonts w:ascii="Arial" w:hAnsi="Arial" w:cs="Arial"/>
          <w:sz w:val="18"/>
        </w:rPr>
        <w:t>22</w:t>
      </w:r>
      <w:r w:rsidR="00852855">
        <w:rPr>
          <w:rFonts w:ascii="Arial" w:hAnsi="Arial" w:cs="Arial"/>
          <w:sz w:val="18"/>
        </w:rPr>
        <w:t>mg/kg/</w:t>
      </w:r>
      <w:r w:rsidR="00C16986">
        <w:rPr>
          <w:rFonts w:ascii="Arial" w:hAnsi="Arial" w:cs="Arial"/>
          <w:sz w:val="18"/>
        </w:rPr>
        <w:t>q</w:t>
      </w:r>
      <w:r w:rsidR="00852855">
        <w:rPr>
          <w:rFonts w:ascii="Arial" w:hAnsi="Arial" w:cs="Arial"/>
          <w:sz w:val="18"/>
        </w:rPr>
        <w:t xml:space="preserve"> 12h/VO no volume de </w:t>
      </w:r>
      <w:r w:rsidR="00EE0979">
        <w:rPr>
          <w:rFonts w:ascii="Arial" w:hAnsi="Arial" w:cs="Arial"/>
          <w:sz w:val="18"/>
        </w:rPr>
        <w:t>3</w:t>
      </w:r>
      <w:r w:rsidR="00852855">
        <w:rPr>
          <w:rFonts w:ascii="Arial" w:hAnsi="Arial" w:cs="Arial"/>
          <w:sz w:val="18"/>
        </w:rPr>
        <w:t>,</w:t>
      </w:r>
      <w:r w:rsidR="00EE0979">
        <w:rPr>
          <w:rFonts w:ascii="Arial" w:hAnsi="Arial" w:cs="Arial"/>
          <w:sz w:val="18"/>
        </w:rPr>
        <w:t>08</w:t>
      </w:r>
      <w:r w:rsidR="00852855">
        <w:rPr>
          <w:rFonts w:ascii="Arial" w:hAnsi="Arial" w:cs="Arial"/>
          <w:sz w:val="18"/>
        </w:rPr>
        <w:t>ml</w:t>
      </w:r>
      <w:r w:rsidR="00EE0979">
        <w:rPr>
          <w:rFonts w:ascii="Arial" w:hAnsi="Arial" w:cs="Arial"/>
          <w:sz w:val="18"/>
        </w:rPr>
        <w:t xml:space="preserve"> + Metronidazol – Comprimido 400mg na dose de 25mg/kg/</w:t>
      </w:r>
      <w:proofErr w:type="spellStart"/>
      <w:r w:rsidR="00EE0979">
        <w:rPr>
          <w:rFonts w:ascii="Arial" w:hAnsi="Arial" w:cs="Arial"/>
          <w:sz w:val="18"/>
        </w:rPr>
        <w:t>bid</w:t>
      </w:r>
      <w:proofErr w:type="spellEnd"/>
      <w:r w:rsidR="00EE0979">
        <w:rPr>
          <w:rFonts w:ascii="Arial" w:hAnsi="Arial" w:cs="Arial"/>
          <w:sz w:val="18"/>
        </w:rPr>
        <w:t xml:space="preserve"> </w:t>
      </w:r>
      <w:r w:rsidR="00C16986">
        <w:rPr>
          <w:rFonts w:ascii="Arial" w:hAnsi="Arial" w:cs="Arial"/>
          <w:sz w:val="18"/>
        </w:rPr>
        <w:t xml:space="preserve">no volume de </w:t>
      </w:r>
      <w:r w:rsidR="00EE0979">
        <w:rPr>
          <w:rFonts w:ascii="Arial" w:hAnsi="Arial" w:cs="Arial"/>
          <w:sz w:val="18"/>
        </w:rPr>
        <w:t xml:space="preserve">2 comprimidos + </w:t>
      </w:r>
      <w:proofErr w:type="spellStart"/>
      <w:r w:rsidR="00EE0979">
        <w:rPr>
          <w:rFonts w:ascii="Arial" w:hAnsi="Arial" w:cs="Arial"/>
          <w:sz w:val="18"/>
        </w:rPr>
        <w:t>Meloxicam</w:t>
      </w:r>
      <w:proofErr w:type="spellEnd"/>
      <w:r w:rsidR="00EE0979">
        <w:rPr>
          <w:rFonts w:ascii="Arial" w:hAnsi="Arial" w:cs="Arial"/>
          <w:sz w:val="18"/>
        </w:rPr>
        <w:t xml:space="preserve"> – Comprimido </w:t>
      </w:r>
      <w:r w:rsidR="00C16986">
        <w:rPr>
          <w:rFonts w:ascii="Arial" w:hAnsi="Arial" w:cs="Arial"/>
          <w:sz w:val="18"/>
        </w:rPr>
        <w:t>7,5</w:t>
      </w:r>
      <w:r w:rsidR="00EE0979">
        <w:rPr>
          <w:rFonts w:ascii="Arial" w:hAnsi="Arial" w:cs="Arial"/>
          <w:sz w:val="18"/>
        </w:rPr>
        <w:t>mg na dose de 0,1mg/kg/q</w:t>
      </w:r>
      <w:r w:rsidR="00C16986">
        <w:rPr>
          <w:rFonts w:ascii="Arial" w:hAnsi="Arial" w:cs="Arial"/>
          <w:sz w:val="18"/>
        </w:rPr>
        <w:t xml:space="preserve"> no volume de 0,5 comprimido por 5 dias.</w:t>
      </w:r>
      <w:r w:rsidR="00B670F4">
        <w:rPr>
          <w:rFonts w:ascii="Arial" w:hAnsi="Arial" w:cs="Arial"/>
          <w:sz w:val="18"/>
        </w:rPr>
        <w:t xml:space="preserve"> </w:t>
      </w:r>
      <w:r w:rsidR="00C16986">
        <w:rPr>
          <w:rFonts w:ascii="Arial" w:hAnsi="Arial" w:cs="Arial"/>
          <w:sz w:val="18"/>
        </w:rPr>
        <w:t>N</w:t>
      </w:r>
      <w:r w:rsidR="00B670F4">
        <w:rPr>
          <w:rFonts w:ascii="Arial" w:hAnsi="Arial" w:cs="Arial"/>
          <w:sz w:val="18"/>
        </w:rPr>
        <w:t xml:space="preserve">ão </w:t>
      </w:r>
      <w:r w:rsidR="00E8103D">
        <w:rPr>
          <w:rFonts w:ascii="Arial" w:hAnsi="Arial" w:cs="Arial"/>
          <w:sz w:val="18"/>
        </w:rPr>
        <w:t>se observou</w:t>
      </w:r>
      <w:r w:rsidR="00B670F4">
        <w:rPr>
          <w:rFonts w:ascii="Arial" w:hAnsi="Arial" w:cs="Arial"/>
          <w:sz w:val="18"/>
        </w:rPr>
        <w:t xml:space="preserve"> nenhuma complicação pós-cirúrgica</w:t>
      </w:r>
      <w:r w:rsidR="00C16986">
        <w:rPr>
          <w:rFonts w:ascii="Arial" w:hAnsi="Arial" w:cs="Arial"/>
          <w:sz w:val="18"/>
        </w:rPr>
        <w:t>, com 10 dias após a cirurgia foi realizado o retorno para retirada dos pontos e o animal foi liberado para casa sem nenhuma complicação.</w:t>
      </w:r>
    </w:p>
    <w:p w:rsidR="00852855" w:rsidRDefault="00852855" w:rsidP="003D6782">
      <w:pPr>
        <w:jc w:val="both"/>
        <w:rPr>
          <w:rFonts w:ascii="Arial" w:hAnsi="Arial" w:cs="Arial"/>
          <w:sz w:val="18"/>
        </w:rPr>
      </w:pPr>
    </w:p>
    <w:p w:rsidR="00FF0663" w:rsidRDefault="00852855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Figura 1: </w:t>
      </w:r>
      <w:r w:rsidR="00C16986">
        <w:rPr>
          <w:rFonts w:ascii="Arial" w:hAnsi="Arial" w:cs="Arial"/>
          <w:sz w:val="18"/>
        </w:rPr>
        <w:t>Útero pesando 1,250kg com secreção purulenta por dentro</w:t>
      </w:r>
      <w:r>
        <w:rPr>
          <w:rFonts w:ascii="Arial" w:hAnsi="Arial" w:cs="Arial"/>
          <w:sz w:val="18"/>
        </w:rPr>
        <w:t>.</w:t>
      </w:r>
    </w:p>
    <w:p w:rsidR="00B37F19" w:rsidRDefault="00C16986" w:rsidP="003D6782">
      <w:pPr>
        <w:jc w:val="both"/>
        <w:rPr>
          <w:rFonts w:ascii="Arial" w:hAnsi="Arial" w:cs="Arial"/>
          <w:sz w:val="18"/>
        </w:rPr>
      </w:pPr>
      <w:bookmarkStart w:id="0" w:name="_GoBack"/>
      <w:r w:rsidRPr="00C16986">
        <w:rPr>
          <w:rFonts w:ascii="Arial" w:hAnsi="Arial" w:cs="Arial"/>
          <w:noProof/>
          <w:sz w:val="18"/>
        </w:rPr>
        <w:drawing>
          <wp:inline distT="0" distB="0" distL="0" distR="0">
            <wp:extent cx="3382645" cy="36671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2855" w:rsidRDefault="00852855" w:rsidP="003D6782">
      <w:pPr>
        <w:jc w:val="both"/>
        <w:rPr>
          <w:rFonts w:ascii="Arial" w:hAnsi="Arial" w:cs="Arial"/>
          <w:sz w:val="18"/>
        </w:rPr>
      </w:pPr>
    </w:p>
    <w:p w:rsidR="00852855" w:rsidRDefault="00852855" w:rsidP="0085285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Fonte: arquivo pessoal cedido por Dr. Jéssica Karen da Silva Severino</w:t>
      </w:r>
      <w:r w:rsidR="00C07976">
        <w:rPr>
          <w:rFonts w:ascii="Arial" w:hAnsi="Arial" w:cs="Arial"/>
          <w:sz w:val="18"/>
        </w:rPr>
        <w:t>, 202</w:t>
      </w:r>
      <w:r w:rsidR="00CE5384">
        <w:rPr>
          <w:rFonts w:ascii="Arial" w:hAnsi="Arial" w:cs="Arial"/>
          <w:sz w:val="18"/>
        </w:rPr>
        <w:t>1</w:t>
      </w:r>
      <w:r w:rsidR="00C07976">
        <w:rPr>
          <w:rFonts w:ascii="Arial" w:hAnsi="Arial" w:cs="Arial"/>
          <w:sz w:val="18"/>
        </w:rPr>
        <w:t>.</w:t>
      </w:r>
    </w:p>
    <w:p w:rsidR="00CA1816" w:rsidRDefault="00CA1816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Default="004435FE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piometra é uma infecção</w:t>
      </w:r>
      <w:r w:rsidR="00E8103D">
        <w:rPr>
          <w:rFonts w:ascii="Arial" w:hAnsi="Arial" w:cs="Arial"/>
          <w:sz w:val="18"/>
        </w:rPr>
        <w:t xml:space="preserve"> de grande</w:t>
      </w:r>
      <w:r w:rsidR="00B670F4">
        <w:rPr>
          <w:rFonts w:ascii="Arial" w:hAnsi="Arial" w:cs="Arial"/>
          <w:sz w:val="18"/>
        </w:rPr>
        <w:t xml:space="preserve"> </w:t>
      </w:r>
      <w:r w:rsidR="00E8103D">
        <w:rPr>
          <w:rFonts w:ascii="Arial" w:hAnsi="Arial" w:cs="Arial"/>
          <w:sz w:val="18"/>
        </w:rPr>
        <w:t>importância</w:t>
      </w:r>
      <w:r w:rsidR="00301E2A">
        <w:rPr>
          <w:rFonts w:ascii="Arial" w:hAnsi="Arial" w:cs="Arial"/>
          <w:sz w:val="18"/>
        </w:rPr>
        <w:t xml:space="preserve"> pois consiste em um dos principais problemas reprodutivo em cães, e</w:t>
      </w:r>
      <w:r w:rsidR="00E8103D">
        <w:rPr>
          <w:rFonts w:ascii="Arial" w:hAnsi="Arial" w:cs="Arial"/>
          <w:sz w:val="18"/>
        </w:rPr>
        <w:t xml:space="preserve"> </w:t>
      </w:r>
      <w:r w:rsidR="00B670F4">
        <w:rPr>
          <w:rFonts w:ascii="Arial" w:hAnsi="Arial" w:cs="Arial"/>
          <w:sz w:val="18"/>
        </w:rPr>
        <w:t>que pode levar o animal a óbi</w:t>
      </w:r>
      <w:r w:rsidR="00E8103D">
        <w:rPr>
          <w:rFonts w:ascii="Arial" w:hAnsi="Arial" w:cs="Arial"/>
          <w:sz w:val="18"/>
        </w:rPr>
        <w:t xml:space="preserve">to, </w:t>
      </w:r>
      <w:r w:rsidR="004C0A4B">
        <w:rPr>
          <w:rFonts w:ascii="Arial" w:hAnsi="Arial" w:cs="Arial"/>
          <w:sz w:val="18"/>
        </w:rPr>
        <w:t xml:space="preserve">sendo </w:t>
      </w:r>
      <w:r w:rsidR="00E8103D">
        <w:rPr>
          <w:rFonts w:ascii="Arial" w:hAnsi="Arial" w:cs="Arial"/>
          <w:sz w:val="18"/>
        </w:rPr>
        <w:t xml:space="preserve">de grande </w:t>
      </w:r>
      <w:r w:rsidR="00F1038C">
        <w:rPr>
          <w:rFonts w:ascii="Arial" w:hAnsi="Arial" w:cs="Arial"/>
          <w:sz w:val="18"/>
        </w:rPr>
        <w:t xml:space="preserve">relevância </w:t>
      </w:r>
      <w:r w:rsidR="00E8103D">
        <w:rPr>
          <w:rFonts w:ascii="Arial" w:hAnsi="Arial" w:cs="Arial"/>
          <w:sz w:val="18"/>
        </w:rPr>
        <w:t xml:space="preserve">que o </w:t>
      </w:r>
      <w:r w:rsidR="00F1038C">
        <w:rPr>
          <w:rFonts w:ascii="Arial" w:hAnsi="Arial" w:cs="Arial"/>
          <w:sz w:val="18"/>
        </w:rPr>
        <w:t xml:space="preserve">diagnóstico seja realizado mais precoce, permitindo melhores resultados no </w:t>
      </w:r>
      <w:r w:rsidR="00E8103D">
        <w:rPr>
          <w:rFonts w:ascii="Arial" w:hAnsi="Arial" w:cs="Arial"/>
          <w:sz w:val="18"/>
        </w:rPr>
        <w:t>tratamento</w:t>
      </w:r>
      <w:r w:rsidR="00F1038C">
        <w:rPr>
          <w:rFonts w:ascii="Arial" w:hAnsi="Arial" w:cs="Arial"/>
          <w:sz w:val="18"/>
        </w:rPr>
        <w:t>, que</w:t>
      </w:r>
      <w:r w:rsidR="00E8103D">
        <w:rPr>
          <w:rFonts w:ascii="Arial" w:hAnsi="Arial" w:cs="Arial"/>
          <w:sz w:val="18"/>
        </w:rPr>
        <w:t xml:space="preserve"> na maioria das vezes deve ser conduzido com a ovariohisterectomia e acompanhamento com a medicação correta, garantindo o</w:t>
      </w:r>
      <w:r w:rsidR="00F1038C">
        <w:rPr>
          <w:rFonts w:ascii="Arial" w:hAnsi="Arial" w:cs="Arial"/>
          <w:sz w:val="18"/>
        </w:rPr>
        <w:t xml:space="preserve"> seu</w:t>
      </w:r>
      <w:r w:rsidR="00E8103D">
        <w:rPr>
          <w:rFonts w:ascii="Arial" w:hAnsi="Arial" w:cs="Arial"/>
          <w:sz w:val="18"/>
        </w:rPr>
        <w:t xml:space="preserve"> sucesso.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A323A0" w:rsidRPr="00242F0B" w:rsidRDefault="00A323A0" w:rsidP="00A323A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4"/>
          <w:szCs w:val="14"/>
          <w:lang w:val="en-US"/>
        </w:rPr>
      </w:pP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Jitpean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S, Hagman R, Holst BS,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Hoglund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OV,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Pettersson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A,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Egenvall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A. Breed Variations in the Incidence of Pyometra and Mammary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Tumours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in Swedish Dogs.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Reprod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Domest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Anim. </w:t>
      </w:r>
      <w:proofErr w:type="gramStart"/>
      <w:r w:rsidRPr="00242F0B">
        <w:rPr>
          <w:rFonts w:ascii="Arial" w:hAnsi="Arial" w:cs="Arial"/>
          <w:sz w:val="14"/>
          <w:szCs w:val="14"/>
          <w:lang w:val="en-US"/>
        </w:rPr>
        <w:t>2012;47:347</w:t>
      </w:r>
      <w:proofErr w:type="gramEnd"/>
      <w:r w:rsidRPr="00242F0B">
        <w:rPr>
          <w:rFonts w:ascii="Arial" w:hAnsi="Arial" w:cs="Arial"/>
          <w:sz w:val="14"/>
          <w:szCs w:val="14"/>
          <w:lang w:val="en-US"/>
        </w:rPr>
        <w:t>–50.</w:t>
      </w:r>
    </w:p>
    <w:p w:rsidR="00A323A0" w:rsidRPr="00242F0B" w:rsidRDefault="00A323A0" w:rsidP="00A323A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Macphail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C. Pyometra. In: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Fossum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T, editor. Small Animal Surgery. </w:t>
      </w:r>
      <w:r w:rsidRPr="00242F0B">
        <w:rPr>
          <w:rFonts w:ascii="Arial" w:hAnsi="Arial" w:cs="Arial"/>
          <w:sz w:val="14"/>
          <w:szCs w:val="14"/>
        </w:rPr>
        <w:t xml:space="preserve">4th ed. Missouri: Elsevier </w:t>
      </w:r>
      <w:proofErr w:type="spellStart"/>
      <w:r w:rsidRPr="00242F0B">
        <w:rPr>
          <w:rFonts w:ascii="Arial" w:hAnsi="Arial" w:cs="Arial"/>
          <w:sz w:val="14"/>
          <w:szCs w:val="14"/>
        </w:rPr>
        <w:t>Inc</w:t>
      </w:r>
      <w:proofErr w:type="spellEnd"/>
      <w:r w:rsidRPr="00242F0B">
        <w:rPr>
          <w:rFonts w:ascii="Arial" w:hAnsi="Arial" w:cs="Arial"/>
          <w:sz w:val="14"/>
          <w:szCs w:val="14"/>
        </w:rPr>
        <w:t>; 2013. p. 818–24.</w:t>
      </w:r>
    </w:p>
    <w:p w:rsidR="00A323A0" w:rsidRPr="00242F0B" w:rsidRDefault="00A323A0" w:rsidP="00A323A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4"/>
          <w:szCs w:val="14"/>
          <w:lang w:val="en-US"/>
        </w:rPr>
      </w:pP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Jitpean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S, Strom-Holst B,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Emanuelson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U,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Hoglund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OV,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Pettersson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A,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AlnerydBull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C, Hagman R. Outcome of pyometra in female dogs and predictors of peritonitis and prolonged postoperative hospitalization in surgically treated cases. BMC Vet Res. 2014;10(1):6.</w:t>
      </w:r>
    </w:p>
    <w:p w:rsidR="00A323A0" w:rsidRPr="00242F0B" w:rsidRDefault="00A323A0" w:rsidP="00A323A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4"/>
          <w:szCs w:val="14"/>
          <w:lang w:val="en-US"/>
        </w:rPr>
      </w:pP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Kuplulu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S,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Vural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MR,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Demirel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A,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Polat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M,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Akcay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A. The comparative evaluation of serum biochemical,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haematological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, bacteriological and clinical findings of dead and recovered bitches with pyometra in the postoperative process. Acta Vet-Beograd. 2009;59(2–3):193–204. </w:t>
      </w:r>
    </w:p>
    <w:p w:rsidR="00A323A0" w:rsidRPr="00242F0B" w:rsidRDefault="00A323A0" w:rsidP="00A323A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4"/>
          <w:szCs w:val="14"/>
          <w:lang w:val="en-US"/>
        </w:rPr>
      </w:pP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Borresen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B. Pyometra in the dog- a pathophysiological investigation. II. Anamnestic, clinical and reproductive aspects. Nord Vet Med. 1979;31(6):251–7.</w:t>
      </w:r>
    </w:p>
    <w:p w:rsidR="00A95EDE" w:rsidRPr="00242F0B" w:rsidRDefault="00A323A0" w:rsidP="0079235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Sant'Anna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MC, Giordano LGP, </w:t>
      </w:r>
      <w:proofErr w:type="spellStart"/>
      <w:r w:rsidRPr="00242F0B">
        <w:rPr>
          <w:rFonts w:ascii="Arial" w:hAnsi="Arial" w:cs="Arial"/>
          <w:sz w:val="14"/>
          <w:szCs w:val="14"/>
          <w:lang w:val="en-US"/>
        </w:rPr>
        <w:t>Flaiban</w:t>
      </w:r>
      <w:proofErr w:type="spellEnd"/>
      <w:r w:rsidRPr="00242F0B">
        <w:rPr>
          <w:rFonts w:ascii="Arial" w:hAnsi="Arial" w:cs="Arial"/>
          <w:sz w:val="14"/>
          <w:szCs w:val="14"/>
          <w:lang w:val="en-US"/>
        </w:rPr>
        <w:t xml:space="preserve"> KKMC, Muller EE, Martins MIM. Prognostic markers of canine pyometra. </w:t>
      </w:r>
      <w:r w:rsidRPr="00242F0B">
        <w:rPr>
          <w:rFonts w:ascii="Arial" w:hAnsi="Arial" w:cs="Arial"/>
          <w:sz w:val="14"/>
          <w:szCs w:val="14"/>
        </w:rPr>
        <w:t xml:space="preserve">Arquivo Brasileiro de Medicina Veterinária e Zootecnia. </w:t>
      </w:r>
      <w:proofErr w:type="gramStart"/>
      <w:r w:rsidRPr="00242F0B">
        <w:rPr>
          <w:rFonts w:ascii="Arial" w:hAnsi="Arial" w:cs="Arial"/>
          <w:sz w:val="14"/>
          <w:szCs w:val="14"/>
        </w:rPr>
        <w:t>2014;66:1711</w:t>
      </w:r>
      <w:proofErr w:type="gramEnd"/>
      <w:r w:rsidRPr="00242F0B">
        <w:rPr>
          <w:rFonts w:ascii="Arial" w:hAnsi="Arial" w:cs="Arial"/>
          <w:sz w:val="14"/>
          <w:szCs w:val="14"/>
        </w:rPr>
        <w:t>-7.</w:t>
      </w:r>
    </w:p>
    <w:p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0CCF" w:rsidRDefault="00A00CCF" w:rsidP="00522953">
      <w:r>
        <w:separator/>
      </w:r>
    </w:p>
  </w:endnote>
  <w:endnote w:type="continuationSeparator" w:id="0">
    <w:p w:rsidR="00A00CCF" w:rsidRDefault="00A00CCF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0CCF" w:rsidRDefault="00A00CCF" w:rsidP="00522953">
      <w:r>
        <w:separator/>
      </w:r>
    </w:p>
  </w:footnote>
  <w:footnote w:type="continuationSeparator" w:id="0">
    <w:p w:rsidR="00A00CCF" w:rsidRDefault="00A00CCF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AD3" w:rsidRPr="00130AD3" w:rsidRDefault="00A00CC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CE5384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329F4"/>
    <w:multiLevelType w:val="hybridMultilevel"/>
    <w:tmpl w:val="D59AF8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17875"/>
    <w:rsid w:val="00030E57"/>
    <w:rsid w:val="00050221"/>
    <w:rsid w:val="00050DEC"/>
    <w:rsid w:val="00065D23"/>
    <w:rsid w:val="0007204F"/>
    <w:rsid w:val="00073A0F"/>
    <w:rsid w:val="000B50B8"/>
    <w:rsid w:val="000D2072"/>
    <w:rsid w:val="000E06EC"/>
    <w:rsid w:val="00130AD3"/>
    <w:rsid w:val="00134721"/>
    <w:rsid w:val="001725BF"/>
    <w:rsid w:val="0019253C"/>
    <w:rsid w:val="0019391F"/>
    <w:rsid w:val="001A5C84"/>
    <w:rsid w:val="001D1C3F"/>
    <w:rsid w:val="00226283"/>
    <w:rsid w:val="00242601"/>
    <w:rsid w:val="00242F0B"/>
    <w:rsid w:val="0024512E"/>
    <w:rsid w:val="00285B52"/>
    <w:rsid w:val="00295A0F"/>
    <w:rsid w:val="002F1618"/>
    <w:rsid w:val="002F219D"/>
    <w:rsid w:val="00301E2A"/>
    <w:rsid w:val="00305F4B"/>
    <w:rsid w:val="00307D0C"/>
    <w:rsid w:val="00343472"/>
    <w:rsid w:val="00343752"/>
    <w:rsid w:val="00345966"/>
    <w:rsid w:val="003C3CD1"/>
    <w:rsid w:val="003D6782"/>
    <w:rsid w:val="00411A99"/>
    <w:rsid w:val="0043142F"/>
    <w:rsid w:val="004435FE"/>
    <w:rsid w:val="004527F2"/>
    <w:rsid w:val="00484C4F"/>
    <w:rsid w:val="004C0A4B"/>
    <w:rsid w:val="004C320F"/>
    <w:rsid w:val="004C7FDF"/>
    <w:rsid w:val="004D3123"/>
    <w:rsid w:val="00522953"/>
    <w:rsid w:val="005864D4"/>
    <w:rsid w:val="005F24BF"/>
    <w:rsid w:val="0060023C"/>
    <w:rsid w:val="006104E4"/>
    <w:rsid w:val="00615BEE"/>
    <w:rsid w:val="00616238"/>
    <w:rsid w:val="00620AD5"/>
    <w:rsid w:val="00626EC3"/>
    <w:rsid w:val="006712EC"/>
    <w:rsid w:val="0067418F"/>
    <w:rsid w:val="00686224"/>
    <w:rsid w:val="006A0429"/>
    <w:rsid w:val="006A7E7C"/>
    <w:rsid w:val="006B1A81"/>
    <w:rsid w:val="006F1983"/>
    <w:rsid w:val="00717CB1"/>
    <w:rsid w:val="00793B96"/>
    <w:rsid w:val="007A1EE5"/>
    <w:rsid w:val="007A6765"/>
    <w:rsid w:val="007C3386"/>
    <w:rsid w:val="007F4630"/>
    <w:rsid w:val="008230C2"/>
    <w:rsid w:val="00842425"/>
    <w:rsid w:val="00852855"/>
    <w:rsid w:val="008B398A"/>
    <w:rsid w:val="00907773"/>
    <w:rsid w:val="00935495"/>
    <w:rsid w:val="00940479"/>
    <w:rsid w:val="00941DF4"/>
    <w:rsid w:val="00966B65"/>
    <w:rsid w:val="009F6A09"/>
    <w:rsid w:val="00A00CCF"/>
    <w:rsid w:val="00A323A0"/>
    <w:rsid w:val="00A63DA2"/>
    <w:rsid w:val="00A64B3D"/>
    <w:rsid w:val="00A650D4"/>
    <w:rsid w:val="00A67968"/>
    <w:rsid w:val="00A9246C"/>
    <w:rsid w:val="00A95EDE"/>
    <w:rsid w:val="00AE6481"/>
    <w:rsid w:val="00B00557"/>
    <w:rsid w:val="00B37F19"/>
    <w:rsid w:val="00B63DA3"/>
    <w:rsid w:val="00B670F4"/>
    <w:rsid w:val="00B7662F"/>
    <w:rsid w:val="00B80A08"/>
    <w:rsid w:val="00B8170D"/>
    <w:rsid w:val="00B91B58"/>
    <w:rsid w:val="00BA4E60"/>
    <w:rsid w:val="00BB425E"/>
    <w:rsid w:val="00C0343A"/>
    <w:rsid w:val="00C07976"/>
    <w:rsid w:val="00C15B7B"/>
    <w:rsid w:val="00C16986"/>
    <w:rsid w:val="00C52E0A"/>
    <w:rsid w:val="00C86CE3"/>
    <w:rsid w:val="00CA1816"/>
    <w:rsid w:val="00CA19EB"/>
    <w:rsid w:val="00CD3E24"/>
    <w:rsid w:val="00CD56D2"/>
    <w:rsid w:val="00CE5384"/>
    <w:rsid w:val="00D46C83"/>
    <w:rsid w:val="00E8103D"/>
    <w:rsid w:val="00E9771B"/>
    <w:rsid w:val="00EE0979"/>
    <w:rsid w:val="00EE1D93"/>
    <w:rsid w:val="00F1038C"/>
    <w:rsid w:val="00F1057D"/>
    <w:rsid w:val="00F13307"/>
    <w:rsid w:val="00F47AFA"/>
    <w:rsid w:val="00F80CF3"/>
    <w:rsid w:val="00F95082"/>
    <w:rsid w:val="00FF0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51984DF-F934-4D9A-871B-1B3F3660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2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9111F-F3B6-479E-87AD-C3EFEDA3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4902</TotalTime>
  <Pages>1</Pages>
  <Words>810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User</cp:lastModifiedBy>
  <cp:revision>46</cp:revision>
  <dcterms:created xsi:type="dcterms:W3CDTF">2018-10-26T14:15:00Z</dcterms:created>
  <dcterms:modified xsi:type="dcterms:W3CDTF">2021-04-10T13:42:00Z</dcterms:modified>
</cp:coreProperties>
</file>