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FATORES DE RISCO MATERNOS QUE CONTRIBUIEM PARA PREMATURIDADE: REVISÃO DA LITERATURA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Norana Cristina Almeida de Carvalho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Graduanda em enfermagem pelo Centro Universitário Araguaia - UNIARAGUAIA,  Goiânia  - GO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Thallysson Henrique dos Anjos Pereira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Graduando em enfermagem pelo Centro Universitário Araguaia  - UNIARAGUAIA,  Goiânia - GO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Rayra Mariana Dantas de Oliveira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Graduanda em enfermagem pelo Centro Universitário Araguaia - UNIARAGUAIA,  Goiânia - GO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Jessica da Silva Campos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Docente pelo Centro Universitário Araguaia - UNIARAGUAIA,  Goiânia - GO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INTRODUÇÃO:</w:t>
      </w:r>
      <w:r>
        <w:rPr>
          <w:rFonts w:cs="Times New Roman" w:ascii="Times New Roman" w:hAnsi="Times New Roman"/>
          <w:sz w:val="24"/>
          <w:szCs w:val="24"/>
        </w:rPr>
        <w:t xml:space="preserve"> O parto prematuro é aquele que acontece antes das 37 semanas de gestação, sendo essa condição responsável pela maioria dos casos de morbidade e mortalidade perinatal. Segundo a OMS o parto prematuro vem aumentando nos últimos tempos. Além disso, a prematuridade acarreta aos recém-nascidos problemas graves e imediatos, além de ocasionar sequelas em longo prazo. </w:t>
      </w:r>
      <w:r>
        <w:rPr>
          <w:rFonts w:cs="Times New Roman" w:ascii="Times New Roman" w:hAnsi="Times New Roman"/>
          <w:b/>
          <w:sz w:val="24"/>
          <w:szCs w:val="24"/>
        </w:rPr>
        <w:t>OBJETIVO:</w:t>
      </w:r>
      <w:r>
        <w:rPr>
          <w:rFonts w:cs="Times New Roman" w:ascii="Times New Roman" w:hAnsi="Times New Roman"/>
          <w:sz w:val="24"/>
          <w:szCs w:val="24"/>
        </w:rPr>
        <w:t xml:space="preserve"> Com base nessas informações é de extrema importância levantar evidencia acerca dos fatores de risco maternos que estão associados à prematuridade. </w:t>
      </w:r>
      <w:r>
        <w:rPr>
          <w:rFonts w:cs="Times New Roman" w:ascii="Times New Roman" w:hAnsi="Times New Roman"/>
          <w:b/>
          <w:sz w:val="24"/>
          <w:szCs w:val="24"/>
        </w:rPr>
        <w:t>MÉTODOS</w:t>
      </w:r>
      <w:r>
        <w:rPr>
          <w:rFonts w:cs="Times New Roman" w:ascii="Times New Roman" w:hAnsi="Times New Roman"/>
          <w:sz w:val="24"/>
          <w:szCs w:val="24"/>
        </w:rPr>
        <w:t xml:space="preserve">: Trata-se de uma revisão da literatura, procedeu à busca no Google Acadêmico e Scielo. Foram incluídos os estudos que abordaram os fatores de risco associados à prematuridade, sem restrição de tempo de publicação, que estivessem em português e disponível na íntegra. Foram excluídos os estudos que não contemplaram objetivo do estudo, bem como, cartas de editoriais, dissertações e teses.  </w:t>
      </w:r>
      <w:r>
        <w:rPr>
          <w:rFonts w:cs="Times New Roman" w:ascii="Times New Roman" w:hAnsi="Times New Roman"/>
          <w:b/>
          <w:sz w:val="24"/>
          <w:szCs w:val="24"/>
        </w:rPr>
        <w:t xml:space="preserve">RESULTADOS: </w:t>
      </w:r>
      <w:r>
        <w:rPr>
          <w:rFonts w:cs="Times New Roman" w:ascii="Times New Roman" w:hAnsi="Times New Roman"/>
          <w:sz w:val="24"/>
          <w:szCs w:val="24"/>
        </w:rPr>
        <w:t xml:space="preserve">Através da análise dos artigos, foi possível identificar os fatores de risco relacionados à prematuridade, sendo os principais: faixa etária (menor de 20 anos e acima de 40 anos), o consumo de álcool no período gestacional, tabagismo,  gestação Gemelar e histórico de aborto induzido. Observou-se que dentre os fatores de risco elucidados, a faixa etária foi a mais citada nos artigos (100%), seguida da gravidez gemelar (75%),  histórico de aborto induzido foram frequentes em 25%  e as demais representaram 50%. </w:t>
      </w:r>
      <w:r>
        <w:rPr>
          <w:rFonts w:cs="Times New Roman" w:ascii="Times New Roman" w:hAnsi="Times New Roman"/>
          <w:b/>
          <w:sz w:val="24"/>
          <w:szCs w:val="24"/>
        </w:rPr>
        <w:t xml:space="preserve">CONCLUSÃO: </w:t>
      </w:r>
      <w:r>
        <w:rPr>
          <w:rFonts w:cs="Times New Roman" w:ascii="Times New Roman" w:hAnsi="Times New Roman"/>
          <w:sz w:val="24"/>
          <w:szCs w:val="24"/>
        </w:rPr>
        <w:t>Portanto, conclui-se que a prematuridade também apresenta uma forte relação com fatores de risco modificáveis que podem ter esses riscos reduzidos através da mudança nos hábitos e estilo de vida da gestante.  Diante disso, sugere-se que este grupo vulnerável  recebam as orientações necessária durante as consultas de pré-natal, que seja intensificadas as ações para melhorar adesão das gestantes as consultas, bem como acompanhamento periódico pela equipe de saúde, visto que se trata de um problema obstétrico substancial e que merece atenção. Tais condutas são relevantes, pois podem diminuir ou eliminar os fatores de risco já citados, além de favorecer um diagnostico precoce e tratamento frente a varias complicações durante o período gestacional até o parto.</w:t>
      </w:r>
      <w:r>
        <w:rPr>
          <w:rFonts w:cs="Times New Roman" w:ascii="Times New Roman" w:hAnsi="Times New Roman"/>
          <w:sz w:val="36"/>
          <w:szCs w:val="24"/>
        </w:rPr>
        <w:t xml:space="preserve">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PALAVRAS-CHAVE:</w:t>
      </w:r>
      <w:r>
        <w:rPr>
          <w:rFonts w:cs="Times New Roman" w:ascii="Times New Roman" w:hAnsi="Times New Roman"/>
          <w:sz w:val="24"/>
          <w:szCs w:val="24"/>
        </w:rPr>
        <w:t xml:space="preserve"> Gestantes; Fatores de risco; Prematuridade.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REFERÊNCIAS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citation_text"/>
      <w:bookmarkEnd w:id="0"/>
      <w:r>
        <w:rPr>
          <w:rFonts w:cs="Times New Roman" w:ascii="Times New Roman" w:hAnsi="Times New Roman"/>
          <w:sz w:val="24"/>
          <w:szCs w:val="24"/>
        </w:rPr>
        <w:t xml:space="preserve">RAMOS, H. Â. DE C.; CUMAN, R. K. N.. Fatores de risco para prematuridade: pesquisa documental. </w:t>
      </w:r>
      <w:r>
        <w:rPr>
          <w:rFonts w:cs="Times New Roman" w:ascii="Times New Roman" w:hAnsi="Times New Roman"/>
          <w:b/>
          <w:sz w:val="24"/>
          <w:szCs w:val="24"/>
        </w:rPr>
        <w:t>Escola Anna Nery</w:t>
      </w:r>
      <w:r>
        <w:rPr>
          <w:rFonts w:cs="Times New Roman" w:ascii="Times New Roman" w:hAnsi="Times New Roman"/>
          <w:sz w:val="24"/>
          <w:szCs w:val="24"/>
        </w:rPr>
        <w:t>, v. 13, n. 2, p. 297–304, abr. 2009.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oprformatado"/>
        <w:bidi w:val="0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citation_text1"/>
      <w:bookmarkEnd w:id="1"/>
      <w:r>
        <w:rPr>
          <w:rFonts w:cs="Times New Roman" w:ascii="Times New Roman" w:hAnsi="Times New Roman"/>
          <w:sz w:val="24"/>
          <w:szCs w:val="24"/>
        </w:rPr>
        <w:t xml:space="preserve">MARTINELLI, K. G. et al.. Prematuridade no Brasil entre 2012 e 2019: dados do Sistema de Informações sobre Nascidos Vivos. </w:t>
      </w:r>
      <w:r>
        <w:rPr>
          <w:rFonts w:cs="Times New Roman" w:ascii="Times New Roman" w:hAnsi="Times New Roman"/>
          <w:b/>
          <w:sz w:val="24"/>
          <w:szCs w:val="24"/>
        </w:rPr>
        <w:t>Revista Brasileira de Estudos de População</w:t>
      </w:r>
      <w:r>
        <w:rPr>
          <w:rFonts w:cs="Times New Roman" w:ascii="Times New Roman" w:hAnsi="Times New Roman"/>
          <w:sz w:val="24"/>
          <w:szCs w:val="24"/>
        </w:rPr>
        <w:t>, v. 38, p. e0173, 2021.</w:t>
      </w:r>
    </w:p>
    <w:p>
      <w:pPr>
        <w:pStyle w:val="Textoprformatado"/>
        <w:bidi w:val="0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oprformatado"/>
        <w:bidi w:val="0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citation_text2"/>
      <w:bookmarkEnd w:id="2"/>
      <w:r>
        <w:rPr>
          <w:rFonts w:cs="Times New Roman" w:ascii="Times New Roman" w:hAnsi="Times New Roman"/>
          <w:sz w:val="24"/>
          <w:szCs w:val="24"/>
        </w:rPr>
        <w:t xml:space="preserve">PORTO, A. M. F. et al.. Características maternas em gestações com risco de prematuridade tardia. </w:t>
      </w:r>
      <w:r>
        <w:rPr>
          <w:rFonts w:cs="Times New Roman" w:ascii="Times New Roman" w:hAnsi="Times New Roman"/>
          <w:b/>
          <w:sz w:val="24"/>
          <w:szCs w:val="24"/>
        </w:rPr>
        <w:t>Revista Brasileira de Saúde Materno Infantil</w:t>
      </w:r>
      <w:r>
        <w:rPr>
          <w:rFonts w:cs="Times New Roman" w:ascii="Times New Roman" w:hAnsi="Times New Roman"/>
          <w:sz w:val="24"/>
          <w:szCs w:val="24"/>
        </w:rPr>
        <w:t>, v. 13, n. 2, p. 161–166, abr. 2013.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extoprformatado">
    <w:name w:val="Texto préformatado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LibreOffice/7.3.0.3$Windows_X86_64 LibreOffice_project/0f246aa12d0eee4a0f7adcefbf7c878fc2238db3</Application>
  <AppVersion>15.0000</AppVersion>
  <Pages>1</Pages>
  <Words>507</Words>
  <Characters>2859</Characters>
  <CharactersWithSpaces>3365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2024-04-22T15:05:12Z</dcterms:created>
  <dc:creator/>
  <dc:description/>
  <dc:language>pt-BR</dc:language>
  <cp:lastModifiedBy/>
  <dcterms:modified xsi:type="dcterms:W3CDTF">2024-04-22T15:05:32Z</dcterms:modified>
  <cp:revision>1</cp:revision>
  <dc:subject/>
  <dc:title/>
</cp:coreProperties>
</file>