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2718A" w14:textId="7AB92CF6" w:rsidR="00463DC1" w:rsidRDefault="002940DF" w:rsidP="009666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SEMINÁRIO</w:t>
      </w:r>
      <w:r w:rsidR="00F523F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: RELATO DE EXPERIÊNCIA NA CONSTRUÇÃO DO PROJETO DE PESQUISA</w:t>
      </w:r>
    </w:p>
    <w:p w14:paraId="6EDA8F6D" w14:textId="77777777" w:rsidR="00463DC1" w:rsidRDefault="00463DC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1BD2FB3" w14:textId="48A84BB7" w:rsidR="00463DC1" w:rsidRDefault="00C73B0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Isaac Muniz de Aguiar</w:t>
      </w:r>
    </w:p>
    <w:p w14:paraId="61DBBD78" w14:textId="0FFF0881" w:rsidR="00463DC1" w:rsidRDefault="00AF60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PPGE/Universidade Estadual de Montes Claros</w:t>
      </w:r>
    </w:p>
    <w:p w14:paraId="71D19D4E" w14:textId="118CB99E" w:rsidR="00851C3C" w:rsidRDefault="00851C3C" w:rsidP="00851C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Pr="007D4F1C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isaacaguiarunimat@gmail.com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1BD9DBAE" w14:textId="77777777" w:rsidR="004E4C1D" w:rsidRDefault="004E4C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CD6473" w14:textId="77777777" w:rsidR="00463DC1" w:rsidRDefault="004E4C1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Francely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Aparecida dos Santos</w:t>
      </w:r>
    </w:p>
    <w:p w14:paraId="55935922" w14:textId="77777777" w:rsidR="00463DC1" w:rsidRDefault="004E4C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Professora do PPGE e do Curso de Pedagogia/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</w:p>
    <w:p w14:paraId="10CF4086" w14:textId="77777777" w:rsidR="00463DC1" w:rsidRDefault="00941C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Pr="0033432F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francely.santos@unimontes.br</w:t>
        </w:r>
      </w:hyperlink>
    </w:p>
    <w:p w14:paraId="79EB1FFB" w14:textId="77777777" w:rsidR="004E4C1D" w:rsidRDefault="004E4C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C36CF14" w14:textId="3E2F5C04" w:rsidR="00463DC1" w:rsidRPr="00A53349" w:rsidRDefault="00D32E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 w:rsidR="00881AC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:</w:t>
      </w:r>
      <w:r w:rsidR="00A5334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Saberes e Práticas Educativas</w:t>
      </w:r>
    </w:p>
    <w:p w14:paraId="6DB30582" w14:textId="367EC28E" w:rsidR="00463DC1" w:rsidRPr="00414F9B" w:rsidRDefault="00D32E2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414F9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414F9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Projeto de Pesquisa; Metodologia Qualitativa; Formação de Pesquisadores.</w:t>
      </w:r>
    </w:p>
    <w:p w14:paraId="07E744DD" w14:textId="77777777" w:rsidR="00463DC1" w:rsidRPr="00CE7214" w:rsidRDefault="00463DC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826FE48" w14:textId="3E02D886" w:rsidR="00463DC1" w:rsidRPr="00CE7214" w:rsidRDefault="00D32E2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72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Resumo – Relato de Experiência</w:t>
      </w:r>
    </w:p>
    <w:p w14:paraId="3BBA5F2A" w14:textId="5ED51B5D" w:rsidR="009C4A12" w:rsidRPr="00CE7214" w:rsidRDefault="009C4A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O presente trabalho descreve a vivência proporcionada pelo “Seminário Temático</w:t>
      </w:r>
      <w:r w:rsidR="008745F9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I</w:t>
      </w:r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”,</w:t>
      </w:r>
      <w:r w:rsidR="001E7ACE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="008745F9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atividade desenvolvida na </w:t>
      </w:r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disciplina de Epistemologia e Pesquisa em Educação</w:t>
      </w:r>
      <w:r w:rsidR="008745F9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, do Programa de Pós-Graduação em Educação (PPGE)/</w:t>
      </w:r>
      <w:proofErr w:type="spellStart"/>
      <w:r w:rsidR="008745F9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Unimontes</w:t>
      </w:r>
      <w:proofErr w:type="spellEnd"/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. O foco deste relato recai sobre o processo de revisão</w:t>
      </w:r>
      <w:r w:rsidR="008745F9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, apropriação e </w:t>
      </w:r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aprimoramento  </w:t>
      </w:r>
      <w:r w:rsidR="008745F9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de elaboração de </w:t>
      </w:r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Projeto</w:t>
      </w:r>
      <w:r w:rsidR="008745F9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s</w:t>
      </w:r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de Pesquisa</w:t>
      </w:r>
      <w:r w:rsidR="008745F9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em educação para quem está iniciando a caminhada no mestrado.</w:t>
      </w:r>
    </w:p>
    <w:p w14:paraId="7D42F07B" w14:textId="77777777" w:rsidR="007D661F" w:rsidRPr="00CE7214" w:rsidRDefault="007D661F" w:rsidP="007D66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0E8E9721" w14:textId="77777777" w:rsidR="009C4A12" w:rsidRPr="00CE7214" w:rsidRDefault="009C4A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CE72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Contextualização e justificativa da prática desenvolvida</w:t>
      </w:r>
    </w:p>
    <w:p w14:paraId="478DF062" w14:textId="6642522F" w:rsidR="009C4A12" w:rsidRPr="00CE7214" w:rsidRDefault="009C4A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 transição para o ambiente da pós-graduação exige que o pesquisador abandone o senso comum em prol do rigor científico. Nesse cenário, os debates em sala de aula funcionam como catalisadores do amadurecimento acadêmico</w:t>
      </w:r>
      <w:r w:rsidR="00A571D8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, e por isso, esse relato de j</w:t>
      </w:r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ustifica pela importância de demonstrar como a dinâmica participativa e o escrutínio coletivo de uma proposta investigativa inicial são cruciais para consolidar os alicerces de uma pesquisa de mestrado</w:t>
      </w:r>
      <w:r w:rsidR="00A571D8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em educação</w:t>
      </w:r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.</w:t>
      </w:r>
    </w:p>
    <w:p w14:paraId="713CA3C8" w14:textId="77777777" w:rsidR="007D661F" w:rsidRPr="00CE7214" w:rsidRDefault="007D66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508C95F0" w14:textId="77777777" w:rsidR="009C4A12" w:rsidRPr="00CE7214" w:rsidRDefault="009C4A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CE72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Problema norteador e objetivos</w:t>
      </w:r>
    </w:p>
    <w:p w14:paraId="6348760B" w14:textId="6A979707" w:rsidR="009C4A12" w:rsidRPr="00CE7214" w:rsidRDefault="009C4A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 inquietação que moveu esta reflexão</w:t>
      </w:r>
      <w:r w:rsidR="00C85BD1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reside no</w:t>
      </w:r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confronto entre um projeto preliminar e os crivos da metodologia</w:t>
      </w:r>
      <w:r w:rsidR="00BE4411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estabelecida no Capítulo 2 da obra “Pesquisa Social” (</w:t>
      </w:r>
      <w:proofErr w:type="spellStart"/>
      <w:r w:rsidR="00BA48BC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Deslandes</w:t>
      </w:r>
      <w:proofErr w:type="spellEnd"/>
      <w:r w:rsidR="00BE4411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, 2002).</w:t>
      </w:r>
      <w:r w:rsidR="000368C4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O</w:t>
      </w:r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objetivo central é narrar de que forma a dinâmica do Seminário I e o estudo do texto de</w:t>
      </w:r>
      <w:r w:rsidR="003B3D36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proofErr w:type="spellStart"/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Deslande</w:t>
      </w:r>
      <w:r w:rsidR="004A3EDE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s</w:t>
      </w:r>
      <w:proofErr w:type="spellEnd"/>
      <w:r w:rsidR="004A3EDE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="0057329E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(2002)</w:t>
      </w:r>
      <w:r w:rsidR="004254A7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impactaram diretamente na desconstrução e posterior reconstrução do m</w:t>
      </w:r>
      <w:r w:rsidR="004254A7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eu projeto de pesquisa</w:t>
      </w:r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.</w:t>
      </w:r>
    </w:p>
    <w:p w14:paraId="4AC93FCC" w14:textId="77777777" w:rsidR="00447957" w:rsidRPr="00CE7214" w:rsidRDefault="0044795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2F5EAC38" w14:textId="77777777" w:rsidR="009C4A12" w:rsidRPr="00CE7214" w:rsidRDefault="009C4A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CE72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Procedimentos e/ou estratégias metodológicas</w:t>
      </w:r>
    </w:p>
    <w:p w14:paraId="10F80749" w14:textId="39104ACD" w:rsidR="009C4A12" w:rsidRPr="00CE7214" w:rsidRDefault="009C4A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A experiência ocorreu a partir da divisão da turma em </w:t>
      </w:r>
      <w:r w:rsidR="004C00EB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6</w:t>
      </w:r>
      <w:r w:rsidR="00A81758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equipes</w:t>
      </w:r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, </w:t>
      </w:r>
      <w:r w:rsidR="00B12A0F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no formato de um Seminário Temático I, </w:t>
      </w:r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encarregadas d</w:t>
      </w:r>
      <w:r w:rsidR="00052C6A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e</w:t>
      </w:r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="00B12A0F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estudar, discutir e apresentar </w:t>
      </w:r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os capítulos </w:t>
      </w:r>
      <w:r w:rsidR="00B12A0F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indicados e orientados pela professora da disciplin</w:t>
      </w:r>
      <w:r w:rsidR="00052C6A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a. A</w:t>
      </w:r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ação prática da minha equipe consistiu em utilizar as diretrizes do segundo capítulo para realizar um diagnóstico real do meu projeto</w:t>
      </w:r>
      <w:r w:rsidR="003F38C1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 p</w:t>
      </w:r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ara a exposição, dispusemos </w:t>
      </w:r>
      <w:r w:rsidR="00C70920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em demonstrar </w:t>
      </w:r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as </w:t>
      </w:r>
      <w:r w:rsidR="003F38C1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possíveis </w:t>
      </w:r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inconsistências encontradas e as adequações propostas</w:t>
      </w:r>
      <w:r w:rsidR="009407F2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.</w:t>
      </w:r>
    </w:p>
    <w:p w14:paraId="3AB1972E" w14:textId="77777777" w:rsidR="00447957" w:rsidRPr="00CE7214" w:rsidRDefault="0044795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3F561AD2" w14:textId="77777777" w:rsidR="009C4A12" w:rsidRPr="00CE7214" w:rsidRDefault="009C4A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CE72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Fundamentação teórica que sustentou/sustenta a prática desenvolvida</w:t>
      </w:r>
    </w:p>
    <w:p w14:paraId="32DBFDDE" w14:textId="52CA631E" w:rsidR="009C4A12" w:rsidRPr="00CE7214" w:rsidRDefault="009C4A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spellStart"/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lastRenderedPageBreak/>
        <w:t>Deslandes</w:t>
      </w:r>
      <w:proofErr w:type="spellEnd"/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(2002) compreende o projeto não como um formulário burocrático, mas como uma verdadeira “cartografia de escolhas”. A fundamentação postula que o planejamento precisa demarcar claramente seus propósitos e caminho</w:t>
      </w:r>
      <w:r w:rsidR="00193097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s,</w:t>
      </w:r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exigindo do auto</w:t>
      </w:r>
      <w:r w:rsidR="008321D8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r a articulação </w:t>
      </w:r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entre as dimensões metodológica, ideológica e científica.</w:t>
      </w:r>
    </w:p>
    <w:p w14:paraId="38FF7852" w14:textId="77777777" w:rsidR="00447957" w:rsidRPr="00CE7214" w:rsidRDefault="0044795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3F35405C" w14:textId="77777777" w:rsidR="009C4A12" w:rsidRPr="00CE7214" w:rsidRDefault="009C4A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CE72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Resultados da prática</w:t>
      </w:r>
    </w:p>
    <w:p w14:paraId="6EFE3708" w14:textId="12CDF2A6" w:rsidR="009C4A12" w:rsidRPr="00CE7214" w:rsidRDefault="009C4A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O projeto que, em um primeiro moment</w:t>
      </w:r>
      <w:r w:rsidR="007B0259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o</w:t>
      </w:r>
      <w:r w:rsidR="00C36E05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 visto de longe, </w:t>
      </w:r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soava perfeitamente alinhado e “redondinho”, mostrou suas verdadeiras “fossas abissais” metodológicas quando submetido à lupa do referencial teórico. A avaliação entre pares evidenciou problemas na formulação do problema e fragilidades nos instrumentos. Na prática, consolidou-se o entendimento de que o fazer científico é, indubitavelmente, um processo forjado a muitas mãos — envolvendo o pesquisador, os colegas, a orientação e a teoria.</w:t>
      </w:r>
    </w:p>
    <w:p w14:paraId="721F8373" w14:textId="77777777" w:rsidR="001562D3" w:rsidRPr="00CE7214" w:rsidRDefault="001562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6AFDB19B" w14:textId="77777777" w:rsidR="009C4A12" w:rsidRPr="00CE7214" w:rsidRDefault="009C4A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CE72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1267E462" w14:textId="2F67275B" w:rsidR="009C4A12" w:rsidRPr="00CE7214" w:rsidRDefault="009C4A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Socializar esse momento de </w:t>
      </w:r>
      <w:r w:rsidR="00BD6CDE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“</w:t>
      </w:r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choqu</w:t>
      </w:r>
      <w:r w:rsidR="00BD6CDE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e”</w:t>
      </w:r>
      <w:r w:rsidR="00124416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acadêmico seguido d</w:t>
      </w:r>
      <w:r w:rsidR="00A5162C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o </w:t>
      </w:r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amadurecimento</w:t>
      </w:r>
      <w:r w:rsidR="00A5162C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,</w:t>
      </w:r>
      <w:r w:rsidR="00311523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evidencia que a revisão crítica faz parte da formação do intelectual. Essa reflexão </w:t>
      </w:r>
      <w:r w:rsidR="00604D60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conecta-se </w:t>
      </w:r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de forma direta ao eixo temático </w:t>
      </w:r>
      <w:r w:rsidR="00651C3A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cujo qual </w:t>
      </w:r>
      <w:r w:rsidR="005439B8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está alinhada</w:t>
      </w:r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, reforçando que a qualidade do fazer universitário depende de alicerces metodológicos bem estruturados.</w:t>
      </w:r>
    </w:p>
    <w:p w14:paraId="2681726C" w14:textId="77777777" w:rsidR="00012329" w:rsidRPr="00CE7214" w:rsidRDefault="000123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265B4074" w14:textId="77777777" w:rsidR="009C4A12" w:rsidRPr="00CE7214" w:rsidRDefault="009C4A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CE72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Considerações finais</w:t>
      </w:r>
    </w:p>
    <w:p w14:paraId="64448B44" w14:textId="211259D3" w:rsidR="009C4A12" w:rsidRPr="00CE7214" w:rsidRDefault="009C4A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A vivência no </w:t>
      </w:r>
      <w:r w:rsidR="00124416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S</w:t>
      </w:r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eminário</w:t>
      </w:r>
      <w:r w:rsidR="00124416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Temático I</w:t>
      </w:r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transcendeu a mera leitura acadêmica, operando uma ponte vital com a prática investigativa real. A dissecação da proposta demonstrou que a humildade para reconhecer falhas e a abertura para a crítica são ferramentas tão importantes quanto a própria base teórica. Graças a esse exercício de distanciamento provocado pelo coletivo, o projeto pôde ser reescrito com verdadeira coerência</w:t>
      </w:r>
      <w:r w:rsidR="00246EE9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, ética</w:t>
      </w:r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e rigor científico.</w:t>
      </w:r>
    </w:p>
    <w:p w14:paraId="0BAD910F" w14:textId="77777777" w:rsidR="009C4A12" w:rsidRPr="00CE7214" w:rsidRDefault="009C4A1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14:paraId="2904199F" w14:textId="77777777" w:rsidR="009C4A12" w:rsidRPr="00CE7214" w:rsidRDefault="009C4A12" w:rsidP="00745D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  <w:r w:rsidRPr="00CE72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Referências</w:t>
      </w:r>
    </w:p>
    <w:p w14:paraId="549D346A" w14:textId="77777777" w:rsidR="004F23F0" w:rsidRPr="00CE7214" w:rsidRDefault="004F23F0" w:rsidP="00745D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</w:pPr>
    </w:p>
    <w:p w14:paraId="5CCA910C" w14:textId="4907FD13" w:rsidR="00463DC1" w:rsidRPr="00CE7214" w:rsidRDefault="009C4A12" w:rsidP="00745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DESLANDES, Suely Ferreira.</w:t>
      </w:r>
      <w:r w:rsidRPr="00CE72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 A construção do projeto de pesquisa</w:t>
      </w:r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. In: MINAYO, Maria Cecília de Souza (Org.). </w:t>
      </w:r>
      <w:r w:rsidRPr="00CE721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Pesquisa social</w:t>
      </w:r>
      <w:r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: teoria, método e criatividade. 21. Ed. Petrópolis, RJ: Vozes, 2002. P. 31-49</w:t>
      </w:r>
      <w:r w:rsidR="00252EC2" w:rsidRPr="00CE72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.</w:t>
      </w:r>
    </w:p>
    <w:sectPr w:rsidR="00463DC1" w:rsidRPr="00CE7214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D05B0" w14:textId="77777777" w:rsidR="00F323FD" w:rsidRDefault="00F323FD">
      <w:pPr>
        <w:spacing w:line="240" w:lineRule="auto"/>
      </w:pPr>
      <w:r>
        <w:separator/>
      </w:r>
    </w:p>
  </w:endnote>
  <w:endnote w:type="continuationSeparator" w:id="0">
    <w:p w14:paraId="71705879" w14:textId="77777777" w:rsidR="00F323FD" w:rsidRDefault="00F323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2A417" w14:textId="77777777" w:rsidR="00F323FD" w:rsidRDefault="00F323FD">
      <w:pPr>
        <w:spacing w:after="0"/>
      </w:pPr>
      <w:r>
        <w:separator/>
      </w:r>
    </w:p>
  </w:footnote>
  <w:footnote w:type="continuationSeparator" w:id="0">
    <w:p w14:paraId="482CF43C" w14:textId="77777777" w:rsidR="00F323FD" w:rsidRDefault="00F323F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804BA" w14:textId="6E7E42A1" w:rsidR="00F010F3" w:rsidRDefault="00F010F3">
    <w:pPr>
      <w:pStyle w:val="Cabealho"/>
    </w:pPr>
    <w:r>
      <w:rPr>
        <w:noProof/>
      </w:rPr>
      <w:drawing>
        <wp:inline distT="0" distB="0" distL="114300" distR="114300" wp14:anchorId="7CCF1F42" wp14:editId="30EF2216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12329"/>
    <w:rsid w:val="000368C4"/>
    <w:rsid w:val="000369D6"/>
    <w:rsid w:val="00052C6A"/>
    <w:rsid w:val="00082641"/>
    <w:rsid w:val="00084FFF"/>
    <w:rsid w:val="000B16D9"/>
    <w:rsid w:val="000C0B29"/>
    <w:rsid w:val="000D74F7"/>
    <w:rsid w:val="00124416"/>
    <w:rsid w:val="001562D3"/>
    <w:rsid w:val="00161117"/>
    <w:rsid w:val="00172A27"/>
    <w:rsid w:val="00193097"/>
    <w:rsid w:val="001A4ECB"/>
    <w:rsid w:val="001E7ACE"/>
    <w:rsid w:val="00211CC3"/>
    <w:rsid w:val="00246EE9"/>
    <w:rsid w:val="00252EC2"/>
    <w:rsid w:val="00276E3B"/>
    <w:rsid w:val="002940DF"/>
    <w:rsid w:val="003030AC"/>
    <w:rsid w:val="00311523"/>
    <w:rsid w:val="003137DD"/>
    <w:rsid w:val="00313BC9"/>
    <w:rsid w:val="003514D6"/>
    <w:rsid w:val="00384906"/>
    <w:rsid w:val="003B3D36"/>
    <w:rsid w:val="003C54E5"/>
    <w:rsid w:val="003C6808"/>
    <w:rsid w:val="003F38C1"/>
    <w:rsid w:val="00414F9B"/>
    <w:rsid w:val="004254A7"/>
    <w:rsid w:val="00447957"/>
    <w:rsid w:val="00463DC1"/>
    <w:rsid w:val="0046779C"/>
    <w:rsid w:val="004A320B"/>
    <w:rsid w:val="004A3EDE"/>
    <w:rsid w:val="004C00EB"/>
    <w:rsid w:val="004E4C1D"/>
    <w:rsid w:val="004F23F0"/>
    <w:rsid w:val="005439B8"/>
    <w:rsid w:val="0057329E"/>
    <w:rsid w:val="00602F25"/>
    <w:rsid w:val="00604D60"/>
    <w:rsid w:val="00651C3A"/>
    <w:rsid w:val="00677F30"/>
    <w:rsid w:val="00692D8B"/>
    <w:rsid w:val="006F0B31"/>
    <w:rsid w:val="006F25F2"/>
    <w:rsid w:val="006F6314"/>
    <w:rsid w:val="00727DC4"/>
    <w:rsid w:val="00741E2B"/>
    <w:rsid w:val="00745D06"/>
    <w:rsid w:val="007B0259"/>
    <w:rsid w:val="007D661F"/>
    <w:rsid w:val="007F1FF9"/>
    <w:rsid w:val="008321D8"/>
    <w:rsid w:val="00843D39"/>
    <w:rsid w:val="00851C3C"/>
    <w:rsid w:val="008745F9"/>
    <w:rsid w:val="00881ACF"/>
    <w:rsid w:val="00901427"/>
    <w:rsid w:val="00910EF1"/>
    <w:rsid w:val="00921E67"/>
    <w:rsid w:val="00934FEC"/>
    <w:rsid w:val="009407F2"/>
    <w:rsid w:val="00941C69"/>
    <w:rsid w:val="009433E0"/>
    <w:rsid w:val="009600F4"/>
    <w:rsid w:val="0096669B"/>
    <w:rsid w:val="00977391"/>
    <w:rsid w:val="00983B2F"/>
    <w:rsid w:val="009931A7"/>
    <w:rsid w:val="009C4A12"/>
    <w:rsid w:val="00A07B1D"/>
    <w:rsid w:val="00A5162C"/>
    <w:rsid w:val="00A53349"/>
    <w:rsid w:val="00A571D8"/>
    <w:rsid w:val="00A61516"/>
    <w:rsid w:val="00A64F6C"/>
    <w:rsid w:val="00A655FA"/>
    <w:rsid w:val="00A81758"/>
    <w:rsid w:val="00AA72B0"/>
    <w:rsid w:val="00AF608C"/>
    <w:rsid w:val="00B11BFA"/>
    <w:rsid w:val="00B1223A"/>
    <w:rsid w:val="00B12A0F"/>
    <w:rsid w:val="00B66BA8"/>
    <w:rsid w:val="00B82A8F"/>
    <w:rsid w:val="00BA397C"/>
    <w:rsid w:val="00BA48BC"/>
    <w:rsid w:val="00BC7261"/>
    <w:rsid w:val="00BD6CDE"/>
    <w:rsid w:val="00BE4411"/>
    <w:rsid w:val="00C36E05"/>
    <w:rsid w:val="00C3796F"/>
    <w:rsid w:val="00C459D6"/>
    <w:rsid w:val="00C70920"/>
    <w:rsid w:val="00C73B0D"/>
    <w:rsid w:val="00C85BD1"/>
    <w:rsid w:val="00C9297C"/>
    <w:rsid w:val="00CD4080"/>
    <w:rsid w:val="00CE3FA9"/>
    <w:rsid w:val="00CE7214"/>
    <w:rsid w:val="00D32E28"/>
    <w:rsid w:val="00D86247"/>
    <w:rsid w:val="00DF04AB"/>
    <w:rsid w:val="00E767C2"/>
    <w:rsid w:val="00E76C11"/>
    <w:rsid w:val="00EF1EE3"/>
    <w:rsid w:val="00F010F3"/>
    <w:rsid w:val="00F13E1F"/>
    <w:rsid w:val="00F323FD"/>
    <w:rsid w:val="00F33B83"/>
    <w:rsid w:val="00F51907"/>
    <w:rsid w:val="00F523F2"/>
    <w:rsid w:val="00F8694A"/>
    <w:rsid w:val="00FD42B1"/>
    <w:rsid w:val="0CB10AFC"/>
    <w:rsid w:val="1A894334"/>
    <w:rsid w:val="1EF63937"/>
    <w:rsid w:val="221653A0"/>
    <w:rsid w:val="22184B3D"/>
    <w:rsid w:val="25485496"/>
    <w:rsid w:val="27CD66DB"/>
    <w:rsid w:val="2D0A23B4"/>
    <w:rsid w:val="336839D0"/>
    <w:rsid w:val="39113C01"/>
    <w:rsid w:val="4A4308C7"/>
    <w:rsid w:val="4DAD2754"/>
    <w:rsid w:val="59FB6197"/>
    <w:rsid w:val="5B5B3C9A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7B205E"/>
  <w15:docId w15:val="{95773F5F-BD58-4A18-8508-35992B9EB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unhideWhenUsed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851C3C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4A32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webSettings" Target="webSettings.xml" /><Relationship Id="rId7" Type="http://schemas.openxmlformats.org/officeDocument/2006/relationships/hyperlink" Target="mailto:francely.santos@unimontes.br" TargetMode="Externa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mailto:isaacaguiarunimat@gmail.com" TargetMode="External" /><Relationship Id="rId5" Type="http://schemas.openxmlformats.org/officeDocument/2006/relationships/endnotes" Target="endnotes.xml" /><Relationship Id="rId10" Type="http://schemas.openxmlformats.org/officeDocument/2006/relationships/theme" Target="theme/theme1.xml" /><Relationship Id="rId4" Type="http://schemas.openxmlformats.org/officeDocument/2006/relationships/footnotes" Target="footnote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693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Isaac Aguiar</cp:lastModifiedBy>
  <cp:revision>2</cp:revision>
  <dcterms:created xsi:type="dcterms:W3CDTF">2026-05-02T13:54:00Z</dcterms:created>
  <dcterms:modified xsi:type="dcterms:W3CDTF">2026-05-02T13:54:00Z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1046-12.2.0.20782</vt:lpwstr>
  </property>
  <property fmtid="{D5CDD505-2E9C-101B-9397-08002B2CF9AE}" pid="3" name="ICV">
    <vt:lpwstr>A46EBE0B040C4CC9BC64DACD3EACF277_13</vt:lpwstr>
  </property>
</Properties>
</file>