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bookmarkStart w:colFirst="0" w:colLast="0" w:name="_heading=h.gjdgxs" w:id="0"/>
      <w:bookmarkEnd w:id="0"/>
      <w:r w:rsidDel="00000000" w:rsidR="00000000" w:rsidRPr="00000000">
        <w:rPr/>
        <w:drawing>
          <wp:inline distB="0" distT="0" distL="0" distR="0">
            <wp:extent cx="7555154" cy="10685691"/>
            <wp:effectExtent b="0" l="0" r="0" t="0"/>
            <wp:docPr descr="C:\Users\Acer\Desktop\EDITORA\evento parceiro publicação dos anais e premiados CIS\MODELO DO RESUMO.png" id="36" name="image6.png"/>
            <a:graphic>
              <a:graphicData uri="http://schemas.openxmlformats.org/drawingml/2006/picture">
                <pic:pic>
                  <pic:nvPicPr>
                    <pic:cNvPr descr="C:\Users\Acer\Desktop\EDITORA\evento parceiro publicação dos anais e premiados CIS\MODELO DO RESUMO.png"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5154" cy="106856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165100</wp:posOffset>
                </wp:positionH>
                <wp:positionV relativeFrom="paragraph">
                  <wp:posOffset>279400</wp:posOffset>
                </wp:positionV>
                <wp:extent cx="4781550" cy="1647825"/>
                <wp:effectExtent b="0" l="0" r="0" t="0"/>
                <wp:wrapNone/>
                <wp:docPr id="35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2959988" y="2960850"/>
                          <a:ext cx="4772025" cy="163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c5e0b3"/>
                                <w:sz w:val="40"/>
                                <w:vertAlign w:val="baseline"/>
                              </w:rPr>
                              <w:t xml:space="preserve">“Dia Branco”: Relato de Experiência de uma Ação de Humanização Para à Saúde Mental dos Profissionais de Saúde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165100</wp:posOffset>
                </wp:positionH>
                <wp:positionV relativeFrom="paragraph">
                  <wp:posOffset>279400</wp:posOffset>
                </wp:positionV>
                <wp:extent cx="4781550" cy="1647825"/>
                <wp:effectExtent b="0" l="0" r="0" t="0"/>
                <wp:wrapNone/>
                <wp:docPr id="3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81550" cy="16478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1714500</wp:posOffset>
                </wp:positionV>
                <wp:extent cx="5029200" cy="623570"/>
                <wp:effectExtent b="0" l="0" r="0" t="0"/>
                <wp:wrapNone/>
                <wp:docPr id="34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2836163" y="3472978"/>
                          <a:ext cx="5019675" cy="614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5.00000953674316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Laís Damasceno Oliveira¹, Lorena Fernandes Sena², Maria Magalhães Aguiar³, Nildete Pereira Gomes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superscript"/>
                              </w:rPr>
                              <w:t xml:space="preserve">4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.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1714500</wp:posOffset>
                </wp:positionV>
                <wp:extent cx="5029200" cy="623570"/>
                <wp:effectExtent b="0" l="0" r="0" t="0"/>
                <wp:wrapNone/>
                <wp:docPr id="3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29200" cy="6235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2578100</wp:posOffset>
                </wp:positionV>
                <wp:extent cx="6705600" cy="7639050"/>
                <wp:effectExtent b="0" l="0" r="0" t="0"/>
                <wp:wrapNone/>
                <wp:docPr id="3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1881650" y="0"/>
                          <a:ext cx="6686400" cy="75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1"/>
                                <w:i w:val="0"/>
                                <w:smallCaps w:val="0"/>
                                <w:strike w:val="0"/>
                                <w:color w:val="c5e0b3"/>
                                <w:sz w:val="20"/>
                                <w:vertAlign w:val="baseline"/>
                              </w:rPr>
                              <w:t xml:space="preserve">INTRODUÇÃO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1"/>
                                <w:i w:val="0"/>
                                <w:smallCaps w:val="0"/>
                                <w:strike w:val="0"/>
                                <w:color w:val="c5e0b3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Diante do atual contexto pandêmico e elevada incidência de sofrimento psíquico entre os profissionais de saúde surge a necessidade de uma ação visando estímulo ao auto e heterocuidado entre os colaboradores de instituições de saúde, em alusão à campanha Janeiro Branc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o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, mês em atenção à saúde mental.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1"/>
                                <w:i w:val="0"/>
                                <w:smallCaps w:val="0"/>
                                <w:strike w:val="0"/>
                                <w:color w:val="c5e0b3"/>
                                <w:sz w:val="20"/>
                                <w:vertAlign w:val="baseline"/>
                              </w:rPr>
                              <w:t xml:space="preserve">OBJETIVO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Relatar a experiência de uma ação que visou promover uma reflexão entre os profissionais de saúde sobre a importância do autocuidado físico e mental, favorecendo a atenção à integralidade dos participantes.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1"/>
                                <w:i w:val="0"/>
                                <w:smallCaps w:val="0"/>
                                <w:strike w:val="0"/>
                                <w:color w:val="c5e0b3"/>
                                <w:sz w:val="20"/>
                                <w:vertAlign w:val="baseline"/>
                              </w:rPr>
                              <w:t xml:space="preserve">MÉTODO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: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Trata-se de um relato de experiência de ação realizada pelo grupo de humanização de um Hospital filantrópico pediátrico em Salvador-Bahia, voltada ao estímulo do auto e heterocuidado entre os profissionais de saúde através das seguintes abordagens: os membros do grupo, em uso de vestimentas brancas e ao som da canção “dia branco” recepcionaram os colaboradores e propuseram desafios de cuidado à saúde mental com o sorteio de mensagem contendo sugestões de práticas voltadas ao bem-estar e qualidade de vida; concomitantemente, utilizaram-se balões brancos e cartazes sobre o tema, impressos e digitais, como estratégias de alerta à importância do cuidado à saúde mental.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1"/>
                                <w:i w:val="0"/>
                                <w:smallCaps w:val="0"/>
                                <w:strike w:val="0"/>
                                <w:color w:val="c5e0b3"/>
                                <w:sz w:val="20"/>
                                <w:vertAlign w:val="baseline"/>
                              </w:rPr>
                              <w:t xml:space="preserve">RESULTADOS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A ação possibilitou a promoção de práticas de humanização direcionadas aos profissionais da saúde, evidenciou a incidência de adoecimento psíquico entre este público, intensificada durante o período de pandemia, e promoveu a integralidade do cuidado ao colaborador. Além disso, desenvolveu ações de cuidado à saúde mental e promoveu a reflexão, sensibilização e implicação sobre a temática no contexto da saúde mental no trabalho. A ação fomentou ainda a integração entre os profissionais da instituição, incentivando a formação de canais de comunicação e redes de apoio emocional no ambiente laboral.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1"/>
                                <w:i w:val="0"/>
                                <w:smallCaps w:val="0"/>
                                <w:strike w:val="0"/>
                                <w:color w:val="c5e0b3"/>
                                <w:sz w:val="20"/>
                                <w:vertAlign w:val="baseline"/>
                              </w:rPr>
                              <w:t xml:space="preserve">CONCLUSÃO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Através desta ação foi possível promover humanização no ambiente hospitalar, favorecendo a valorização profissional e a integralidade na atenção à saúde dos participantes, estimulando a reflexão sobre o cuidado à saúde mental e fomentando a formação de rede de apoio entre os profissionais da saúde.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Palavras-chave: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00000953674316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1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Humanização. Saúde Mental. Saúde do Trabalhador. Profissionais de Saúde. Pandemia.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00000953674316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1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1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vertAlign w:val="baseline"/>
                              </w:rPr>
                              <w:t xml:space="preserve">Filiações: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00000953674316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vertAlign w:val="baseline"/>
                              </w:rPr>
                              <w:t xml:space="preserve">¹: Autora, Coordenadora do Serviço de Psicologia do Hospital Martagão Gesteira. Salvador, BA.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00000953674316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vertAlign w:val="baseline"/>
                              </w:rPr>
                              <w:t xml:space="preserve">²: Coautora, Residente de Psicologia no Programa Multiprofissional em Saúde da Criança e do Adolescente da Liga Alvaro Bahia Contra Mortalidade Infantil. Salvador, BA.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00000953674316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vertAlign w:val="baseline"/>
                              </w:rPr>
                              <w:t xml:space="preserve">³: Coautora, Residente de Psicologia no Programa Multiprofissional em Saúde da Criança e do Adolescente da Liga Alvaro Bahia Contra Mortalidade Infantil. Salvador, BA.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00000953674316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vertAlign w:val="superscript"/>
                              </w:rPr>
                              <w:t xml:space="preserve">4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vertAlign w:val="baseline"/>
                              </w:rPr>
                              <w:t xml:space="preserve">: Orientadora, Coordenadora de Ensino e Pesquisa – Hospital Martagão Gesteira/IESG, Salvador, BA.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2578100</wp:posOffset>
                </wp:positionV>
                <wp:extent cx="6705600" cy="7639050"/>
                <wp:effectExtent b="0" l="0" r="0" t="0"/>
                <wp:wrapNone/>
                <wp:docPr id="3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05600" cy="7639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6337300</wp:posOffset>
                </wp:positionH>
                <wp:positionV relativeFrom="paragraph">
                  <wp:posOffset>9817100</wp:posOffset>
                </wp:positionV>
                <wp:extent cx="533400" cy="723900"/>
                <wp:effectExtent b="0" l="0" r="0" t="0"/>
                <wp:wrapNone/>
                <wp:docPr id="3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088825" y="3427575"/>
                          <a:ext cx="514350" cy="704850"/>
                        </a:xfrm>
                        <a:prstGeom prst="rect">
                          <a:avLst/>
                        </a:prstGeom>
                        <a:blipFill rotWithShape="1">
                          <a:blip r:embed="rId11">
                            <a:alphaModFix/>
                          </a:blip>
                          <a:stretch>
                            <a:fillRect b="0" l="0" r="0" t="0"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6337300</wp:posOffset>
                </wp:positionH>
                <wp:positionV relativeFrom="paragraph">
                  <wp:posOffset>9817100</wp:posOffset>
                </wp:positionV>
                <wp:extent cx="533400" cy="723900"/>
                <wp:effectExtent b="0" l="0" r="0" t="0"/>
                <wp:wrapNone/>
                <wp:docPr id="3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3400" cy="723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3886200</wp:posOffset>
                </wp:positionH>
                <wp:positionV relativeFrom="paragraph">
                  <wp:posOffset>10299700</wp:posOffset>
                </wp:positionV>
                <wp:extent cx="2714625" cy="276225"/>
                <wp:effectExtent b="0" l="0" r="0" t="0"/>
                <wp:wrapNone/>
                <wp:docPr id="3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3998213" y="3651413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vertAlign w:val="baseline"/>
                              </w:rPr>
                              <w:t xml:space="preserve">Apoio: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u w:val="single"/>
                                <w:vertAlign w:val="baseline"/>
                              </w:rPr>
                              <w:t xml:space="preserve">www.editorapasteur.com.br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vertAlign w:val="baseline"/>
                              </w:rPr>
                              <w:t xml:space="preserve"> - @editorapasteur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3886200</wp:posOffset>
                </wp:positionH>
                <wp:positionV relativeFrom="paragraph">
                  <wp:posOffset>10299700</wp:posOffset>
                </wp:positionV>
                <wp:extent cx="2714625" cy="276225"/>
                <wp:effectExtent b="0" l="0" r="0" t="0"/>
                <wp:wrapNone/>
                <wp:docPr id="3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14625" cy="276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16838" w:w="11906" w:orient="portrait"/>
      <w:pgMar w:bottom="0" w:top="0" w:left="0" w:right="0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 w:val="1"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 w:val="1"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 w:val="1"/>
    <w:rsid w:val="000B32CF"/>
    <w:rPr>
      <w:color w:val="0563c1" w:themeColor="hyperlink"/>
      <w:u w:val="single"/>
    </w:rPr>
  </w:style>
  <w:style w:type="paragraph" w:styleId="Subttulo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741571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rsid w:val="00741571"/>
    <w:rPr>
      <w:rFonts w:ascii="Tahoma" w:cs="Tahoma" w:hAnsi="Tahoma"/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2.png"/><Relationship Id="rId13" Type="http://schemas.openxmlformats.org/officeDocument/2006/relationships/image" Target="media/image3.png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6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ORK6o3ZUSxKM836300tFApPL8XA==">AMUW2mUPLLhaPb1lihsfmxpu5qD4Ue94kTCvSgrCa+sCh8O2wIL790dhOx503AyuNMQny3EGSRddSkSp/s2g+BVtgAJCLI3DjL+0OwP6pklYPyDD7ywGMMvuVd5S5xLF9/+fgYMbT2ee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2021-05-28T17:53:00Z</dcterms:created>
  <dc:creator>Acer</dc:creator>
</cp:coreProperties>
</file>