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-1090734</wp:posOffset>
            </wp:positionH>
            <wp:positionV relativeFrom="paragraph">
              <wp:posOffset>-923923</wp:posOffset>
            </wp:positionV>
            <wp:extent cx="7578284" cy="10711543"/>
            <wp:effectExtent b="0" l="0" r="0" t="0"/>
            <wp:wrapNone/>
            <wp:docPr descr="Texto, Carta&#10;&#10;O conteúdo gerado por IA pode estar incorreto." id="2128089471" name="image2.png"/>
            <a:graphic>
              <a:graphicData uri="http://schemas.openxmlformats.org/drawingml/2006/picture">
                <pic:pic>
                  <pic:nvPicPr>
                    <pic:cNvPr descr="Texto, Carta&#10;&#10;O conteúdo gerado por IA pode estar incorreto." id="0" name="image2.png"/>
                    <pic:cNvPicPr preferRelativeResize="0"/>
                  </pic:nvPicPr>
                  <pic:blipFill>
                    <a:blip r:embed="rId8"/>
                    <a:srcRect b="0" l="0" r="0" t="0"/>
                    <a:stretch>
                      <a:fillRect/>
                    </a:stretch>
                  </pic:blipFill>
                  <pic:spPr>
                    <a:xfrm>
                      <a:off x="0" y="0"/>
                      <a:ext cx="7578284" cy="10711543"/>
                    </a:xfrm>
                    <a:prstGeom prst="rect"/>
                    <a:ln/>
                  </pic:spPr>
                </pic:pic>
              </a:graphicData>
            </a:graphic>
          </wp:anchor>
        </w:drawing>
      </w:r>
    </w:p>
    <w:p w:rsidR="00000000" w:rsidDel="00000000" w:rsidP="00000000" w:rsidRDefault="00000000" w:rsidRPr="00000000" w14:paraId="00000002">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495300</wp:posOffset>
                </wp:positionH>
                <wp:positionV relativeFrom="paragraph">
                  <wp:posOffset>6883400</wp:posOffset>
                </wp:positionV>
                <wp:extent cx="728176" cy="401605"/>
                <wp:effectExtent b="0" l="0" r="0" t="0"/>
                <wp:wrapNone/>
                <wp:docPr id="2128089467" name=""/>
                <a:graphic>
                  <a:graphicData uri="http://schemas.microsoft.com/office/word/2010/wordprocessingShape">
                    <wps:wsp>
                      <wps:cNvSpPr/>
                      <wps:cNvPr id="2" name="Shape 2"/>
                      <wps:spPr>
                        <a:xfrm>
                          <a:off x="4991437" y="3588723"/>
                          <a:ext cx="709126" cy="382555"/>
                        </a:xfrm>
                        <a:prstGeom prst="roundRect">
                          <a:avLst>
                            <a:gd fmla="val 16667" name="adj"/>
                          </a:avLst>
                        </a:prstGeom>
                        <a:solidFill>
                          <a:srgbClr val="1A9B3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495300</wp:posOffset>
                </wp:positionH>
                <wp:positionV relativeFrom="paragraph">
                  <wp:posOffset>6883400</wp:posOffset>
                </wp:positionV>
                <wp:extent cx="728176" cy="401605"/>
                <wp:effectExtent b="0" l="0" r="0" t="0"/>
                <wp:wrapNone/>
                <wp:docPr id="2128089467"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728176" cy="4016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6819900</wp:posOffset>
                </wp:positionV>
                <wp:extent cx="3713480" cy="1381125"/>
                <wp:effectExtent b="0" l="0" r="0" t="0"/>
                <wp:wrapNone/>
                <wp:docPr id="2128089468" name=""/>
                <a:graphic>
                  <a:graphicData uri="http://schemas.microsoft.com/office/word/2010/wordprocessingShape">
                    <wps:wsp>
                      <wps:cNvSpPr/>
                      <wps:cNvPr id="3" name="Shape 3"/>
                      <wps:spPr>
                        <a:xfrm>
                          <a:off x="3498785" y="3098963"/>
                          <a:ext cx="3694430" cy="1362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ntonio" w:cs="Antonio" w:eastAsia="Antonio" w:hAnsi="Antonio"/>
                                <w:b w:val="0"/>
                                <w:i w:val="0"/>
                                <w:smallCaps w:val="0"/>
                                <w:strike w:val="0"/>
                                <w:color w:val="1a9b3c"/>
                                <w:sz w:val="36"/>
                                <w:vertAlign w:val="baseline"/>
                              </w:rPr>
                              <w:t xml:space="preserve">Mecanismos de engajamento da juventude e fortalecimento da sucessão nos territórios rurais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6819900</wp:posOffset>
                </wp:positionV>
                <wp:extent cx="3713480" cy="1381125"/>
                <wp:effectExtent b="0" l="0" r="0" t="0"/>
                <wp:wrapNone/>
                <wp:docPr id="2128089468"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713480" cy="1381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6832600</wp:posOffset>
                </wp:positionV>
                <wp:extent cx="830580" cy="513080"/>
                <wp:effectExtent b="0" l="0" r="0" t="0"/>
                <wp:wrapNone/>
                <wp:docPr id="2128089469" name=""/>
                <a:graphic>
                  <a:graphicData uri="http://schemas.microsoft.com/office/word/2010/wordprocessingShape">
                    <wps:wsp>
                      <wps:cNvSpPr/>
                      <wps:cNvPr id="4" name="Shape 4"/>
                      <wps:spPr>
                        <a:xfrm>
                          <a:off x="4940235" y="3532985"/>
                          <a:ext cx="811530" cy="49403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ntonio" w:cs="Antonio" w:eastAsia="Antonio" w:hAnsi="Antonio"/>
                                <w:b w:val="0"/>
                                <w:i w:val="0"/>
                                <w:smallCaps w:val="0"/>
                                <w:strike w:val="0"/>
                                <w:color w:val="f8edd1"/>
                                <w:sz w:val="40"/>
                                <w:vertAlign w:val="baseline"/>
                              </w:rPr>
                              <w:t xml:space="preserve">GT14</w:t>
                            </w:r>
                            <w:r w:rsidDel="00000000" w:rsidR="00000000" w:rsidRPr="00000000">
                              <w:rPr>
                                <w:rFonts w:ascii="Antonio" w:cs="Antonio" w:eastAsia="Antonio" w:hAnsi="Antonio"/>
                                <w:b w:val="0"/>
                                <w:i w:val="0"/>
                                <w:smallCaps w:val="0"/>
                                <w:strike w:val="0"/>
                                <w:color w:val="f8edd1"/>
                                <w:sz w:val="44"/>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6832600</wp:posOffset>
                </wp:positionV>
                <wp:extent cx="830580" cy="513080"/>
                <wp:effectExtent b="0" l="0" r="0" t="0"/>
                <wp:wrapNone/>
                <wp:docPr id="2128089469"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830580" cy="513080"/>
                        </a:xfrm>
                        <a:prstGeom prst="rect"/>
                        <a:ln/>
                      </pic:spPr>
                    </pic:pic>
                  </a:graphicData>
                </a:graphic>
              </wp:anchor>
            </w:drawing>
          </mc:Fallback>
        </mc:AlternateContent>
      </w:r>
    </w:p>
    <w:p w:rsidR="00000000" w:rsidDel="00000000" w:rsidP="00000000" w:rsidRDefault="00000000" w:rsidRPr="00000000" w14:paraId="00000003">
      <w:pPr>
        <w:spacing w:after="240" w:lineRule="auto"/>
        <w:jc w:val="center"/>
        <w:rPr>
          <w:rFonts w:ascii="Avenir" w:cs="Avenir" w:eastAsia="Avenir" w:hAnsi="Avenir"/>
          <w:b w:val="1"/>
        </w:rPr>
      </w:pPr>
      <w:r w:rsidDel="00000000" w:rsidR="00000000" w:rsidRPr="00000000">
        <w:rPr>
          <w:rtl w:val="0"/>
        </w:rPr>
      </w:r>
    </w:p>
    <w:p w:rsidR="00000000" w:rsidDel="00000000" w:rsidP="00000000" w:rsidRDefault="00000000" w:rsidRPr="00000000" w14:paraId="00000004">
      <w:pPr>
        <w:spacing w:after="240" w:before="240" w:line="360" w:lineRule="auto"/>
        <w:jc w:val="center"/>
        <w:rPr>
          <w:b w:val="1"/>
        </w:rPr>
      </w:pPr>
      <w:r w:rsidDel="00000000" w:rsidR="00000000" w:rsidRPr="00000000">
        <w:rPr>
          <w:b w:val="1"/>
          <w:rtl w:val="0"/>
        </w:rPr>
        <w:t xml:space="preserve">JOVENS COLONOS, ESTIGMA E PERTENCIMENTO: UM OLHAR A PARTIR DE SUA PRODUÇÃO AUDIOVISUAL</w:t>
      </w:r>
    </w:p>
    <w:p w:rsidR="00000000" w:rsidDel="00000000" w:rsidP="00000000" w:rsidRDefault="00000000" w:rsidRPr="00000000" w14:paraId="00000005">
      <w:pPr>
        <w:spacing w:line="360" w:lineRule="auto"/>
        <w:jc w:val="left"/>
        <w:rPr/>
      </w:pPr>
      <w:r w:rsidDel="00000000" w:rsidR="00000000" w:rsidRPr="00000000">
        <w:rPr>
          <w:rtl w:val="0"/>
        </w:rPr>
      </w:r>
    </w:p>
    <w:p w:rsidR="00000000" w:rsidDel="00000000" w:rsidP="00000000" w:rsidRDefault="00000000" w:rsidRPr="00000000" w14:paraId="00000006">
      <w:pPr>
        <w:spacing w:line="360" w:lineRule="auto"/>
        <w:ind w:hanging="2"/>
        <w:jc w:val="center"/>
        <w:rPr/>
      </w:pPr>
      <w:r w:rsidDel="00000000" w:rsidR="00000000" w:rsidRPr="00000000">
        <w:rPr>
          <w:rtl w:val="0"/>
        </w:rPr>
      </w:r>
    </w:p>
    <w:p w:rsidR="00000000" w:rsidDel="00000000" w:rsidP="00000000" w:rsidRDefault="00000000" w:rsidRPr="00000000" w14:paraId="00000007">
      <w:pPr>
        <w:spacing w:line="360" w:lineRule="auto"/>
        <w:ind w:hanging="2"/>
        <w:jc w:val="center"/>
        <w:rPr>
          <w:vertAlign w:val="superscript"/>
        </w:rPr>
      </w:pPr>
      <w:r w:rsidDel="00000000" w:rsidR="00000000" w:rsidRPr="00000000">
        <w:rPr>
          <w:rtl w:val="0"/>
        </w:rPr>
        <w:t xml:space="preserve">Gabriela Richter Lamas</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8">
      <w:pPr>
        <w:spacing w:line="360" w:lineRule="auto"/>
        <w:ind w:hanging="2"/>
        <w:jc w:val="center"/>
        <w:rPr/>
      </w:pPr>
      <w:r w:rsidDel="00000000" w:rsidR="00000000" w:rsidRPr="00000000">
        <w:rPr>
          <w:rtl w:val="0"/>
        </w:rPr>
        <w:t xml:space="preserve">Renata Menasche</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09">
      <w:pPr>
        <w:spacing w:line="360" w:lineRule="auto"/>
        <w:ind w:hanging="2"/>
        <w:rPr>
          <w:color w:val="ff0000"/>
        </w:rPr>
      </w:pPr>
      <w:r w:rsidDel="00000000" w:rsidR="00000000" w:rsidRPr="00000000">
        <w:rPr>
          <w:rtl w:val="0"/>
        </w:rPr>
      </w:r>
    </w:p>
    <w:p w:rsidR="00000000" w:rsidDel="00000000" w:rsidP="00000000" w:rsidRDefault="00000000" w:rsidRPr="00000000" w14:paraId="0000000A">
      <w:pPr>
        <w:spacing w:line="360" w:lineRule="auto"/>
        <w:ind w:hanging="2"/>
        <w:rPr>
          <w:color w:val="ff0000"/>
        </w:rPr>
      </w:pPr>
      <w:r w:rsidDel="00000000" w:rsidR="00000000" w:rsidRPr="00000000">
        <w:rPr>
          <w:rtl w:val="0"/>
        </w:rPr>
      </w:r>
    </w:p>
    <w:p w:rsidR="00000000" w:rsidDel="00000000" w:rsidP="00000000" w:rsidRDefault="00000000" w:rsidRPr="00000000" w14:paraId="0000000B">
      <w:pPr>
        <w:spacing w:line="360" w:lineRule="auto"/>
        <w:ind w:hanging="2"/>
        <w:rPr>
          <w:color w:val="ff0000"/>
        </w:rPr>
      </w:pPr>
      <w:r w:rsidDel="00000000" w:rsidR="00000000" w:rsidRPr="00000000">
        <w:rPr>
          <w:b w:val="1"/>
          <w:rtl w:val="0"/>
        </w:rPr>
        <w:t xml:space="preserve">GT 14: Mecanismos de engajamento da juventude e fortalecimento da sucessão nos territórios rurais</w:t>
      </w:r>
      <w:r w:rsidDel="00000000" w:rsidR="00000000" w:rsidRPr="00000000">
        <w:rPr>
          <w:rtl w:val="0"/>
        </w:rPr>
      </w:r>
    </w:p>
    <w:p w:rsidR="00000000" w:rsidDel="00000000" w:rsidP="00000000" w:rsidRDefault="00000000" w:rsidRPr="00000000" w14:paraId="0000000C">
      <w:pPr>
        <w:tabs>
          <w:tab w:val="left" w:leader="none" w:pos="3544"/>
        </w:tabs>
        <w:spacing w:line="360" w:lineRule="auto"/>
        <w:ind w:hanging="2"/>
        <w:jc w:val="center"/>
        <w:rPr>
          <w:color w:val="ff0000"/>
        </w:rPr>
      </w:pPr>
      <w:r w:rsidDel="00000000" w:rsidR="00000000" w:rsidRPr="00000000">
        <w:rPr>
          <w:rtl w:val="0"/>
        </w:rPr>
      </w:r>
    </w:p>
    <w:p w:rsidR="00000000" w:rsidDel="00000000" w:rsidP="00000000" w:rsidRDefault="00000000" w:rsidRPr="00000000" w14:paraId="0000000D">
      <w:pPr>
        <w:spacing w:line="360" w:lineRule="auto"/>
        <w:ind w:hanging="2"/>
        <w:jc w:val="center"/>
        <w:rPr>
          <w:b w:val="1"/>
        </w:rPr>
      </w:pPr>
      <w:r w:rsidDel="00000000" w:rsidR="00000000" w:rsidRPr="00000000">
        <w:rPr>
          <w:b w:val="1"/>
          <w:rtl w:val="0"/>
        </w:rPr>
        <w:t xml:space="preserve">RESUMO </w:t>
      </w:r>
    </w:p>
    <w:p w:rsidR="00000000" w:rsidDel="00000000" w:rsidP="00000000" w:rsidRDefault="00000000" w:rsidRPr="00000000" w14:paraId="0000000E">
      <w:pPr>
        <w:spacing w:after="240" w:before="240" w:line="360" w:lineRule="auto"/>
        <w:jc w:val="both"/>
        <w:rPr/>
      </w:pPr>
      <w:r w:rsidDel="00000000" w:rsidR="00000000" w:rsidRPr="00000000">
        <w:rPr>
          <w:rtl w:val="0"/>
        </w:rPr>
        <w:t xml:space="preserve">O presente trabalho toma como objeto de análise vídeos produzidos para o Youtube, entre 2016 e 2022, por um grupo de jovens colonos pomeranos, realizadores do canal “Pomeranos TV”, em São Lourenço de Sul, Rio Grande do Sul. Esses jovens realizadores, bem como influenciadores digitais colonos trazidos à reflexão, se valem da comédia para caricaturizar aspectos de sua cultura evidenciados como estanques e que remetem a uma visão estigmatizada do camponês. Esses jovens diferenciam-se, desse modo, de seus pais e avós, ao mesmo tempo em que afirmam seu pertencimento a esse mundo rural.</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0F">
      <w:pPr>
        <w:spacing w:line="360" w:lineRule="auto"/>
        <w:ind w:hanging="2"/>
        <w:jc w:val="both"/>
        <w:rPr/>
      </w:pPr>
      <w:r w:rsidDel="00000000" w:rsidR="00000000" w:rsidRPr="00000000">
        <w:rPr>
          <w:rtl w:val="0"/>
        </w:rPr>
        <w:t xml:space="preserve">Palavras-chave: juventude, relações campo-cidade, colonos, pomeranos, redes sociais.</w:t>
      </w:r>
    </w:p>
    <w:p w:rsidR="00000000" w:rsidDel="00000000" w:rsidP="00000000" w:rsidRDefault="00000000" w:rsidRPr="00000000" w14:paraId="00000010">
      <w:pPr>
        <w:spacing w:line="360" w:lineRule="auto"/>
        <w:jc w:val="both"/>
        <w:rPr/>
      </w:pPr>
      <w:r w:rsidDel="00000000" w:rsidR="00000000" w:rsidRPr="00000000">
        <w:rPr>
          <w:rtl w:val="0"/>
        </w:rPr>
      </w:r>
    </w:p>
    <w:p w:rsidR="00000000" w:rsidDel="00000000" w:rsidP="00000000" w:rsidRDefault="00000000" w:rsidRPr="00000000" w14:paraId="00000011">
      <w:pPr>
        <w:spacing w:line="360" w:lineRule="auto"/>
        <w:jc w:val="both"/>
        <w:rPr>
          <w:b w:val="1"/>
        </w:rPr>
      </w:pPr>
      <w:r w:rsidDel="00000000" w:rsidR="00000000" w:rsidRPr="00000000">
        <w:rPr>
          <w:b w:val="1"/>
          <w:rtl w:val="0"/>
        </w:rPr>
        <w:t xml:space="preserve">INTRODUÇÃO, OU QUANDO UMA JOVEM QUE SE DESCOBRE POMERANA</w:t>
      </w:r>
    </w:p>
    <w:p w:rsidR="00000000" w:rsidDel="00000000" w:rsidP="00000000" w:rsidRDefault="00000000" w:rsidRPr="00000000" w14:paraId="00000012">
      <w:pPr>
        <w:spacing w:line="360" w:lineRule="auto"/>
        <w:ind w:firstLine="720"/>
        <w:jc w:val="both"/>
        <w:rPr>
          <w:highlight w:val="white"/>
        </w:rPr>
      </w:pPr>
      <w:r w:rsidDel="00000000" w:rsidR="00000000" w:rsidRPr="00000000">
        <w:rPr>
          <w:highlight w:val="white"/>
          <w:rtl w:val="0"/>
        </w:rPr>
        <w:t xml:space="preserve">Durante minha graduação em Cinema e Audiovisual pela Universidade Federal de Pelotas, realizei como Projeto Prático de Conclusão de Curso o curta metragem “Sesmaria”</w:t>
      </w:r>
      <w:r w:rsidDel="00000000" w:rsidR="00000000" w:rsidRPr="00000000">
        <w:rPr>
          <w:highlight w:val="white"/>
          <w:vertAlign w:val="superscript"/>
        </w:rPr>
        <w:footnoteReference w:customMarkFollows="0" w:id="2"/>
      </w:r>
      <w:r w:rsidDel="00000000" w:rsidR="00000000" w:rsidRPr="00000000">
        <w:rPr>
          <w:highlight w:val="white"/>
          <w:rtl w:val="0"/>
        </w:rPr>
        <w:t xml:space="preserve"> (</w:t>
      </w:r>
      <w:r w:rsidDel="00000000" w:rsidR="00000000" w:rsidRPr="00000000">
        <w:rPr>
          <w:highlight w:val="white"/>
          <w:rtl w:val="0"/>
        </w:rPr>
        <w:t xml:space="preserve">LAMAS</w:t>
      </w:r>
      <w:r w:rsidDel="00000000" w:rsidR="00000000" w:rsidRPr="00000000">
        <w:rPr>
          <w:highlight w:val="white"/>
          <w:rtl w:val="0"/>
        </w:rPr>
        <w:t xml:space="preserve">, 2015), que assino como diretora e roteirista. “Sesmaria” aborda aspectos cotidianos da vida de colonos pomeranos e da fumicultura, bem como a relação desse cultivo com a elevada incidência de suicídios na região. </w:t>
      </w:r>
    </w:p>
    <w:p w:rsidR="00000000" w:rsidDel="00000000" w:rsidP="00000000" w:rsidRDefault="00000000" w:rsidRPr="00000000" w14:paraId="00000013">
      <w:pPr>
        <w:spacing w:line="360" w:lineRule="auto"/>
        <w:ind w:firstLine="720"/>
        <w:jc w:val="both"/>
        <w:rPr>
          <w:highlight w:val="white"/>
        </w:rPr>
      </w:pPr>
      <w:r w:rsidDel="00000000" w:rsidR="00000000" w:rsidRPr="00000000">
        <w:rPr>
          <w:highlight w:val="white"/>
          <w:rtl w:val="0"/>
        </w:rPr>
        <w:t xml:space="preserve">Como moradora de São Lourenço do Sul – cidade onde nasci, situada no sul do Rio Grande do Sul -, recordo que foi na época da faculdade de cinema – na qual ingressei em 2011 – que comecei a escutar falar sobre os pomeranos, então descobrindo, a partir de minha mãe, que nossa família é descendente de pomeranos. A experiência de, em Pelotas, na faculdade de Cinema e Audiovisual, conhecer pessoas vindas de diversos lugares do Brasil, ingressantes na faculdade através do ENEM, além do contato – através das aulas e festivais de cinema, bem como das facilidades de acesso trazidas pela internet – com filmes produzidos nas diversas regiões do país, despertou em mim a necessidade de colocar-me como pomerana, neta de colonos, vinda de uma cidade interiorana... de modo a dar visibilidade a um certo diferencial que trazia em mim, associado à valorização do patrimônio sociocultural pomerano, do qual se falava muito em São Lourenço do Sul, à época.</w:t>
      </w:r>
    </w:p>
    <w:p w:rsidR="00000000" w:rsidDel="00000000" w:rsidP="00000000" w:rsidRDefault="00000000" w:rsidRPr="00000000" w14:paraId="00000014">
      <w:pPr>
        <w:spacing w:line="360" w:lineRule="auto"/>
        <w:ind w:firstLine="720"/>
        <w:jc w:val="both"/>
        <w:rPr>
          <w:highlight w:val="white"/>
        </w:rPr>
      </w:pPr>
      <w:r w:rsidDel="00000000" w:rsidR="00000000" w:rsidRPr="00000000">
        <w:rPr>
          <w:highlight w:val="white"/>
          <w:rtl w:val="0"/>
        </w:rPr>
        <w:t xml:space="preserve">Segundo Evander Eloí Krone, ações de valorização da dimensão imaterial do patrimônio cultural pomerano, “associado às práticas culturais, hábitos alimentares, costumes e tradições”, vêm sendo implementadas desde de que, em 1990, no campo das políticas públicas de patrimonialização no Brasil, pôde ser identificada a emergência de novos sujeitos de direito. Assim, “grupos sociais historicamente marginalizados têm se apropriado da categoria patrimônio, colocando seus saberes, fazeres, tradições e manifestações culturais como meio para obter conquistas sociais” (KRONE, 2014, p. 13).</w:t>
      </w:r>
    </w:p>
    <w:p w:rsidR="00000000" w:rsidDel="00000000" w:rsidP="00000000" w:rsidRDefault="00000000" w:rsidRPr="00000000" w14:paraId="00000015">
      <w:pPr>
        <w:spacing w:line="360" w:lineRule="auto"/>
        <w:ind w:firstLine="720"/>
        <w:jc w:val="both"/>
        <w:rPr>
          <w:highlight w:val="white"/>
        </w:rPr>
      </w:pPr>
      <w:r w:rsidDel="00000000" w:rsidR="00000000" w:rsidRPr="00000000">
        <w:rPr>
          <w:highlight w:val="white"/>
          <w:rtl w:val="0"/>
        </w:rPr>
        <w:t xml:space="preserve">Foi nesse contexto que, em 2014, realizei meu primeiro filme, tendo como atores principais de “Sesmaria” meus avós maternos, Lorena e Edegar Richter, moradores da </w:t>
      </w:r>
      <w:r w:rsidDel="00000000" w:rsidR="00000000" w:rsidRPr="00000000">
        <w:rPr>
          <w:i w:val="1"/>
          <w:highlight w:val="white"/>
          <w:rtl w:val="0"/>
        </w:rPr>
        <w:t xml:space="preserve">colônia</w:t>
      </w:r>
      <w:r w:rsidDel="00000000" w:rsidR="00000000" w:rsidRPr="00000000">
        <w:rPr>
          <w:highlight w:val="white"/>
          <w:rtl w:val="0"/>
        </w:rPr>
        <w:t xml:space="preserve"> Sesmaria</w:t>
      </w:r>
      <w:r w:rsidDel="00000000" w:rsidR="00000000" w:rsidRPr="00000000">
        <w:rPr>
          <w:highlight w:val="white"/>
          <w:vertAlign w:val="superscript"/>
        </w:rPr>
        <w:footnoteReference w:customMarkFollows="0" w:id="3"/>
      </w:r>
      <w:r w:rsidDel="00000000" w:rsidR="00000000" w:rsidRPr="00000000">
        <w:rPr>
          <w:highlight w:val="white"/>
          <w:rtl w:val="0"/>
        </w:rPr>
        <w:t xml:space="preserve">, descendentes de imigrantes pomeranos e, na época, há 50 anos fumicultores, tal como o são Wilhelm e Hilda, personagens principais do filme. </w:t>
      </w:r>
    </w:p>
    <w:p w:rsidR="00000000" w:rsidDel="00000000" w:rsidP="00000000" w:rsidRDefault="00000000" w:rsidRPr="00000000" w14:paraId="00000016">
      <w:pPr>
        <w:spacing w:line="360" w:lineRule="auto"/>
        <w:ind w:firstLine="720"/>
        <w:jc w:val="both"/>
        <w:rPr>
          <w:highlight w:val="white"/>
        </w:rPr>
      </w:pPr>
      <w:r w:rsidDel="00000000" w:rsidR="00000000" w:rsidRPr="00000000">
        <w:rPr>
          <w:highlight w:val="white"/>
          <w:rtl w:val="0"/>
        </w:rPr>
        <w:t xml:space="preserve">Exibir o filme em festivais de cinema, em outros contextos do Brasil e também no exterior, fez com que percebesse um sentido para a identidade </w:t>
      </w:r>
      <w:r w:rsidDel="00000000" w:rsidR="00000000" w:rsidRPr="00000000">
        <w:rPr>
          <w:i w:val="1"/>
          <w:highlight w:val="white"/>
          <w:rtl w:val="0"/>
        </w:rPr>
        <w:t xml:space="preserve">colona </w:t>
      </w:r>
      <w:r w:rsidDel="00000000" w:rsidR="00000000" w:rsidRPr="00000000">
        <w:rPr>
          <w:highlight w:val="white"/>
          <w:rtl w:val="0"/>
        </w:rPr>
        <w:t xml:space="preserve">e </w:t>
      </w:r>
      <w:r w:rsidDel="00000000" w:rsidR="00000000" w:rsidRPr="00000000">
        <w:rPr>
          <w:i w:val="1"/>
          <w:highlight w:val="white"/>
          <w:rtl w:val="0"/>
        </w:rPr>
        <w:t xml:space="preserve">pomerana</w:t>
      </w:r>
      <w:r w:rsidDel="00000000" w:rsidR="00000000" w:rsidRPr="00000000">
        <w:rPr>
          <w:highlight w:val="white"/>
          <w:rtl w:val="0"/>
        </w:rPr>
        <w:t xml:space="preserve">,</w:t>
      </w:r>
      <w:r w:rsidDel="00000000" w:rsidR="00000000" w:rsidRPr="00000000">
        <w:rPr>
          <w:i w:val="1"/>
          <w:highlight w:val="white"/>
          <w:rtl w:val="0"/>
        </w:rPr>
        <w:t xml:space="preserve"> </w:t>
      </w:r>
      <w:r w:rsidDel="00000000" w:rsidR="00000000" w:rsidRPr="00000000">
        <w:rPr>
          <w:highlight w:val="white"/>
          <w:rtl w:val="0"/>
        </w:rPr>
        <w:t xml:space="preserve">que também carrego. Fez também com que me interessasse ainda mais pelo rural de São Lourenço do Sul. </w:t>
      </w:r>
    </w:p>
    <w:p w:rsidR="00000000" w:rsidDel="00000000" w:rsidP="00000000" w:rsidRDefault="00000000" w:rsidRPr="00000000" w14:paraId="00000017">
      <w:pPr>
        <w:spacing w:line="360" w:lineRule="auto"/>
        <w:jc w:val="both"/>
        <w:rPr>
          <w:b w:val="1"/>
          <w:highlight w:val="white"/>
        </w:rPr>
      </w:pPr>
      <w:r w:rsidDel="00000000" w:rsidR="00000000" w:rsidRPr="00000000">
        <w:rPr>
          <w:rtl w:val="0"/>
        </w:rPr>
      </w:r>
    </w:p>
    <w:p w:rsidR="00000000" w:rsidDel="00000000" w:rsidP="00000000" w:rsidRDefault="00000000" w:rsidRPr="00000000" w14:paraId="00000018">
      <w:pPr>
        <w:spacing w:line="360" w:lineRule="auto"/>
        <w:jc w:val="both"/>
        <w:rPr>
          <w:b w:val="1"/>
          <w:highlight w:val="white"/>
        </w:rPr>
      </w:pPr>
      <w:r w:rsidDel="00000000" w:rsidR="00000000" w:rsidRPr="00000000">
        <w:rPr>
          <w:b w:val="1"/>
          <w:highlight w:val="white"/>
          <w:rtl w:val="0"/>
        </w:rPr>
        <w:t xml:space="preserve">JOVENS POMERANOS E PERCEPÇÕES DO RURAL</w:t>
      </w:r>
    </w:p>
    <w:p w:rsidR="00000000" w:rsidDel="00000000" w:rsidP="00000000" w:rsidRDefault="00000000" w:rsidRPr="00000000" w14:paraId="00000019">
      <w:pPr>
        <w:spacing w:line="360" w:lineRule="auto"/>
        <w:ind w:firstLine="720"/>
        <w:jc w:val="both"/>
        <w:rPr>
          <w:highlight w:val="white"/>
        </w:rPr>
      </w:pPr>
      <w:r w:rsidDel="00000000" w:rsidR="00000000" w:rsidRPr="00000000">
        <w:rPr>
          <w:highlight w:val="white"/>
          <w:rtl w:val="0"/>
        </w:rPr>
        <w:t xml:space="preserve">Em 2017, tive a oportunidade de exibir o “Sesmaria” para duas turmas de jovens estudantes de Ensino Médio da Escola Rodolpho Bersh, localizada no distrito de Boa Vista, na zona rural de São Lourenço do Sul. A sessão rendeu diversas discussões, referentes aos fatos: de o curta metragem ter sido gravado em local próximo àquele em que os estudantes vivem e estudam; de o filme ser falado em pomerano, idioma que esses estudantes aprenderam com seus pais e avós; da identificação dos jovens com questões como a velhice de seus pais e avós; dos cenários e costumes da vida rural; do trabalho pesado no cultivo de fumo. Foi nesse contexto que conheci alguns dos jovens interlocutores da pesquisa que desenvolveria no mestrado em Antropologia – em andamento, na Universidade Federal de Pelotas –, quando se ampliou meu interesse de pesquisa em relação à juventude moradora da área rural. Os laços que então constituí com aqueles jovens se estenderam, sendo o presente trabalho parte da pesquisa, em fase de conclusão.</w:t>
      </w:r>
    </w:p>
    <w:p w:rsidR="00000000" w:rsidDel="00000000" w:rsidP="00000000" w:rsidRDefault="00000000" w:rsidRPr="00000000" w14:paraId="0000001A">
      <w:pPr>
        <w:spacing w:line="360" w:lineRule="auto"/>
        <w:ind w:firstLine="720"/>
        <w:jc w:val="both"/>
        <w:rPr>
          <w:highlight w:val="white"/>
        </w:rPr>
      </w:pPr>
      <w:r w:rsidDel="00000000" w:rsidR="00000000" w:rsidRPr="00000000">
        <w:rPr>
          <w:highlight w:val="white"/>
          <w:rtl w:val="0"/>
        </w:rPr>
        <w:t xml:space="preserve">Meses depois da exibição do filme na escola, por meio das redes sociais, pelas quais mantive conexão com os jovens presentes na exibição, tive contato com vídeos que alguns deles produziam para o Youtube. Tal como no meu filme, os vídeos tematizavam a vida rural e pomerana, além de serem falados em pomerano. Algum tempo depois, vim a saber que, a convite da professora de Língua Portuguesa daquela escola, alguns jovens da turma que haviam participado da exibição do curta “Sesmaria”</w:t>
      </w:r>
      <w:r w:rsidDel="00000000" w:rsidR="00000000" w:rsidRPr="00000000">
        <w:rPr>
          <w:i w:val="1"/>
          <w:highlight w:val="white"/>
          <w:rtl w:val="0"/>
        </w:rPr>
        <w:t xml:space="preserve"> </w:t>
      </w:r>
      <w:r w:rsidDel="00000000" w:rsidR="00000000" w:rsidRPr="00000000">
        <w:rPr>
          <w:highlight w:val="white"/>
          <w:rtl w:val="0"/>
        </w:rPr>
        <w:t xml:space="preserve">haviam criado um grupo de esquetes teatrais</w:t>
      </w:r>
      <w:r w:rsidDel="00000000" w:rsidR="00000000" w:rsidRPr="00000000">
        <w:rPr>
          <w:highlight w:val="white"/>
          <w:vertAlign w:val="superscript"/>
        </w:rPr>
        <w:footnoteReference w:customMarkFollows="0" w:id="4"/>
      </w:r>
      <w:r w:rsidDel="00000000" w:rsidR="00000000" w:rsidRPr="00000000">
        <w:rPr>
          <w:highlight w:val="white"/>
          <w:rtl w:val="0"/>
        </w:rPr>
        <w:t xml:space="preserve">, que evoluiria para um canal de vídeos no Youtube, chamado “Pomeranos TV”</w:t>
      </w:r>
      <w:r w:rsidDel="00000000" w:rsidR="00000000" w:rsidRPr="00000000">
        <w:rPr>
          <w:highlight w:val="white"/>
          <w:vertAlign w:val="superscript"/>
          <w:rtl w:val="0"/>
        </w:rPr>
        <w:t xml:space="preserve"> </w:t>
      </w:r>
      <w:r w:rsidDel="00000000" w:rsidR="00000000" w:rsidRPr="00000000">
        <w:rPr>
          <w:highlight w:val="white"/>
          <w:vertAlign w:val="superscript"/>
        </w:rPr>
        <w:footnoteReference w:customMarkFollows="0" w:id="5"/>
      </w:r>
      <w:r w:rsidDel="00000000" w:rsidR="00000000" w:rsidRPr="00000000">
        <w:rPr>
          <w:highlight w:val="white"/>
          <w:rtl w:val="0"/>
        </w:rPr>
        <w:t xml:space="preserve">, para o qual produziram, entre 2017 e 2020, vídeos fazendo sátiras do modo de ser colono, apresentando, em tom de comédia, a lida com a lavoura e a plantação de fumo. </w:t>
      </w:r>
    </w:p>
    <w:p w:rsidR="00000000" w:rsidDel="00000000" w:rsidP="00000000" w:rsidRDefault="00000000" w:rsidRPr="00000000" w14:paraId="0000001B">
      <w:pPr>
        <w:spacing w:line="360" w:lineRule="auto"/>
        <w:ind w:firstLine="720"/>
        <w:jc w:val="both"/>
        <w:rPr>
          <w:highlight w:val="white"/>
        </w:rPr>
      </w:pPr>
      <w:r w:rsidDel="00000000" w:rsidR="00000000" w:rsidRPr="00000000">
        <w:rPr>
          <w:highlight w:val="white"/>
          <w:rtl w:val="0"/>
        </w:rPr>
        <w:t xml:space="preserve">Os vídeos tiveram grande repercussão entre pomeranos e moradores de áreas rurais de todo Brasil, sendo que alguns alcançaram mais de 25 mil visualizações até março de 2025. Em um encontro que tivemos, em 2019, um dos integrantes do “Pomeranos TV” relatou que, sem deixar de abordar as dificuldades da vida rural, os vídeos tinham sempre o viés da comédia, para que os colonos pomeranos gostassem de se ver retratados.</w:t>
      </w:r>
    </w:p>
    <w:p w:rsidR="00000000" w:rsidDel="00000000" w:rsidP="00000000" w:rsidRDefault="00000000" w:rsidRPr="00000000" w14:paraId="0000001C">
      <w:pPr>
        <w:spacing w:line="360" w:lineRule="auto"/>
        <w:ind w:firstLine="720"/>
        <w:jc w:val="both"/>
        <w:rPr>
          <w:highlight w:val="white"/>
        </w:rPr>
      </w:pPr>
      <w:r w:rsidDel="00000000" w:rsidR="00000000" w:rsidRPr="00000000">
        <w:rPr>
          <w:highlight w:val="white"/>
          <w:rtl w:val="0"/>
        </w:rPr>
        <w:t xml:space="preserve">Os oito jovens integrantes do grupo “Pomeranos TV” se identificam como pomeranos</w:t>
      </w:r>
      <w:r w:rsidDel="00000000" w:rsidR="00000000" w:rsidRPr="00000000">
        <w:rPr>
          <w:i w:val="1"/>
          <w:highlight w:val="white"/>
          <w:rtl w:val="0"/>
        </w:rPr>
        <w:t xml:space="preserve"> </w:t>
      </w:r>
      <w:r w:rsidDel="00000000" w:rsidR="00000000" w:rsidRPr="00000000">
        <w:rPr>
          <w:highlight w:val="white"/>
          <w:rtl w:val="0"/>
        </w:rPr>
        <w:t xml:space="preserve">e como colonos. Os vídeos mostram, com humor, atividades do cotidiano da vida no campo, com interpretações de versões exageradas, caricaturais, de seus pais, avós e vizinhos, tendo cada um dos jovens inventado um personagem para si mesmo. Grande parte das temáticas dos vídeos trata do trabalho árduo na colônia, falando sobre a plantação de fumo, sobre a preocupação com a rentabilidade da plantação, sobre aspectos da comunidade rural pomerana, sobre a relação do colono com a cidade, sendo até mesmo encenadas pequenas piadas antigas, contadas a eles por seus pais e avós. </w:t>
      </w:r>
    </w:p>
    <w:p w:rsidR="00000000" w:rsidDel="00000000" w:rsidP="00000000" w:rsidRDefault="00000000" w:rsidRPr="00000000" w14:paraId="0000001D">
      <w:pPr>
        <w:spacing w:line="360" w:lineRule="auto"/>
        <w:ind w:firstLine="720"/>
        <w:jc w:val="both"/>
        <w:rPr>
          <w:highlight w:val="white"/>
        </w:rPr>
      </w:pPr>
      <w:r w:rsidDel="00000000" w:rsidR="00000000" w:rsidRPr="00000000">
        <w:rPr>
          <w:highlight w:val="white"/>
          <w:rtl w:val="0"/>
        </w:rPr>
        <w:t xml:space="preserve">Já no nome do grupo, a identidade pomerana é reivindicada: “Pomeranos TV”, segundo eles, “vídeos voltados para a comunidade pomerana”. Os vídeos são, de fato, acessados por descendentes de pomeranos de todo Brasil, que deixam comentários impressionados com os jovens, que mantêm viva a tradição. </w:t>
      </w:r>
    </w:p>
    <w:p w:rsidR="00000000" w:rsidDel="00000000" w:rsidP="00000000" w:rsidRDefault="00000000" w:rsidRPr="00000000" w14:paraId="0000001E">
      <w:pPr>
        <w:spacing w:line="360" w:lineRule="auto"/>
        <w:ind w:firstLine="720"/>
        <w:jc w:val="both"/>
        <w:rPr/>
      </w:pPr>
      <w:r w:rsidDel="00000000" w:rsidR="00000000" w:rsidRPr="00000000">
        <w:rPr>
          <w:highlight w:val="white"/>
          <w:rtl w:val="0"/>
        </w:rPr>
        <w:t xml:space="preserve">Ao produzir tais vídeos, desenhando a personalidade de cada personagem, esses jovens evidenciam, tanto nos roteiros quanto na interpretação, que conhecem, se orgulham e mantêm relações com as tradições e o modo de ser colono pomerano e, ainda assim, se diferenciam de seus pais e avós, na medida em que satirizam a forma como os percebem encarcerados em certas determinações simbólicas. Desse modo, </w:t>
      </w:r>
      <w:r w:rsidDel="00000000" w:rsidR="00000000" w:rsidRPr="00000000">
        <w:rPr>
          <w:rtl w:val="0"/>
        </w:rPr>
        <w:t xml:space="preserve">os jovens colonos brincam com o estigma do camponês, associado ao modo de vida de seus pais, avós, parentes, vizinhos, ou da comunidade pomerana em geral, representada, por meio da comédia, a partir de aspectos retratados como parados no tempo, estanques.</w:t>
      </w:r>
    </w:p>
    <w:p w:rsidR="00000000" w:rsidDel="00000000" w:rsidP="00000000" w:rsidRDefault="00000000" w:rsidRPr="00000000" w14:paraId="0000001F">
      <w:pPr>
        <w:spacing w:line="360" w:lineRule="auto"/>
        <w:ind w:firstLine="720"/>
        <w:jc w:val="both"/>
        <w:rPr>
          <w:highlight w:val="white"/>
        </w:rPr>
      </w:pPr>
      <w:r w:rsidDel="00000000" w:rsidR="00000000" w:rsidRPr="00000000">
        <w:rPr>
          <w:highlight w:val="white"/>
          <w:rtl w:val="0"/>
        </w:rPr>
        <w:t xml:space="preserve">Enfatizando certos aspectos como estagnados, ao mesmo tempo em que trabalham com algo tão próprio à atualidade (vídeos e redes sociais), os jovens compartilham sua própria percepção do que seria uma </w:t>
      </w:r>
      <w:r w:rsidDel="00000000" w:rsidR="00000000" w:rsidRPr="00000000">
        <w:rPr>
          <w:i w:val="1"/>
          <w:highlight w:val="white"/>
          <w:rtl w:val="0"/>
        </w:rPr>
        <w:t xml:space="preserve">cultura camponesa pomerana</w:t>
      </w:r>
      <w:r w:rsidDel="00000000" w:rsidR="00000000" w:rsidRPr="00000000">
        <w:rPr>
          <w:highlight w:val="white"/>
          <w:rtl w:val="0"/>
        </w:rPr>
        <w:t xml:space="preserve">. A visão dos jovens do que ela seria está ligada à preservação de costumes, tradições e do modo de ser do colono pomerano, estagnado. No entanto, ao realizarem os vídeos, a partir da comédia os jovens contrastam essa dimensão percebida como estagnada da cultura com o movimento, realizado pela juventude.</w:t>
      </w:r>
      <w:r w:rsidDel="00000000" w:rsidR="00000000" w:rsidRPr="00000000">
        <w:rPr>
          <w:rtl w:val="0"/>
        </w:rPr>
      </w:r>
    </w:p>
    <w:p w:rsidR="00000000" w:rsidDel="00000000" w:rsidP="00000000" w:rsidRDefault="00000000" w:rsidRPr="00000000" w14:paraId="00000020">
      <w:pPr>
        <w:spacing w:line="360" w:lineRule="auto"/>
        <w:ind w:firstLine="720"/>
        <w:jc w:val="both"/>
        <w:rPr/>
      </w:pPr>
      <w:r w:rsidDel="00000000" w:rsidR="00000000" w:rsidRPr="00000000">
        <w:rPr>
          <w:highlight w:val="white"/>
          <w:rtl w:val="0"/>
        </w:rPr>
        <w:t xml:space="preserve">A perspectiva dos jovens dialoga com o apontado no estudo de Krone (2014), quando analisa como o resgate da cultura pomerana promovido pelo poder público municipal é feito de modo a mostra-la como estática, ligada a valores antigos, sem renovação, quando, em contraste, conhecendo esses jovens, é possível perceber uma cultura em movimento. É nesse quadro que tais jovens </w:t>
      </w:r>
      <w:r w:rsidDel="00000000" w:rsidR="00000000" w:rsidRPr="00000000">
        <w:rPr>
          <w:rtl w:val="0"/>
        </w:rPr>
        <w:t xml:space="preserve">se identificam e se orgulham como descendentes de colonos, ao mesmo tempo em que, percebendo a estigmatização do modo de ser colono, se diferenciam e convivem com jovens de outras esferas da sociedade, como aqueles moradores da cidade, sem que se sintam desvalorizados por suas origens.</w:t>
      </w:r>
    </w:p>
    <w:p w:rsidR="00000000" w:rsidDel="00000000" w:rsidP="00000000" w:rsidRDefault="00000000" w:rsidRPr="00000000" w14:paraId="00000021">
      <w:pPr>
        <w:spacing w:line="360" w:lineRule="auto"/>
        <w:ind w:firstLine="720"/>
        <w:jc w:val="both"/>
        <w:rPr/>
      </w:pPr>
      <w:r w:rsidDel="00000000" w:rsidR="00000000" w:rsidRPr="00000000">
        <w:rPr>
          <w:rtl w:val="0"/>
        </w:rPr>
      </w:r>
    </w:p>
    <w:p w:rsidR="00000000" w:rsidDel="00000000" w:rsidP="00000000" w:rsidRDefault="00000000" w:rsidRPr="00000000" w14:paraId="00000022">
      <w:pPr>
        <w:spacing w:line="360" w:lineRule="auto"/>
        <w:jc w:val="both"/>
        <w:rPr>
          <w:b w:val="1"/>
        </w:rPr>
      </w:pPr>
      <w:r w:rsidDel="00000000" w:rsidR="00000000" w:rsidRPr="00000000">
        <w:rPr>
          <w:b w:val="1"/>
          <w:rtl w:val="0"/>
        </w:rPr>
        <w:t xml:space="preserve">A produção do “Pomeranos TV”</w:t>
      </w:r>
    </w:p>
    <w:p w:rsidR="00000000" w:rsidDel="00000000" w:rsidP="00000000" w:rsidRDefault="00000000" w:rsidRPr="00000000" w14:paraId="00000023">
      <w:pPr>
        <w:spacing w:line="360" w:lineRule="auto"/>
        <w:ind w:firstLine="720"/>
        <w:jc w:val="both"/>
        <w:rPr/>
      </w:pPr>
      <w:r w:rsidDel="00000000" w:rsidR="00000000" w:rsidRPr="00000000">
        <w:rPr>
          <w:rtl w:val="0"/>
        </w:rPr>
        <w:t xml:space="preserve">As esquetes do grupo são realizadas através de personagens que vivenciam diferentes situações, contracenando uns com os outros. Segundo os jovens, as falas não são pensadas de antemão: os realizadores, que também são atores, propõem uma situação e improvisam conversas a partir dela. É, inclusive,  possível perceber, em vídeos que mostram atuações teatrais ao vivo para uma plateia, a forma como improvisam falas e piadas, de acordo com o que imaginam que o personagem que estão interpretando diria. Isso mostra, mais uma vez, o amplo conhecimento dos jovens sobre o subtexto dos personagens que estão interpretando, ou seja, do modo de ser colono, mas um colono fechado em suas tradições.</w:t>
      </w:r>
    </w:p>
    <w:p w:rsidR="00000000" w:rsidDel="00000000" w:rsidP="00000000" w:rsidRDefault="00000000" w:rsidRPr="00000000" w14:paraId="00000024">
      <w:pPr>
        <w:spacing w:line="360" w:lineRule="auto"/>
        <w:ind w:firstLine="720"/>
        <w:jc w:val="both"/>
        <w:rPr/>
      </w:pPr>
      <w:r w:rsidDel="00000000" w:rsidR="00000000" w:rsidRPr="00000000">
        <w:rPr>
          <w:rtl w:val="0"/>
        </w:rPr>
        <w:t xml:space="preserve">Os personagens principais são:</w:t>
      </w:r>
    </w:p>
    <w:p w:rsidR="00000000" w:rsidDel="00000000" w:rsidP="00000000" w:rsidRDefault="00000000" w:rsidRPr="00000000" w14:paraId="00000025">
      <w:pPr>
        <w:spacing w:line="360" w:lineRule="auto"/>
        <w:ind w:firstLine="720"/>
        <w:jc w:val="both"/>
        <w:rPr/>
      </w:pPr>
      <w:r w:rsidDel="00000000" w:rsidR="00000000" w:rsidRPr="00000000">
        <w:rPr>
          <w:rtl w:val="0"/>
        </w:rPr>
        <w:t xml:space="preserve">Wilma, personagem principal, que está presente em quase todas as esquetes e faz, algumas vezes, também o papel de narradora. Interpretada por Mara, na época do início das gravações dos vídeos com 21 anos, Wilma é uma senhora, a mãe da família, de aproximadamente 50 anos, mora em uma colônia pomerana em São Lourenço do Sul, onde trabalha na fumicultura, junto a sua família, em sua propriedade rural. É retratada como uma mulher independente, que trabalha e cuida da família.</w:t>
      </w:r>
    </w:p>
    <w:p w:rsidR="00000000" w:rsidDel="00000000" w:rsidP="00000000" w:rsidRDefault="00000000" w:rsidRPr="00000000" w14:paraId="00000026">
      <w:pPr>
        <w:spacing w:line="360" w:lineRule="auto"/>
        <w:ind w:firstLine="720"/>
        <w:jc w:val="both"/>
        <w:rPr/>
      </w:pPr>
      <w:r w:rsidDel="00000000" w:rsidR="00000000" w:rsidRPr="00000000">
        <w:rPr>
          <w:rtl w:val="0"/>
        </w:rPr>
        <w:t xml:space="preserve">Ervino, interpretado por Julian, na época também com 21, é o pai da família. Tem em torno de 60 anos e, assim como Wilma, passa parte dos vídeos reclamando da falta de dinheiro e do muito trabalho na lida do campo, que, segundo ele, “maltrata muito”. </w:t>
      </w:r>
    </w:p>
    <w:p w:rsidR="00000000" w:rsidDel="00000000" w:rsidP="00000000" w:rsidRDefault="00000000" w:rsidRPr="00000000" w14:paraId="00000027">
      <w:pPr>
        <w:spacing w:line="360" w:lineRule="auto"/>
        <w:ind w:firstLine="720"/>
        <w:jc w:val="both"/>
        <w:rPr/>
      </w:pPr>
      <w:r w:rsidDel="00000000" w:rsidR="00000000" w:rsidRPr="00000000">
        <w:rPr>
          <w:rtl w:val="0"/>
        </w:rPr>
        <w:t xml:space="preserve">Joana, filha do casal, mora com os dois na propriedade rural, ajudando no trabalho. Ela é retratada como alguém que fica muito tempo no celular, demora para acordar, não sabe limpar e nem cozinhar como Wilma exige. No entanto, assim que Wilma manda, Joana faz seu trabalho, como alimentar as vacas, tirar o leite, ajudar na limpeza, ajudar na lavoura. </w:t>
      </w:r>
    </w:p>
    <w:p w:rsidR="00000000" w:rsidDel="00000000" w:rsidP="00000000" w:rsidRDefault="00000000" w:rsidRPr="00000000" w14:paraId="00000028">
      <w:pPr>
        <w:spacing w:line="360" w:lineRule="auto"/>
        <w:ind w:firstLine="720"/>
        <w:jc w:val="both"/>
        <w:rPr/>
      </w:pPr>
      <w:r w:rsidDel="00000000" w:rsidR="00000000" w:rsidRPr="00000000">
        <w:rPr>
          <w:rtl w:val="0"/>
        </w:rPr>
        <w:t xml:space="preserve">Silvino vive com a família e é um dos empregados contratados para ajudar na lavoura e no trabalho com o fumo.</w:t>
      </w:r>
    </w:p>
    <w:p w:rsidR="00000000" w:rsidDel="00000000" w:rsidP="00000000" w:rsidRDefault="00000000" w:rsidRPr="00000000" w14:paraId="00000029">
      <w:pPr>
        <w:spacing w:line="360" w:lineRule="auto"/>
        <w:ind w:firstLine="720"/>
        <w:jc w:val="both"/>
        <w:rPr>
          <w:rFonts w:ascii="Times New Roman" w:cs="Times New Roman" w:eastAsia="Times New Roman" w:hAnsi="Times New Roman"/>
        </w:rPr>
      </w:pPr>
      <w:r w:rsidDel="00000000" w:rsidR="00000000" w:rsidRPr="00000000">
        <w:rPr>
          <w:rtl w:val="0"/>
        </w:rPr>
        <w:t xml:space="preserve">Zilda é a vizinha de propriedade da família, retratada como uma mulher fofoqueira e aproveitadora, mas que mantém boa relação de proximidade com a família de Wilma. Fala mal do fumo da outra vizinha, dizendo estar pequeno e amarelo. Pede ajuda para Wilma para tarefas domésticas, como fazer a tradicional </w:t>
      </w:r>
      <w:r w:rsidDel="00000000" w:rsidR="00000000" w:rsidRPr="00000000">
        <w:rPr>
          <w:i w:val="1"/>
          <w:rtl w:val="0"/>
        </w:rPr>
        <w:t xml:space="preserve">schmier</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A">
      <w:pPr>
        <w:spacing w:line="360" w:lineRule="auto"/>
        <w:ind w:left="2551" w:firstLine="0"/>
        <w:rPr>
          <w:sz w:val="22"/>
          <w:szCs w:val="22"/>
        </w:rPr>
      </w:pPr>
      <w:r w:rsidDel="00000000" w:rsidR="00000000" w:rsidRPr="00000000">
        <w:rPr>
          <w:rtl w:val="0"/>
        </w:rPr>
      </w:r>
    </w:p>
    <w:p w:rsidR="00000000" w:rsidDel="00000000" w:rsidP="00000000" w:rsidRDefault="00000000" w:rsidRPr="00000000" w14:paraId="0000002B">
      <w:pPr>
        <w:spacing w:line="360" w:lineRule="auto"/>
        <w:ind w:left="2551" w:firstLine="0"/>
        <w:rPr/>
      </w:pPr>
      <w:r w:rsidDel="00000000" w:rsidR="00000000" w:rsidRPr="00000000">
        <w:rPr>
          <w:sz w:val="22"/>
          <w:szCs w:val="22"/>
          <w:rtl w:val="0"/>
        </w:rPr>
        <w:t xml:space="preserve">Olha! Agora tão chegando aquelas pessoas preguiçosas da cidade! Escuta! Lá vem a visita de São Lourenço! (Wilma)</w:t>
      </w:r>
      <w:r w:rsidDel="00000000" w:rsidR="00000000" w:rsidRPr="00000000">
        <w:rPr>
          <w:rtl w:val="0"/>
        </w:rPr>
      </w:r>
    </w:p>
    <w:p w:rsidR="00000000" w:rsidDel="00000000" w:rsidP="00000000" w:rsidRDefault="00000000" w:rsidRPr="00000000" w14:paraId="0000002C">
      <w:pPr>
        <w:spacing w:line="360" w:lineRule="auto"/>
        <w:ind w:firstLine="720"/>
        <w:jc w:val="both"/>
        <w:rPr/>
      </w:pPr>
      <w:r w:rsidDel="00000000" w:rsidR="00000000" w:rsidRPr="00000000">
        <w:rPr>
          <w:rtl w:val="0"/>
        </w:rPr>
      </w:r>
    </w:p>
    <w:p w:rsidR="00000000" w:rsidDel="00000000" w:rsidP="00000000" w:rsidRDefault="00000000" w:rsidRPr="00000000" w14:paraId="0000002D">
      <w:pPr>
        <w:spacing w:line="360" w:lineRule="auto"/>
        <w:ind w:firstLine="720"/>
        <w:jc w:val="both"/>
        <w:rPr/>
      </w:pPr>
      <w:r w:rsidDel="00000000" w:rsidR="00000000" w:rsidRPr="00000000">
        <w:rPr>
          <w:rtl w:val="0"/>
        </w:rPr>
        <w:t xml:space="preserve">Em alguns episódios são retratadas as pessoas da cidade, como o irmão de Wilma e sua irmã, Valdirene. Também as pessoas da cidade são retratadas de forma estereotipada, sendo muitas vezes chamados de preguiçosos por Wilma, que diz que não trabalham tanto quanto os colonos. No episódio em que os personagens da cidade aparecem pela primeira vez, os jovens realizadores se utilizam de recursos de linguagem como trilha sonora de música eletrônica, que se liga à modernidade da cidade, e </w:t>
      </w:r>
      <w:r w:rsidDel="00000000" w:rsidR="00000000" w:rsidRPr="00000000">
        <w:rPr>
          <w:i w:val="1"/>
          <w:rtl w:val="0"/>
        </w:rPr>
        <w:t xml:space="preserve">slow motion</w:t>
      </w:r>
      <w:r w:rsidDel="00000000" w:rsidR="00000000" w:rsidRPr="00000000">
        <w:rPr>
          <w:rtl w:val="0"/>
        </w:rPr>
        <w:t xml:space="preserve">, ao mostrar o quando Valdirene é vista como bonita, e não </w:t>
      </w:r>
      <w:r w:rsidDel="00000000" w:rsidR="00000000" w:rsidRPr="00000000">
        <w:rPr>
          <w:i w:val="1"/>
          <w:rtl w:val="0"/>
        </w:rPr>
        <w:t xml:space="preserve">alguém que não se cuida e se maltrata na lavoura</w:t>
      </w:r>
      <w:r w:rsidDel="00000000" w:rsidR="00000000" w:rsidRPr="00000000">
        <w:rPr>
          <w:rtl w:val="0"/>
        </w:rPr>
        <w:t xml:space="preserve">, como diz Ervino sobre Wilma.</w:t>
      </w:r>
    </w:p>
    <w:p w:rsidR="00000000" w:rsidDel="00000000" w:rsidP="00000000" w:rsidRDefault="00000000" w:rsidRPr="00000000" w14:paraId="0000002E">
      <w:pPr>
        <w:spacing w:line="360" w:lineRule="auto"/>
        <w:ind w:firstLine="720"/>
        <w:jc w:val="both"/>
        <w:rPr/>
      </w:pPr>
      <w:r w:rsidDel="00000000" w:rsidR="00000000" w:rsidRPr="00000000">
        <w:rPr>
          <w:rtl w:val="0"/>
        </w:rPr>
        <w:t xml:space="preserve"> Wilma conta, também, que os parentes da cidade costumam fazer visitas rápidas, muito de vez em quando, e que querem levar coisas da colônia para a cidade. Apesar dessas características retratadas, não são personagens caricatos e nem engraçados, diferente de como são colocados os personagens colonos.</w:t>
      </w:r>
    </w:p>
    <w:p w:rsidR="00000000" w:rsidDel="00000000" w:rsidP="00000000" w:rsidRDefault="00000000" w:rsidRPr="00000000" w14:paraId="0000002F">
      <w:pPr>
        <w:spacing w:line="276" w:lineRule="auto"/>
        <w:rPr/>
      </w:pPr>
      <w:r w:rsidDel="00000000" w:rsidR="00000000" w:rsidRPr="00000000">
        <w:rPr>
          <w:rtl w:val="0"/>
        </w:rPr>
      </w:r>
    </w:p>
    <w:p w:rsidR="00000000" w:rsidDel="00000000" w:rsidP="00000000" w:rsidRDefault="00000000" w:rsidRPr="00000000" w14:paraId="00000030">
      <w:pPr>
        <w:spacing w:line="276" w:lineRule="auto"/>
        <w:ind w:left="2551" w:firstLine="0"/>
        <w:rPr>
          <w:sz w:val="22"/>
          <w:szCs w:val="22"/>
        </w:rPr>
      </w:pPr>
      <w:r w:rsidDel="00000000" w:rsidR="00000000" w:rsidRPr="00000000">
        <w:rPr>
          <w:sz w:val="22"/>
          <w:szCs w:val="22"/>
          <w:rtl w:val="0"/>
        </w:rPr>
        <w:t xml:space="preserve">A visita vem, toma café, depois todos têm dor de barriga e correm pra casa. E ainda levam bolo, flor, o que tiver em casa eles levam. (Wilma)</w:t>
      </w:r>
    </w:p>
    <w:p w:rsidR="00000000" w:rsidDel="00000000" w:rsidP="00000000" w:rsidRDefault="00000000" w:rsidRPr="00000000" w14:paraId="00000031">
      <w:pPr>
        <w:spacing w:line="276" w:lineRule="auto"/>
        <w:rPr/>
      </w:pPr>
      <w:r w:rsidDel="00000000" w:rsidR="00000000" w:rsidRPr="00000000">
        <w:rPr>
          <w:rtl w:val="0"/>
        </w:rPr>
      </w:r>
    </w:p>
    <w:p w:rsidR="00000000" w:rsidDel="00000000" w:rsidP="00000000" w:rsidRDefault="00000000" w:rsidRPr="00000000" w14:paraId="00000032">
      <w:pPr>
        <w:spacing w:line="360" w:lineRule="auto"/>
        <w:ind w:firstLine="720"/>
        <w:jc w:val="both"/>
        <w:rPr/>
      </w:pPr>
      <w:r w:rsidDel="00000000" w:rsidR="00000000" w:rsidRPr="00000000">
        <w:rPr>
          <w:rtl w:val="0"/>
        </w:rPr>
        <w:t xml:space="preserve">Não há, no entanto, uma romantização da vida na cidade. Enquanto o irmão de Wilma tem um bom carro, motivo de comentários de Zilda (que elogia o carro e fofoca com Wilma sobre quanto dinheiro ele possui), a irmã, Valdirene, em um dos episódios, volta a viver no campo, por falta de trabalho e dinheiro na cidade, precisando aprender a trabalhar com fumo. </w:t>
      </w:r>
    </w:p>
    <w:p w:rsidR="00000000" w:rsidDel="00000000" w:rsidP="00000000" w:rsidRDefault="00000000" w:rsidRPr="00000000" w14:paraId="00000033">
      <w:pPr>
        <w:spacing w:line="360" w:lineRule="auto"/>
        <w:ind w:firstLine="720"/>
        <w:jc w:val="both"/>
        <w:rPr/>
      </w:pPr>
      <w:r w:rsidDel="00000000" w:rsidR="00000000" w:rsidRPr="00000000">
        <w:rPr>
          <w:rtl w:val="0"/>
        </w:rPr>
        <w:t xml:space="preserve">Assim como não há a romantização da vida na cidade, também não é romantizada a vida no campo. Ervino e Wilma discutem constantemente, nas esquetes, a falta de dinheiro e o trabalho cansativo na lida do campo. Sendo assim, o trabalho é a principal temática dos roteiros, mostrado como uma virtude, sendo as pessoas da cidade e os mais jovens chamados de “preguiçosos”. Mas o trabalho também é motivo de reclamações constantes por parte do casal Wilma e Ervino. Os dois falam sobre dívidas e sobre cansaço, expressando que o trabalho no campo é muito exaustivo. </w:t>
      </w:r>
    </w:p>
    <w:p w:rsidR="00000000" w:rsidDel="00000000" w:rsidP="00000000" w:rsidRDefault="00000000" w:rsidRPr="00000000" w14:paraId="00000034">
      <w:pPr>
        <w:spacing w:line="276" w:lineRule="auto"/>
        <w:jc w:val="both"/>
        <w:rPr/>
      </w:pPr>
      <w:r w:rsidDel="00000000" w:rsidR="00000000" w:rsidRPr="00000000">
        <w:rPr>
          <w:rtl w:val="0"/>
        </w:rPr>
      </w:r>
    </w:p>
    <w:p w:rsidR="00000000" w:rsidDel="00000000" w:rsidP="00000000" w:rsidRDefault="00000000" w:rsidRPr="00000000" w14:paraId="00000035">
      <w:pPr>
        <w:spacing w:line="276" w:lineRule="auto"/>
        <w:ind w:left="2551" w:firstLine="0"/>
        <w:jc w:val="both"/>
        <w:rPr/>
      </w:pPr>
      <w:r w:rsidDel="00000000" w:rsidR="00000000" w:rsidRPr="00000000">
        <w:rPr>
          <w:sz w:val="22"/>
          <w:szCs w:val="22"/>
          <w:rtl w:val="0"/>
        </w:rPr>
        <w:t xml:space="preserve">Mas pra </w:t>
      </w:r>
      <w:r w:rsidDel="00000000" w:rsidR="00000000" w:rsidRPr="00000000">
        <w:rPr>
          <w:i w:val="1"/>
          <w:sz w:val="22"/>
          <w:szCs w:val="22"/>
          <w:rtl w:val="0"/>
        </w:rPr>
        <w:t xml:space="preserve">tu</w:t>
      </w:r>
      <w:r w:rsidDel="00000000" w:rsidR="00000000" w:rsidRPr="00000000">
        <w:rPr>
          <w:sz w:val="22"/>
          <w:szCs w:val="22"/>
          <w:rtl w:val="0"/>
        </w:rPr>
        <w:t xml:space="preserve"> trabalhar, tem que estar muito quente! Hoje tá frio, nublado! No calor, tu vai ver como é trabalhar na colônia. Eu sofri muito na minha vida com isso. (Ervino, explicando a Valdirene como é o trabalho no campo)</w:t>
      </w:r>
      <w:r w:rsidDel="00000000" w:rsidR="00000000" w:rsidRPr="00000000">
        <w:rPr>
          <w:rtl w:val="0"/>
        </w:rPr>
        <w:br w:type="textWrapping"/>
      </w:r>
    </w:p>
    <w:p w:rsidR="00000000" w:rsidDel="00000000" w:rsidP="00000000" w:rsidRDefault="00000000" w:rsidRPr="00000000" w14:paraId="00000036">
      <w:pPr>
        <w:spacing w:line="276" w:lineRule="auto"/>
        <w:jc w:val="both"/>
        <w:rPr/>
      </w:pPr>
      <w:r w:rsidDel="00000000" w:rsidR="00000000" w:rsidRPr="00000000">
        <w:rPr>
          <w:rtl w:val="0"/>
        </w:rPr>
      </w:r>
    </w:p>
    <w:p w:rsidR="00000000" w:rsidDel="00000000" w:rsidP="00000000" w:rsidRDefault="00000000" w:rsidRPr="00000000" w14:paraId="00000037">
      <w:pPr>
        <w:spacing w:line="360" w:lineRule="auto"/>
        <w:ind w:firstLine="720"/>
        <w:jc w:val="both"/>
        <w:rPr/>
      </w:pPr>
      <w:r w:rsidDel="00000000" w:rsidR="00000000" w:rsidRPr="00000000">
        <w:rPr>
          <w:rtl w:val="0"/>
        </w:rPr>
        <w:t xml:space="preserve">Os jovens demonstram amplo conhecimento sobre a fumicultura, apresentando, em diversos episódios, como se trabalha com o fumo e, em outros, reclamando que o fumo está sendo vendido muito barato e “nem vai dar pra pagar as dívidas”. </w:t>
      </w:r>
    </w:p>
    <w:p w:rsidR="00000000" w:rsidDel="00000000" w:rsidP="00000000" w:rsidRDefault="00000000" w:rsidRPr="00000000" w14:paraId="00000038">
      <w:pPr>
        <w:spacing w:line="360" w:lineRule="auto"/>
        <w:ind w:firstLine="720"/>
        <w:jc w:val="both"/>
        <w:rPr/>
      </w:pPr>
      <w:r w:rsidDel="00000000" w:rsidR="00000000" w:rsidRPr="00000000">
        <w:rPr>
          <w:rtl w:val="0"/>
        </w:rPr>
        <w:t xml:space="preserve">Em outros momentos, falam sobre outras plantações, como milho, amendoim e hortaliças. No entanto, costumam referir-se a essas plantações que não o fumo como não-rentáveis. A renda da família depende do fumo – e, por isso, seu cultivo é objeto de respeito por esses jovens – e vemos referência ao fumo em falas ou mesmo como temática principal em diversos episódios. O milho, por exemplo, serve somente para alimentar os animais e, em momentos de extrema necessidade, por conta do mau preço do fumo, acabam vendendo milho também.</w:t>
      </w:r>
    </w:p>
    <w:p w:rsidR="00000000" w:rsidDel="00000000" w:rsidP="00000000" w:rsidRDefault="00000000" w:rsidRPr="00000000" w14:paraId="00000039">
      <w:pPr>
        <w:spacing w:line="360" w:lineRule="auto"/>
        <w:ind w:firstLine="720"/>
        <w:jc w:val="both"/>
        <w:rPr/>
      </w:pPr>
      <w:r w:rsidDel="00000000" w:rsidR="00000000" w:rsidRPr="00000000">
        <w:rPr>
          <w:rtl w:val="0"/>
        </w:rPr>
      </w:r>
    </w:p>
    <w:p w:rsidR="00000000" w:rsidDel="00000000" w:rsidP="00000000" w:rsidRDefault="00000000" w:rsidRPr="00000000" w14:paraId="0000003A">
      <w:pPr>
        <w:spacing w:line="276" w:lineRule="auto"/>
        <w:ind w:left="2267" w:firstLine="0"/>
        <w:jc w:val="both"/>
        <w:rPr>
          <w:sz w:val="22"/>
          <w:szCs w:val="22"/>
        </w:rPr>
      </w:pPr>
      <w:r w:rsidDel="00000000" w:rsidR="00000000" w:rsidRPr="00000000">
        <w:rPr>
          <w:sz w:val="22"/>
          <w:szCs w:val="22"/>
          <w:rtl w:val="0"/>
        </w:rPr>
        <w:t xml:space="preserve">Vilma, você viu o fumo da Joelma? Está tão feio, bem amarelo, tão pequeno! E ficaram quase um mês plantando! Eles não cuidam nem um pouco do fumo. (Zilda, a vizinha fofoqueira)</w:t>
      </w:r>
    </w:p>
    <w:p w:rsidR="00000000" w:rsidDel="00000000" w:rsidP="00000000" w:rsidRDefault="00000000" w:rsidRPr="00000000" w14:paraId="0000003B">
      <w:pPr>
        <w:spacing w:line="360" w:lineRule="auto"/>
        <w:ind w:left="0" w:firstLine="0"/>
        <w:jc w:val="both"/>
        <w:rPr/>
      </w:pPr>
      <w:r w:rsidDel="00000000" w:rsidR="00000000" w:rsidRPr="00000000">
        <w:rPr>
          <w:rtl w:val="0"/>
        </w:rPr>
      </w:r>
    </w:p>
    <w:p w:rsidR="00000000" w:rsidDel="00000000" w:rsidP="00000000" w:rsidRDefault="00000000" w:rsidRPr="00000000" w14:paraId="0000003C">
      <w:pPr>
        <w:spacing w:line="360" w:lineRule="auto"/>
        <w:ind w:firstLine="720"/>
        <w:jc w:val="both"/>
        <w:rPr/>
      </w:pPr>
      <w:r w:rsidDel="00000000" w:rsidR="00000000" w:rsidRPr="00000000">
        <w:rPr>
          <w:rtl w:val="0"/>
        </w:rPr>
        <w:t xml:space="preserve">Alguns episódios trazem a ida do grupo à cidade. A ida à cidade é retratada como o momento em que o colono busca resolver tudo que precisa ser feito na cidade: comprar remédios, ir no sindicato rural, ir ao banco. Nestes episódios, o grupo realiza publicidades pagas para alguns empreendimentos urbanos, como uma farmácia e uma academia. A interpretação dos colonos, que já parecem caricatos no campo, na cidade ficam ainda mais exacerbados com sua cômica falta de jeito.</w:t>
      </w:r>
    </w:p>
    <w:p w:rsidR="00000000" w:rsidDel="00000000" w:rsidP="00000000" w:rsidRDefault="00000000" w:rsidRPr="00000000" w14:paraId="0000003D">
      <w:pPr>
        <w:spacing w:line="360" w:lineRule="auto"/>
        <w:ind w:firstLine="720"/>
        <w:jc w:val="both"/>
        <w:rPr/>
      </w:pPr>
      <w:r w:rsidDel="00000000" w:rsidR="00000000" w:rsidRPr="00000000">
        <w:rPr>
          <w:rtl w:val="0"/>
        </w:rPr>
        <w:t xml:space="preserve">O grupo se utiliza do português somente quando precisa conversar com alguém da cidade que não fala o pomerano. Wilma, que é a tradutora oficial, ao conversar em português com os atendentes locais, demonstra uma personalidade muito menos caricata e mais séria. </w:t>
      </w:r>
    </w:p>
    <w:p w:rsidR="00000000" w:rsidDel="00000000" w:rsidP="00000000" w:rsidRDefault="00000000" w:rsidRPr="00000000" w14:paraId="0000003E">
      <w:pPr>
        <w:spacing w:line="360" w:lineRule="auto"/>
        <w:ind w:firstLine="720"/>
        <w:jc w:val="both"/>
        <w:rPr/>
      </w:pPr>
      <w:r w:rsidDel="00000000" w:rsidR="00000000" w:rsidRPr="00000000">
        <w:rPr>
          <w:rtl w:val="0"/>
        </w:rPr>
        <w:t xml:space="preserve">Na academia, um pequeno prédio de dois andares com janelas de vidro que dão para a rua de paralelepípedos onde passam veículos e pessoas, os personagens expressam espanto com a modernidade da cidade, exagerando o sem-jeito, mostrando não saber abrir maçanetas mais modernas e nem entender como funcionam os equipamentos de uma academia. Além disso, demonstram perceber serem diferentes dos moradores da cidade. </w:t>
      </w:r>
    </w:p>
    <w:p w:rsidR="00000000" w:rsidDel="00000000" w:rsidP="00000000" w:rsidRDefault="00000000" w:rsidRPr="00000000" w14:paraId="0000003F">
      <w:pPr>
        <w:spacing w:line="276" w:lineRule="auto"/>
        <w:jc w:val="both"/>
        <w:rPr/>
      </w:pPr>
      <w:r w:rsidDel="00000000" w:rsidR="00000000" w:rsidRPr="00000000">
        <w:rPr>
          <w:rtl w:val="0"/>
        </w:rPr>
      </w:r>
    </w:p>
    <w:p w:rsidR="00000000" w:rsidDel="00000000" w:rsidP="00000000" w:rsidRDefault="00000000" w:rsidRPr="00000000" w14:paraId="00000040">
      <w:pPr>
        <w:spacing w:line="276" w:lineRule="auto"/>
        <w:ind w:left="2551" w:firstLine="0"/>
        <w:jc w:val="both"/>
        <w:rPr>
          <w:sz w:val="22"/>
          <w:szCs w:val="22"/>
        </w:rPr>
      </w:pPr>
      <w:r w:rsidDel="00000000" w:rsidR="00000000" w:rsidRPr="00000000">
        <w:rPr>
          <w:sz w:val="22"/>
          <w:szCs w:val="22"/>
          <w:rtl w:val="0"/>
        </w:rPr>
        <w:t xml:space="preserve">“A gente anda bem diferente!”, diz Ervino, olhando para as roupas que está vestindo.</w:t>
      </w:r>
    </w:p>
    <w:p w:rsidR="00000000" w:rsidDel="00000000" w:rsidP="00000000" w:rsidRDefault="00000000" w:rsidRPr="00000000" w14:paraId="00000041">
      <w:pPr>
        <w:spacing w:line="276" w:lineRule="auto"/>
        <w:ind w:left="2551" w:firstLine="0"/>
        <w:jc w:val="both"/>
        <w:rPr>
          <w:sz w:val="22"/>
          <w:szCs w:val="22"/>
        </w:rPr>
      </w:pPr>
      <w:r w:rsidDel="00000000" w:rsidR="00000000" w:rsidRPr="00000000">
        <w:rPr>
          <w:sz w:val="22"/>
          <w:szCs w:val="22"/>
          <w:rtl w:val="0"/>
        </w:rPr>
        <w:t xml:space="preserve">“Sim, como são diferentes”, concorda Wilma.</w:t>
      </w:r>
    </w:p>
    <w:p w:rsidR="00000000" w:rsidDel="00000000" w:rsidP="00000000" w:rsidRDefault="00000000" w:rsidRPr="00000000" w14:paraId="00000042">
      <w:pPr>
        <w:spacing w:line="276" w:lineRule="auto"/>
        <w:jc w:val="both"/>
        <w:rPr/>
      </w:pPr>
      <w:r w:rsidDel="00000000" w:rsidR="00000000" w:rsidRPr="00000000">
        <w:rPr>
          <w:rtl w:val="0"/>
        </w:rPr>
      </w:r>
    </w:p>
    <w:p w:rsidR="00000000" w:rsidDel="00000000" w:rsidP="00000000" w:rsidRDefault="00000000" w:rsidRPr="00000000" w14:paraId="00000043">
      <w:pPr>
        <w:spacing w:line="360" w:lineRule="auto"/>
        <w:ind w:firstLine="720"/>
        <w:jc w:val="both"/>
        <w:rPr/>
      </w:pPr>
      <w:r w:rsidDel="00000000" w:rsidR="00000000" w:rsidRPr="00000000">
        <w:rPr>
          <w:rtl w:val="0"/>
        </w:rPr>
        <w:t xml:space="preserve">Da mesma forma, a farmácia demonstra ser receptiva a esse público ao enfatizar que possui atendimento em pomerano. Na área central de São Lourenço do Sul, as lojas que desejam atender colonos devem ter atendentes fluentes em pomerano</w:t>
      </w:r>
      <w:r w:rsidDel="00000000" w:rsidR="00000000" w:rsidRPr="00000000">
        <w:rPr>
          <w:vertAlign w:val="superscript"/>
        </w:rPr>
        <w:footnoteReference w:customMarkFollows="0" w:id="6"/>
      </w:r>
      <w:r w:rsidDel="00000000" w:rsidR="00000000" w:rsidRPr="00000000">
        <w:rPr>
          <w:rtl w:val="0"/>
        </w:rPr>
        <w:t xml:space="preserve">, como forma de se mostrar receptivas e parte da comunidade.</w:t>
      </w:r>
    </w:p>
    <w:p w:rsidR="00000000" w:rsidDel="00000000" w:rsidP="00000000" w:rsidRDefault="00000000" w:rsidRPr="00000000" w14:paraId="00000044">
      <w:pPr>
        <w:spacing w:line="360" w:lineRule="auto"/>
        <w:ind w:firstLine="720"/>
        <w:jc w:val="both"/>
        <w:rPr>
          <w:b w:val="1"/>
        </w:rPr>
      </w:pPr>
      <w:r w:rsidDel="00000000" w:rsidR="00000000" w:rsidRPr="00000000">
        <w:rPr>
          <w:rtl w:val="0"/>
        </w:rPr>
        <w:t xml:space="preserve">Em um dos episódios, Joana coloca uma música para tocar enquanto a família está selecionando o fumo seco: “K.O.”, de Pablo Vittar</w:t>
      </w:r>
      <w:r w:rsidDel="00000000" w:rsidR="00000000" w:rsidRPr="00000000">
        <w:rPr>
          <w:vertAlign w:val="superscript"/>
        </w:rPr>
        <w:footnoteReference w:customMarkFollows="0" w:id="7"/>
      </w:r>
      <w:r w:rsidDel="00000000" w:rsidR="00000000" w:rsidRPr="00000000">
        <w:rPr>
          <w:rtl w:val="0"/>
        </w:rPr>
        <w:t xml:space="preserve">. A música, ligada aos modos de vida jovens e urbanos, é recebida com desconforto por Wilma e Ervino, que a chamam de “barulho”, pedindo para que Joana coloque “música de verdade”, ou seja, bandinha</w:t>
      </w:r>
      <w:r w:rsidDel="00000000" w:rsidR="00000000" w:rsidRPr="00000000">
        <w:rPr>
          <w:vertAlign w:val="superscript"/>
        </w:rPr>
        <w:footnoteReference w:customMarkFollows="0" w:id="8"/>
      </w:r>
      <w:r w:rsidDel="00000000" w:rsidR="00000000" w:rsidRPr="00000000">
        <w:rPr>
          <w:rtl w:val="0"/>
        </w:rPr>
        <w:t xml:space="preserve">. Através destas intervenções dos personagens jovens, os jovens realizadores se autorretratam enquanto jovens, exagerando elementos presentes no olhar dos mais velhos. </w:t>
      </w:r>
      <w:r w:rsidDel="00000000" w:rsidR="00000000" w:rsidRPr="00000000">
        <w:rPr>
          <w:rtl w:val="0"/>
        </w:rPr>
      </w:r>
    </w:p>
    <w:p w:rsidR="00000000" w:rsidDel="00000000" w:rsidP="00000000" w:rsidRDefault="00000000" w:rsidRPr="00000000" w14:paraId="00000045">
      <w:pPr>
        <w:spacing w:line="360" w:lineRule="auto"/>
        <w:jc w:val="both"/>
        <w:rPr>
          <w:b w:val="1"/>
        </w:rPr>
      </w:pPr>
      <w:r w:rsidDel="00000000" w:rsidR="00000000" w:rsidRPr="00000000">
        <w:rPr>
          <w:rtl w:val="0"/>
        </w:rPr>
      </w:r>
    </w:p>
    <w:p w:rsidR="00000000" w:rsidDel="00000000" w:rsidP="00000000" w:rsidRDefault="00000000" w:rsidRPr="00000000" w14:paraId="00000046">
      <w:pPr>
        <w:spacing w:line="360" w:lineRule="auto"/>
        <w:jc w:val="both"/>
        <w:rPr>
          <w:b w:val="1"/>
        </w:rPr>
      </w:pPr>
      <w:r w:rsidDel="00000000" w:rsidR="00000000" w:rsidRPr="00000000">
        <w:rPr>
          <w:b w:val="1"/>
          <w:rtl w:val="0"/>
        </w:rPr>
        <w:t xml:space="preserve">DO JECA TATU AOS JOVENS INFLUENCERS CONTEMPORÂNEOS: ESTIGMA?</w:t>
      </w:r>
    </w:p>
    <w:p w:rsidR="00000000" w:rsidDel="00000000" w:rsidP="00000000" w:rsidRDefault="00000000" w:rsidRPr="00000000" w14:paraId="00000047">
      <w:pPr>
        <w:shd w:fill="ffffff" w:val="clear"/>
        <w:spacing w:after="180" w:lineRule="auto"/>
        <w:rPr>
          <w:color w:val="1f1f1f"/>
        </w:rPr>
      </w:pPr>
      <w:r w:rsidDel="00000000" w:rsidR="00000000" w:rsidRPr="00000000">
        <w:rPr>
          <w:color w:val="1f1f1f"/>
          <w:rtl w:val="0"/>
        </w:rPr>
        <w:t xml:space="preserve">Eu vi um moço bonito, numa rua principal</w:t>
        <w:br w:type="textWrapping"/>
        <w:t xml:space="preserve">Por ele passou um colono, que trajava muito mal</w:t>
        <w:br w:type="textWrapping"/>
        <w:t xml:space="preserve">O moço pegou a rir, fez ali um carnaval</w:t>
        <w:br w:type="textWrapping"/>
        <w:t xml:space="preserve">Resolvi fazer uns versos pra este fulano de tal:</w:t>
        <w:br w:type="textWrapping"/>
        <w:t xml:space="preserve">Não ri seu moço daquele colono</w:t>
        <w:br w:type="textWrapping"/>
        <w:t xml:space="preserve">Agricultor que ali vai passando</w:t>
        <w:br w:type="textWrapping"/>
        <w:t xml:space="preserve">Admirado com o movimento</w:t>
        <w:br w:type="textWrapping"/>
        <w:t xml:space="preserve">Desconfiado lá vai </w:t>
      </w:r>
      <w:r w:rsidDel="00000000" w:rsidR="00000000" w:rsidRPr="00000000">
        <w:rPr>
          <w:i w:val="1"/>
          <w:color w:val="1f1f1f"/>
          <w:rtl w:val="0"/>
        </w:rPr>
        <w:t xml:space="preserve">tropicando</w:t>
      </w:r>
      <w:r w:rsidDel="00000000" w:rsidR="00000000" w:rsidRPr="00000000">
        <w:rPr>
          <w:color w:val="1f1f1f"/>
          <w:rtl w:val="0"/>
        </w:rPr>
        <w:br w:type="textWrapping"/>
        <w:t xml:space="preserve">Ele não veio aqui te pedir nada</w:t>
        <w:br w:type="textWrapping"/>
        <w:t xml:space="preserve">São ferramentas que ele anda comprando</w:t>
        <w:br w:type="textWrapping"/>
        <w:t xml:space="preserve">Ele é digno do nosso respeito</w:t>
        <w:br w:type="textWrapping"/>
        <w:t xml:space="preserve">De Sol a Sol vive trabalhando[...].</w:t>
      </w:r>
    </w:p>
    <w:p w:rsidR="00000000" w:rsidDel="00000000" w:rsidP="00000000" w:rsidRDefault="00000000" w:rsidRPr="00000000" w14:paraId="00000048">
      <w:pPr>
        <w:shd w:fill="ffffff" w:val="clear"/>
        <w:spacing w:after="180" w:lineRule="auto"/>
        <w:jc w:val="both"/>
        <w:rPr>
          <w:color w:val="1f1f1f"/>
        </w:rPr>
      </w:pPr>
      <w:r w:rsidDel="00000000" w:rsidR="00000000" w:rsidRPr="00000000">
        <w:rPr>
          <w:color w:val="1f1f1f"/>
          <w:rtl w:val="0"/>
        </w:rPr>
        <w:t xml:space="preserve">(O Colono, Teixeirinha)</w:t>
        <w:br w:type="textWrapping"/>
      </w:r>
    </w:p>
    <w:p w:rsidR="00000000" w:rsidDel="00000000" w:rsidP="00000000" w:rsidRDefault="00000000" w:rsidRPr="00000000" w14:paraId="00000049">
      <w:pPr>
        <w:spacing w:line="360" w:lineRule="auto"/>
        <w:ind w:firstLine="720"/>
        <w:jc w:val="both"/>
        <w:rPr>
          <w:color w:val="1f1f1f"/>
        </w:rPr>
      </w:pPr>
      <w:r w:rsidDel="00000000" w:rsidR="00000000" w:rsidRPr="00000000">
        <w:rPr>
          <w:rtl w:val="0"/>
        </w:rPr>
        <w:t xml:space="preserve">No Brasil, Jeca Tatu é uma das imagens de homem do campo, sendo comumente associada à representação do caipira. Mesmo que compartilhem de aspectos como a vida rural, caipiras e colonos trazem suas diferenças identitárias. As representações dos homens e das mulheres da colônia são, muitas vezes, carregadas de referências ao trabalho árduo, como podemos ver na música “O Colono”, de 1969, do compositor e interprete Teixeirinha, cuja letra foi reproduzida no início deste tópico. Já as autorrepresentações colonas são carregadas de comédia e exacerbação dos modos de ser, principalmente quando o colono se representa em relação à cidade, mas sem deixar de lado as menções ao trabalho árduo, como parte constante da vida do colono.</w:t>
      </w:r>
      <w:r w:rsidDel="00000000" w:rsidR="00000000" w:rsidRPr="00000000">
        <w:rPr>
          <w:rtl w:val="0"/>
        </w:rPr>
      </w:r>
    </w:p>
    <w:p w:rsidR="00000000" w:rsidDel="00000000" w:rsidP="00000000" w:rsidRDefault="00000000" w:rsidRPr="00000000" w14:paraId="0000004A">
      <w:pPr>
        <w:pBdr>
          <w:top w:color="000000" w:space="0" w:sz="0" w:val="none"/>
          <w:left w:color="000000" w:space="0" w:sz="0" w:val="none"/>
          <w:bottom w:color="000000" w:space="0" w:sz="0" w:val="none"/>
          <w:right w:color="000000" w:space="0" w:sz="0" w:val="none"/>
          <w:between w:color="000000" w:space="0" w:sz="0" w:val="none"/>
        </w:pBdr>
        <w:spacing w:line="360" w:lineRule="auto"/>
        <w:ind w:firstLine="720"/>
        <w:jc w:val="both"/>
        <w:rPr/>
      </w:pPr>
      <w:r w:rsidDel="00000000" w:rsidR="00000000" w:rsidRPr="00000000">
        <w:rPr>
          <w:highlight w:val="white"/>
          <w:rtl w:val="0"/>
        </w:rPr>
        <w:t xml:space="preserve">Pierre Bourdie</w:t>
      </w:r>
      <w:r w:rsidDel="00000000" w:rsidR="00000000" w:rsidRPr="00000000">
        <w:rPr>
          <w:rtl w:val="0"/>
        </w:rPr>
        <w:t xml:space="preserve">u</w:t>
      </w:r>
      <w:r w:rsidDel="00000000" w:rsidR="00000000" w:rsidRPr="00000000">
        <w:rPr>
          <w:rtl w:val="0"/>
        </w:rPr>
        <w:t xml:space="preserve"> (2006),</w:t>
      </w:r>
      <w:r w:rsidDel="00000000" w:rsidR="00000000" w:rsidRPr="00000000">
        <w:rPr>
          <w:highlight w:val="white"/>
          <w:rtl w:val="0"/>
        </w:rPr>
        <w:t xml:space="preserve"> no texto “O camponês e seu corpo”, elaborado nos anos 1960, a partir da observação de bailes realizados na aldeia em que vivera a infância, no sudoeste da França, nota como as posições econômicas e sociais influenciam no crescimento da taxa de celibato em uma sociedade camponesa. O autor aponta que, no contexto estudado, a consciência negativa que os homens dos vilarejos rurais têm de seu corpo – em contraste com o que ocorre com os homens da cidade e mesmo com as mulheres vindas do campo, que almejam a vida urbana – leva-os a romper a comunhão com eles mesmos e a adotar uma atitude introvertida, que amplifica a vergonha e o sem-jeito produzidos por relações sociais marcadas pela extrema segregação entre homens e mulheres.</w:t>
      </w:r>
      <w:r w:rsidDel="00000000" w:rsidR="00000000" w:rsidRPr="00000000">
        <w:rPr>
          <w:rtl w:val="0"/>
        </w:rPr>
      </w:r>
    </w:p>
    <w:p w:rsidR="00000000" w:rsidDel="00000000" w:rsidP="00000000" w:rsidRDefault="00000000" w:rsidRPr="00000000" w14:paraId="0000004B">
      <w:pPr>
        <w:spacing w:line="360" w:lineRule="auto"/>
        <w:ind w:firstLine="720"/>
        <w:jc w:val="both"/>
        <w:rPr/>
      </w:pPr>
      <w:r w:rsidDel="00000000" w:rsidR="00000000" w:rsidRPr="00000000">
        <w:rPr>
          <w:rtl w:val="0"/>
        </w:rPr>
        <w:t xml:space="preserve">Para o autor, a tomada de consciência do corpo camponês e a interpretação do mesmo através da ironia e do riso é utilizada entre os camponeses que se sentem desconfortáveis ao pôr seu corpo em cena, principalmente na dança e quando observados pelas jovens, possíveis parceiras, nos bailes. O riso e a ironia em relação a si mesmos é, muitas vezes, segundo Bourdieu, também observado “nas histórias jocosas cujo anti-herói é sempre o camponês confrontado com o mundo da cidade” (BOURDIEU, 2006, p. 87). </w:t>
      </w:r>
    </w:p>
    <w:p w:rsidR="00000000" w:rsidDel="00000000" w:rsidP="00000000" w:rsidRDefault="00000000" w:rsidRPr="00000000" w14:paraId="0000004C">
      <w:pPr>
        <w:spacing w:line="360" w:lineRule="auto"/>
        <w:ind w:firstLine="720"/>
        <w:jc w:val="both"/>
        <w:rPr/>
      </w:pPr>
      <w:r w:rsidDel="00000000" w:rsidR="00000000" w:rsidRPr="00000000">
        <w:rPr>
          <w:rtl w:val="0"/>
        </w:rPr>
        <w:t xml:space="preserve">A partir de 2016, concomitante com o surgimento do grupo “Pomeranos TV”, pode-se perceber, nas redes sociais, um crescimento do número de influenciadores digitais colonos, ou, </w:t>
      </w:r>
      <w:r w:rsidDel="00000000" w:rsidR="00000000" w:rsidRPr="00000000">
        <w:rPr>
          <w:i w:val="1"/>
          <w:rtl w:val="0"/>
        </w:rPr>
        <w:t xml:space="preserve">influencers colonos</w:t>
      </w:r>
      <w:r w:rsidDel="00000000" w:rsidR="00000000" w:rsidRPr="00000000">
        <w:rPr>
          <w:rtl w:val="0"/>
        </w:rPr>
        <w:t xml:space="preserve">. Um </w:t>
      </w:r>
      <w:r w:rsidDel="00000000" w:rsidR="00000000" w:rsidRPr="00000000">
        <w:rPr>
          <w:i w:val="1"/>
          <w:rtl w:val="0"/>
        </w:rPr>
        <w:t xml:space="preserve">influencer</w:t>
      </w:r>
      <w:r w:rsidDel="00000000" w:rsidR="00000000" w:rsidRPr="00000000">
        <w:rPr>
          <w:rtl w:val="0"/>
        </w:rPr>
        <w:t xml:space="preserve"> é uma pessoa com grande número de </w:t>
      </w:r>
      <w:r w:rsidDel="00000000" w:rsidR="00000000" w:rsidRPr="00000000">
        <w:rPr>
          <w:i w:val="1"/>
          <w:rtl w:val="0"/>
        </w:rPr>
        <w:t xml:space="preserve">seguidores</w:t>
      </w:r>
      <w:r w:rsidDel="00000000" w:rsidR="00000000" w:rsidRPr="00000000">
        <w:rPr>
          <w:rtl w:val="0"/>
        </w:rPr>
        <w:t xml:space="preserve"> nas redes sociais, que produz conteúdo para plataformas online para interagir com um público específico de forma a influenciar suas opiniões e seus comportamentos. Um </w:t>
      </w:r>
      <w:r w:rsidDel="00000000" w:rsidR="00000000" w:rsidRPr="00000000">
        <w:rPr>
          <w:i w:val="1"/>
          <w:rtl w:val="0"/>
        </w:rPr>
        <w:t xml:space="preserve">influencer colono</w:t>
      </w:r>
      <w:r w:rsidDel="00000000" w:rsidR="00000000" w:rsidRPr="00000000">
        <w:rPr>
          <w:rtl w:val="0"/>
        </w:rPr>
        <w:t xml:space="preserve"> é um influenciador digital que mostra os modos de ser colono, além de interagir com seu público, em grande parte colonos, descendentes de colonos e pessoas que possuem algum tipo de ligação com o campo, como os caipiras.</w:t>
      </w:r>
    </w:p>
    <w:p w:rsidR="00000000" w:rsidDel="00000000" w:rsidP="00000000" w:rsidRDefault="00000000" w:rsidRPr="00000000" w14:paraId="0000004D">
      <w:pPr>
        <w:spacing w:line="360" w:lineRule="auto"/>
        <w:ind w:firstLine="720"/>
        <w:jc w:val="both"/>
        <w:rPr/>
      </w:pPr>
      <w:r w:rsidDel="00000000" w:rsidR="00000000" w:rsidRPr="00000000">
        <w:rPr>
          <w:rtl w:val="0"/>
        </w:rPr>
        <w:t xml:space="preserve">Acompanhando alguns desses influenciadores, como Badin, O Colono</w:t>
      </w:r>
      <w:r w:rsidDel="00000000" w:rsidR="00000000" w:rsidRPr="00000000">
        <w:rPr>
          <w:vertAlign w:val="superscript"/>
        </w:rPr>
        <w:footnoteReference w:customMarkFollows="0" w:id="9"/>
      </w:r>
      <w:r w:rsidDel="00000000" w:rsidR="00000000" w:rsidRPr="00000000">
        <w:rPr>
          <w:rtl w:val="0"/>
        </w:rPr>
        <w:t xml:space="preserve"> e  Tatá, Prefeita de Nenelândia</w:t>
      </w:r>
      <w:r w:rsidDel="00000000" w:rsidR="00000000" w:rsidRPr="00000000">
        <w:rPr>
          <w:vertAlign w:val="superscript"/>
        </w:rPr>
        <w:footnoteReference w:customMarkFollows="0" w:id="10"/>
      </w:r>
      <w:r w:rsidDel="00000000" w:rsidR="00000000" w:rsidRPr="00000000">
        <w:rPr>
          <w:rtl w:val="0"/>
        </w:rPr>
        <w:t xml:space="preserve">,é possível perceber que os influenciadores colonos, assim como o “Pomeranos TV”, se utilizam da comédia ao “pôr o corpo em cena”, como propõe Bourdieu (2006), mas para colocar o corpo colono em cena, e não o corpo urbano, que é tratado por eles como corpo não risível. Sendo assim, o olho da câmera, que também é o olho dos jovens, representa o confronto do colono com o urbano, utilizando-se da comédia para colocar-se em cena, através dos personagens interpretados.</w:t>
      </w:r>
    </w:p>
    <w:p w:rsidR="00000000" w:rsidDel="00000000" w:rsidP="00000000" w:rsidRDefault="00000000" w:rsidRPr="00000000" w14:paraId="0000004E">
      <w:pPr>
        <w:spacing w:line="360" w:lineRule="auto"/>
        <w:ind w:firstLine="720"/>
        <w:jc w:val="both"/>
        <w:rPr/>
      </w:pPr>
      <w:r w:rsidDel="00000000" w:rsidR="00000000" w:rsidRPr="00000000">
        <w:rPr>
          <w:rtl w:val="0"/>
        </w:rPr>
        <w:t xml:space="preserve">Por parte dos jovens realizadores, é evidenciada a tomada de consciência da condição camponesa, demonstrando que, ainda que consumam e se identifiquem também com modos de vida urbanos e que satirizem os modos de vida estigmatizados dos colonos, desejam mostrar-se parte e conhecedores dos modos de vida de uma comunidade colona – pomerana, alemã ou italiana – em movimento, uma comunidade que conhece e observa a si mesma através da alteridade gerada no encontro de gerações e no encontro do rural com o urbano.</w:t>
      </w:r>
    </w:p>
    <w:p w:rsidR="00000000" w:rsidDel="00000000" w:rsidP="00000000" w:rsidRDefault="00000000" w:rsidRPr="00000000" w14:paraId="0000004F">
      <w:pPr>
        <w:spacing w:line="360" w:lineRule="auto"/>
        <w:ind w:firstLine="720"/>
        <w:jc w:val="both"/>
        <w:rPr/>
      </w:pPr>
      <w:r w:rsidDel="00000000" w:rsidR="00000000" w:rsidRPr="00000000">
        <w:rPr>
          <w:rtl w:val="0"/>
        </w:rPr>
        <w:t xml:space="preserve">Esse encontro do rural com o urbano percebido nas realizações audiovisual de jovens colonos, remete à interpretação de Maria José Carneiro, que propõe entender essas relações a partir da busca do “melhor dos dois mundos”: o jovem morador da área rural, atualmente, conhece o melhor do rural, do urbano, e do que existe entre os dois. Conhece a cidade, e não somente seu lado bom, assim como conhece a vida no campo, e não somente seu lado bom. O jovem morador da área rural da atualidade, diferente das mulheres do estudo de Bourdieu (2006), que viam na cidade uma possibilidade de emancipação e aspiravam à vida citadina, num modelo que se impunha de cima, podem observar os dois mundos e possuem a capacidade de se adaptar para buscar o melhor de cada um deles. </w:t>
      </w:r>
    </w:p>
    <w:p w:rsidR="00000000" w:rsidDel="00000000" w:rsidP="00000000" w:rsidRDefault="00000000" w:rsidRPr="00000000" w14:paraId="00000050">
      <w:pPr>
        <w:spacing w:line="360" w:lineRule="auto"/>
        <w:ind w:firstLine="720"/>
        <w:jc w:val="both"/>
        <w:rPr/>
      </w:pPr>
      <w:r w:rsidDel="00000000" w:rsidR="00000000" w:rsidRPr="00000000">
        <w:rPr>
          <w:rtl w:val="0"/>
        </w:rPr>
      </w:r>
    </w:p>
    <w:p w:rsidR="00000000" w:rsidDel="00000000" w:rsidP="00000000" w:rsidRDefault="00000000" w:rsidRPr="00000000" w14:paraId="00000051">
      <w:pPr>
        <w:spacing w:line="360" w:lineRule="auto"/>
        <w:ind w:hanging="2"/>
        <w:jc w:val="both"/>
        <w:rPr>
          <w:b w:val="1"/>
          <w:color w:val="000000"/>
          <w:highlight w:val="white"/>
        </w:rPr>
      </w:pPr>
      <w:r w:rsidDel="00000000" w:rsidR="00000000" w:rsidRPr="00000000">
        <w:rPr>
          <w:b w:val="1"/>
          <w:color w:val="000000"/>
          <w:highlight w:val="white"/>
          <w:rtl w:val="0"/>
        </w:rPr>
        <w:t xml:space="preserve">REFERÊNCIAS</w:t>
      </w:r>
      <w:r w:rsidDel="00000000" w:rsidR="00000000" w:rsidRPr="00000000">
        <w:rPr>
          <w:rtl w:val="0"/>
        </w:rPr>
      </w:r>
    </w:p>
    <w:p w:rsidR="00000000" w:rsidDel="00000000" w:rsidP="00000000" w:rsidRDefault="00000000" w:rsidRPr="00000000" w14:paraId="00000052">
      <w:pPr>
        <w:spacing w:after="200" w:lineRule="auto"/>
        <w:ind w:left="720" w:hanging="720"/>
        <w:jc w:val="both"/>
        <w:rPr>
          <w:highlight w:val="white"/>
        </w:rPr>
      </w:pPr>
      <w:r w:rsidDel="00000000" w:rsidR="00000000" w:rsidRPr="00000000">
        <w:rPr>
          <w:highlight w:val="white"/>
          <w:rtl w:val="0"/>
        </w:rPr>
        <w:t xml:space="preserve">BOURDIEU, Pierre. O camponês e seu corpo. In: Dossiê Pierre Bourdieu no Campo. </w:t>
      </w:r>
      <w:r w:rsidDel="00000000" w:rsidR="00000000" w:rsidRPr="00000000">
        <w:rPr>
          <w:b w:val="1"/>
          <w:highlight w:val="white"/>
          <w:rtl w:val="0"/>
        </w:rPr>
        <w:t xml:space="preserve">Revista de Sociologia e Política</w:t>
      </w:r>
      <w:r w:rsidDel="00000000" w:rsidR="00000000" w:rsidRPr="00000000">
        <w:rPr>
          <w:highlight w:val="white"/>
          <w:rtl w:val="0"/>
        </w:rPr>
        <w:t xml:space="preserve">, 26, pp. 139-141, 2006.  Disponível em: </w:t>
      </w:r>
      <w:hyperlink r:id="rId10">
        <w:r w:rsidDel="00000000" w:rsidR="00000000" w:rsidRPr="00000000">
          <w:rPr>
            <w:highlight w:val="white"/>
            <w:rtl w:val="0"/>
          </w:rPr>
          <w:t xml:space="preserve">https://doi.org/10.1590/S0104-44782006000100007</w:t>
        </w:r>
      </w:hyperlink>
      <w:r w:rsidDel="00000000" w:rsidR="00000000" w:rsidRPr="00000000">
        <w:rPr>
          <w:highlight w:val="white"/>
          <w:rtl w:val="0"/>
        </w:rPr>
        <w:t xml:space="preserve">. Acesso em: 18 jan. 2025.</w:t>
      </w:r>
    </w:p>
    <w:p w:rsidR="00000000" w:rsidDel="00000000" w:rsidP="00000000" w:rsidRDefault="00000000" w:rsidRPr="00000000" w14:paraId="00000053">
      <w:pPr>
        <w:spacing w:after="200" w:before="200" w:lineRule="auto"/>
        <w:ind w:left="720" w:hanging="720"/>
        <w:jc w:val="both"/>
        <w:rPr>
          <w:highlight w:val="white"/>
        </w:rPr>
      </w:pPr>
      <w:r w:rsidDel="00000000" w:rsidR="00000000" w:rsidRPr="00000000">
        <w:rPr>
          <w:highlight w:val="white"/>
          <w:rtl w:val="0"/>
        </w:rPr>
        <w:t xml:space="preserve">CARNEIRO, Maria José. “O ideal rurbano: campo e cidade no imaginário de jovens rurais”. In: SILVA, Francisco Carlos Teixeira; SANTOS, Raimundo; COSTA, Luiz Flávio de Carvalho (Org.). </w:t>
      </w:r>
      <w:r w:rsidDel="00000000" w:rsidR="00000000" w:rsidRPr="00000000">
        <w:rPr>
          <w:b w:val="1"/>
          <w:highlight w:val="white"/>
          <w:rtl w:val="0"/>
        </w:rPr>
        <w:t xml:space="preserve">Mundo rural e política:</w:t>
      </w:r>
      <w:r w:rsidDel="00000000" w:rsidR="00000000" w:rsidRPr="00000000">
        <w:rPr>
          <w:highlight w:val="white"/>
          <w:rtl w:val="0"/>
        </w:rPr>
        <w:t xml:space="preserve"> ensaios interdisciplinares. Rio de Janeiro: Campus, 1998.</w:t>
      </w:r>
    </w:p>
    <w:p w:rsidR="00000000" w:rsidDel="00000000" w:rsidP="00000000" w:rsidRDefault="00000000" w:rsidRPr="00000000" w14:paraId="00000054">
      <w:pPr>
        <w:spacing w:after="200" w:lineRule="auto"/>
        <w:ind w:left="720" w:hanging="720"/>
        <w:jc w:val="both"/>
        <w:rPr>
          <w:highlight w:val="white"/>
        </w:rPr>
      </w:pPr>
      <w:r w:rsidDel="00000000" w:rsidR="00000000" w:rsidRPr="00000000">
        <w:rPr>
          <w:highlight w:val="white"/>
          <w:rtl w:val="0"/>
        </w:rPr>
        <w:t xml:space="preserve">KRONE, Evander Eloí. </w:t>
      </w:r>
      <w:r w:rsidDel="00000000" w:rsidR="00000000" w:rsidRPr="00000000">
        <w:rPr>
          <w:b w:val="1"/>
          <w:highlight w:val="white"/>
          <w:rtl w:val="0"/>
        </w:rPr>
        <w:t xml:space="preserve">Comida, memória e patrimônio cultural</w:t>
      </w:r>
      <w:r w:rsidDel="00000000" w:rsidR="00000000" w:rsidRPr="00000000">
        <w:rPr>
          <w:highlight w:val="white"/>
          <w:rtl w:val="0"/>
        </w:rPr>
        <w:t xml:space="preserve">: a construção da pomeraneidade no extremo sul do Brasil. Dissertação  (Mestrado em Antropologia). Instituto de Ciências Humanas, Universidade Federal de Pelotas (UFPEL) - Pelotas, 2014.</w:t>
      </w:r>
    </w:p>
    <w:p w:rsidR="00000000" w:rsidDel="00000000" w:rsidP="00000000" w:rsidRDefault="00000000" w:rsidRPr="00000000" w14:paraId="00000055">
      <w:pPr>
        <w:spacing w:after="200" w:lineRule="auto"/>
        <w:ind w:left="720" w:hanging="720"/>
        <w:jc w:val="both"/>
        <w:rPr>
          <w:highlight w:val="white"/>
        </w:rPr>
      </w:pPr>
      <w:r w:rsidDel="00000000" w:rsidR="00000000" w:rsidRPr="00000000">
        <w:rPr>
          <w:highlight w:val="white"/>
          <w:rtl w:val="0"/>
        </w:rPr>
        <w:t xml:space="preserve">SCHNEIDER, Maurício.</w:t>
      </w:r>
      <w:r w:rsidDel="00000000" w:rsidR="00000000" w:rsidRPr="00000000">
        <w:rPr>
          <w:b w:val="1"/>
          <w:highlight w:val="white"/>
          <w:rtl w:val="0"/>
        </w:rPr>
        <w:t xml:space="preserve"> Entre a agroecologia e a fumicultura</w:t>
      </w:r>
      <w:r w:rsidDel="00000000" w:rsidR="00000000" w:rsidRPr="00000000">
        <w:rPr>
          <w:highlight w:val="white"/>
          <w:rtl w:val="0"/>
        </w:rPr>
        <w:t xml:space="preserve">: uma etnografia sobre trabalho na terra, cosmologias e pertencimentos entre camponeses pomeranos. Trabalho de Conclusão de Curso (Faculdade de Antropologia). Instituto de Ciências Humanas, Universidade Federal de Pelotas (UFPEL) - Pelotas, 2013.</w:t>
      </w:r>
    </w:p>
    <w:p w:rsidR="00000000" w:rsidDel="00000000" w:rsidP="00000000" w:rsidRDefault="00000000" w:rsidRPr="00000000" w14:paraId="00000056">
      <w:pPr>
        <w:spacing w:after="200" w:lineRule="auto"/>
        <w:ind w:left="720" w:hanging="630"/>
        <w:jc w:val="both"/>
        <w:rPr>
          <w:highlight w:val="white"/>
        </w:rPr>
      </w:pPr>
      <w:r w:rsidDel="00000000" w:rsidR="00000000" w:rsidRPr="00000000">
        <w:rPr>
          <w:highlight w:val="white"/>
          <w:rtl w:val="0"/>
        </w:rPr>
        <w:t xml:space="preserve">SESMARIA. Direção de Gabriela Lamas. Produção independente. São Lourenço do Sul, 2015. Disponível em: https://www.youtube.com/watch?v=G8ysO0Q9l70&amp;t=3s . Acesso em: 15/09/2022</w:t>
      </w:r>
    </w:p>
    <w:sectPr>
      <w:headerReference r:id="rId11" w:type="default"/>
      <w:footerReference r:id="rId12" w:type="default"/>
      <w:pgSz w:h="16838" w:w="11906" w:orient="portrait"/>
      <w:pgMar w:bottom="1417" w:top="1417" w:left="1701" w:right="1701" w:header="3401"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Times New Roman"/>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-1080132</wp:posOffset>
          </wp:positionH>
          <wp:positionV relativeFrom="paragraph">
            <wp:posOffset>-10065383</wp:posOffset>
          </wp:positionV>
          <wp:extent cx="7566660" cy="2136140"/>
          <wp:effectExtent b="0" l="0" r="0" t="0"/>
          <wp:wrapSquare wrapText="bothSides" distB="0" distT="0" distL="114300" distR="114300"/>
          <wp:docPr descr="Uma imagem contendo Texto&#10;&#10;O conteúdo gerado por IA pode estar incorreto." id="2128089470" name="image1.png"/>
          <a:graphic>
            <a:graphicData uri="http://schemas.openxmlformats.org/drawingml/2006/picture">
              <pic:pic>
                <pic:nvPicPr>
                  <pic:cNvPr descr="Uma imagem contendo Texto&#10;&#10;O conteúdo gerado por IA pode estar incorreto." id="0" name="image1.png"/>
                  <pic:cNvPicPr preferRelativeResize="0"/>
                </pic:nvPicPr>
                <pic:blipFill>
                  <a:blip r:embed="rId1"/>
                  <a:srcRect b="0" l="0" r="0" t="0"/>
                  <a:stretch>
                    <a:fillRect/>
                  </a:stretch>
                </pic:blipFill>
                <pic:spPr>
                  <a:xfrm>
                    <a:off x="0" y="0"/>
                    <a:ext cx="7566660" cy="2136140"/>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rPr>
          <w:rFonts w:ascii="Avenir" w:cs="Avenir" w:eastAsia="Avenir" w:hAnsi="Avenir"/>
          <w:color w:val="000000"/>
          <w:sz w:val="20"/>
          <w:szCs w:val="20"/>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20"/>
          <w:szCs w:val="20"/>
          <w:rtl w:val="0"/>
        </w:rPr>
        <w:t xml:space="preserve"> </w:t>
      </w:r>
      <w:r w:rsidDel="00000000" w:rsidR="00000000" w:rsidRPr="00000000">
        <w:rPr>
          <w:rFonts w:ascii="Avenir" w:cs="Avenir" w:eastAsia="Avenir" w:hAnsi="Avenir"/>
          <w:sz w:val="20"/>
          <w:szCs w:val="20"/>
          <w:rtl w:val="0"/>
        </w:rPr>
        <w:t xml:space="preserve">Universidade Federal de Pelotas</w:t>
      </w:r>
      <w:r w:rsidDel="00000000" w:rsidR="00000000" w:rsidRPr="00000000">
        <w:rPr>
          <w:rFonts w:ascii="Avenir" w:cs="Avenir" w:eastAsia="Avenir" w:hAnsi="Avenir"/>
          <w:color w:val="000000"/>
          <w:sz w:val="20"/>
          <w:szCs w:val="20"/>
          <w:rtl w:val="0"/>
        </w:rPr>
        <w:t xml:space="preserve">, gabirlamas</w:t>
      </w:r>
      <w:r w:rsidDel="00000000" w:rsidR="00000000" w:rsidRPr="00000000">
        <w:rPr>
          <w:rFonts w:ascii="Avenir" w:cs="Avenir" w:eastAsia="Avenir" w:hAnsi="Avenir"/>
          <w:sz w:val="20"/>
          <w:szCs w:val="20"/>
          <w:rtl w:val="0"/>
        </w:rPr>
        <w:t xml:space="preserve">@gmail.com</w:t>
      </w:r>
      <w:r w:rsidDel="00000000" w:rsidR="00000000" w:rsidRPr="00000000">
        <w:rPr>
          <w:rtl w:val="0"/>
        </w:rPr>
      </w:r>
    </w:p>
  </w:footnote>
  <w:footnote w:id="1">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rPr>
          <w:rFonts w:ascii="Avenir" w:cs="Avenir" w:eastAsia="Avenir" w:hAnsi="Avenir"/>
          <w:color w:val="000000"/>
          <w:sz w:val="20"/>
          <w:szCs w:val="20"/>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20"/>
          <w:szCs w:val="20"/>
          <w:rtl w:val="0"/>
        </w:rPr>
        <w:t xml:space="preserve"> </w:t>
      </w:r>
      <w:r w:rsidDel="00000000" w:rsidR="00000000" w:rsidRPr="00000000">
        <w:rPr>
          <w:rFonts w:ascii="Avenir" w:cs="Avenir" w:eastAsia="Avenir" w:hAnsi="Avenir"/>
          <w:sz w:val="20"/>
          <w:szCs w:val="20"/>
          <w:rtl w:val="0"/>
        </w:rPr>
        <w:t xml:space="preserve">Universidade Federal de Pelotas</w:t>
      </w:r>
      <w:r w:rsidDel="00000000" w:rsidR="00000000" w:rsidRPr="00000000">
        <w:rPr>
          <w:rFonts w:ascii="Avenir" w:cs="Avenir" w:eastAsia="Avenir" w:hAnsi="Avenir"/>
          <w:color w:val="000000"/>
          <w:sz w:val="20"/>
          <w:szCs w:val="20"/>
          <w:rtl w:val="0"/>
        </w:rPr>
        <w:t xml:space="preserve">,</w:t>
      </w:r>
      <w:r w:rsidDel="00000000" w:rsidR="00000000" w:rsidRPr="00000000">
        <w:rPr>
          <w:rFonts w:ascii="Avenir" w:cs="Avenir" w:eastAsia="Avenir" w:hAnsi="Avenir"/>
          <w:sz w:val="20"/>
          <w:szCs w:val="20"/>
          <w:rtl w:val="0"/>
        </w:rPr>
        <w:t xml:space="preserve"> renata.menasche@gmail.com</w:t>
      </w:r>
      <w:r w:rsidDel="00000000" w:rsidR="00000000" w:rsidRPr="00000000">
        <w:rPr>
          <w:rtl w:val="0"/>
        </w:rPr>
      </w:r>
    </w:p>
  </w:footnote>
  <w:footnote w:id="2">
    <w:p w:rsidR="00000000" w:rsidDel="00000000" w:rsidP="00000000" w:rsidRDefault="00000000" w:rsidRPr="00000000" w14:paraId="00000059">
      <w:pPr>
        <w:rPr>
          <w:rFonts w:ascii="Avenir" w:cs="Avenir" w:eastAsia="Avenir" w:hAnsi="Avenir"/>
          <w:sz w:val="20"/>
          <w:szCs w:val="20"/>
        </w:rPr>
      </w:pPr>
      <w:r w:rsidDel="00000000" w:rsidR="00000000" w:rsidRPr="00000000">
        <w:rPr>
          <w:rStyle w:val="FootnoteReference"/>
          <w:vertAlign w:val="superscript"/>
        </w:rPr>
        <w:footnoteRef/>
      </w:r>
      <w:r w:rsidDel="00000000" w:rsidR="00000000" w:rsidRPr="00000000">
        <w:rPr>
          <w:rFonts w:ascii="Avenir" w:cs="Avenir" w:eastAsia="Avenir" w:hAnsi="Avenir"/>
          <w:sz w:val="20"/>
          <w:szCs w:val="20"/>
          <w:rtl w:val="0"/>
        </w:rPr>
        <w:t xml:space="preserve"> O filme </w:t>
      </w:r>
      <w:r w:rsidDel="00000000" w:rsidR="00000000" w:rsidRPr="00000000">
        <w:rPr>
          <w:rFonts w:ascii="Avenir" w:cs="Avenir" w:eastAsia="Avenir" w:hAnsi="Avenir"/>
          <w:i w:val="1"/>
          <w:sz w:val="20"/>
          <w:szCs w:val="20"/>
          <w:rtl w:val="0"/>
        </w:rPr>
        <w:t xml:space="preserve">Sesmaria</w:t>
      </w:r>
      <w:r w:rsidDel="00000000" w:rsidR="00000000" w:rsidRPr="00000000">
        <w:rPr>
          <w:rFonts w:ascii="Avenir" w:cs="Avenir" w:eastAsia="Avenir" w:hAnsi="Avenir"/>
          <w:sz w:val="20"/>
          <w:szCs w:val="20"/>
          <w:rtl w:val="0"/>
        </w:rPr>
        <w:t xml:space="preserve"> pode ser assistido em: https://www.youtube.com/watch?v=G8ysO0Q9l70</w:t>
      </w:r>
    </w:p>
  </w:footnote>
  <w:footnote w:id="3">
    <w:p w:rsidR="00000000" w:rsidDel="00000000" w:rsidP="00000000" w:rsidRDefault="00000000" w:rsidRPr="00000000" w14:paraId="0000005A">
      <w:pPr>
        <w:rPr>
          <w:rFonts w:ascii="Avenir" w:cs="Avenir" w:eastAsia="Avenir" w:hAnsi="Avenir"/>
          <w:sz w:val="20"/>
          <w:szCs w:val="20"/>
        </w:rPr>
      </w:pPr>
      <w:r w:rsidDel="00000000" w:rsidR="00000000" w:rsidRPr="00000000">
        <w:rPr>
          <w:rStyle w:val="FootnoteReference"/>
          <w:vertAlign w:val="superscript"/>
        </w:rPr>
        <w:footnoteRef/>
      </w:r>
      <w:r w:rsidDel="00000000" w:rsidR="00000000" w:rsidRPr="00000000">
        <w:rPr>
          <w:rFonts w:ascii="Avenir" w:cs="Avenir" w:eastAsia="Avenir" w:hAnsi="Avenir"/>
          <w:sz w:val="20"/>
          <w:szCs w:val="20"/>
          <w:rtl w:val="0"/>
        </w:rPr>
        <w:t xml:space="preserve"> Sesmaria é um dos distritos de São Lourenço do Sul, localizado na área rural do município.</w:t>
      </w:r>
    </w:p>
  </w:footnote>
  <w:footnote w:id="4">
    <w:p w:rsidR="00000000" w:rsidDel="00000000" w:rsidP="00000000" w:rsidRDefault="00000000" w:rsidRPr="00000000" w14:paraId="0000005B">
      <w:pPr>
        <w:rPr>
          <w:rFonts w:ascii="Avenir" w:cs="Avenir" w:eastAsia="Avenir" w:hAnsi="Avenir"/>
          <w:sz w:val="20"/>
          <w:szCs w:val="20"/>
        </w:rPr>
      </w:pPr>
      <w:r w:rsidDel="00000000" w:rsidR="00000000" w:rsidRPr="00000000">
        <w:rPr>
          <w:rStyle w:val="FootnoteReference"/>
          <w:vertAlign w:val="superscript"/>
        </w:rPr>
        <w:footnoteRef/>
      </w:r>
      <w:r w:rsidDel="00000000" w:rsidR="00000000" w:rsidRPr="00000000">
        <w:rPr>
          <w:rFonts w:ascii="Avenir" w:cs="Avenir" w:eastAsia="Avenir" w:hAnsi="Avenir"/>
          <w:sz w:val="20"/>
          <w:szCs w:val="20"/>
          <w:rtl w:val="0"/>
        </w:rPr>
        <w:t xml:space="preserve"> A exibição dos primeiros esquetes realizou-se na escola Rodolpho Bersh, onde os estudantes cursavam o ensino médio, vindo a se estender para eventos ocorridos na comunidade em que vivem, como em paróquias e outros em que os jovens eram convidados a se apresentar.</w:t>
      </w:r>
    </w:p>
  </w:footnote>
  <w:footnote w:id="5">
    <w:p w:rsidR="00000000" w:rsidDel="00000000" w:rsidP="00000000" w:rsidRDefault="00000000" w:rsidRPr="00000000" w14:paraId="0000005C">
      <w:pPr>
        <w:rPr>
          <w:rFonts w:ascii="Avenir" w:cs="Avenir" w:eastAsia="Avenir" w:hAnsi="Avenir"/>
          <w:sz w:val="20"/>
          <w:szCs w:val="20"/>
        </w:rPr>
      </w:pPr>
      <w:r w:rsidDel="00000000" w:rsidR="00000000" w:rsidRPr="00000000">
        <w:rPr>
          <w:rStyle w:val="FootnoteReference"/>
          <w:vertAlign w:val="superscript"/>
        </w:rPr>
        <w:footnoteRef/>
      </w:r>
      <w:r w:rsidDel="00000000" w:rsidR="00000000" w:rsidRPr="00000000">
        <w:rPr>
          <w:rFonts w:ascii="Avenir" w:cs="Avenir" w:eastAsia="Avenir" w:hAnsi="Avenir"/>
          <w:sz w:val="20"/>
          <w:szCs w:val="20"/>
          <w:rtl w:val="0"/>
        </w:rPr>
        <w:t xml:space="preserve">Link para o canal Pomeranos TV: https://www.youtube.com/c/PomeranosTv</w:t>
      </w:r>
    </w:p>
  </w:footnote>
  <w:footnote w:id="6">
    <w:p w:rsidR="00000000" w:rsidDel="00000000" w:rsidP="00000000" w:rsidRDefault="00000000" w:rsidRPr="00000000" w14:paraId="0000005D">
      <w:pPr>
        <w:rPr>
          <w:rFonts w:ascii="Avenir" w:cs="Avenir" w:eastAsia="Avenir" w:hAnsi="Avenir"/>
          <w:sz w:val="20"/>
          <w:szCs w:val="20"/>
        </w:rPr>
      </w:pPr>
      <w:r w:rsidDel="00000000" w:rsidR="00000000" w:rsidRPr="00000000">
        <w:rPr>
          <w:rStyle w:val="FootnoteReference"/>
          <w:vertAlign w:val="superscript"/>
        </w:rPr>
        <w:footnoteRef/>
      </w:r>
      <w:r w:rsidDel="00000000" w:rsidR="00000000" w:rsidRPr="00000000">
        <w:rPr>
          <w:rFonts w:ascii="Avenir" w:cs="Avenir" w:eastAsia="Avenir" w:hAnsi="Avenir"/>
          <w:sz w:val="20"/>
          <w:szCs w:val="20"/>
          <w:rtl w:val="0"/>
        </w:rPr>
        <w:t xml:space="preserve"> Segundo uma integrante do grupo Mene, de mulheres do movimento negro de São Lourenço do Sul, com quem conversei, a questão do uso do idioma pomerano é mais um dos motivos pelos quais as lojas do centro da cidade não contratam atendentes negras, que comumente não falam pomerano, tornando ainda mais difícil para essa parcela da população encontrar empregos no centro da cidade.</w:t>
      </w:r>
    </w:p>
  </w:footnote>
  <w:footnote w:id="7">
    <w:p w:rsidR="00000000" w:rsidDel="00000000" w:rsidP="00000000" w:rsidRDefault="00000000" w:rsidRPr="00000000" w14:paraId="0000005E">
      <w:pPr>
        <w:rPr>
          <w:rFonts w:ascii="Avenir" w:cs="Avenir" w:eastAsia="Avenir" w:hAnsi="Avenir"/>
          <w:sz w:val="20"/>
          <w:szCs w:val="20"/>
        </w:rPr>
      </w:pPr>
      <w:r w:rsidDel="00000000" w:rsidR="00000000" w:rsidRPr="00000000">
        <w:rPr>
          <w:rStyle w:val="FootnoteReference"/>
          <w:vertAlign w:val="superscript"/>
        </w:rPr>
        <w:footnoteRef/>
      </w:r>
      <w:r w:rsidDel="00000000" w:rsidR="00000000" w:rsidRPr="00000000">
        <w:rPr>
          <w:rFonts w:ascii="Avenir" w:cs="Avenir" w:eastAsia="Avenir" w:hAnsi="Avenir"/>
          <w:sz w:val="20"/>
          <w:szCs w:val="20"/>
          <w:rtl w:val="0"/>
        </w:rPr>
        <w:t xml:space="preserve"> Clipe oficial da música: </w:t>
      </w:r>
      <w:hyperlink r:id="rId1">
        <w:r w:rsidDel="00000000" w:rsidR="00000000" w:rsidRPr="00000000">
          <w:rPr>
            <w:rFonts w:ascii="Avenir" w:cs="Avenir" w:eastAsia="Avenir" w:hAnsi="Avenir"/>
            <w:color w:val="1155cc"/>
            <w:sz w:val="20"/>
            <w:szCs w:val="20"/>
            <w:u w:val="single"/>
            <w:rtl w:val="0"/>
          </w:rPr>
          <w:t xml:space="preserve">https://youtu.be/3L5D8by1AtI?si=Vi5Ecn4gjYKL3S9k</w:t>
        </w:r>
      </w:hyperlink>
      <w:r w:rsidDel="00000000" w:rsidR="00000000" w:rsidRPr="00000000">
        <w:rPr>
          <w:rtl w:val="0"/>
        </w:rPr>
      </w:r>
    </w:p>
  </w:footnote>
  <w:footnote w:id="8">
    <w:p w:rsidR="00000000" w:rsidDel="00000000" w:rsidP="00000000" w:rsidRDefault="00000000" w:rsidRPr="00000000" w14:paraId="0000005F">
      <w:pPr>
        <w:rPr>
          <w:rFonts w:ascii="Avenir" w:cs="Avenir" w:eastAsia="Avenir" w:hAnsi="Avenir"/>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rFonts w:ascii="Avenir" w:cs="Avenir" w:eastAsia="Avenir" w:hAnsi="Avenir"/>
          <w:sz w:val="20"/>
          <w:szCs w:val="20"/>
          <w:rtl w:val="0"/>
        </w:rPr>
        <w:t xml:space="preserve">Veja </w:t>
      </w:r>
      <w:hyperlink r:id="rId2">
        <w:r w:rsidDel="00000000" w:rsidR="00000000" w:rsidRPr="00000000">
          <w:rPr>
            <w:rFonts w:ascii="Avenir" w:cs="Avenir" w:eastAsia="Avenir" w:hAnsi="Avenir"/>
            <w:color w:val="1155cc"/>
            <w:sz w:val="20"/>
            <w:szCs w:val="20"/>
            <w:u w:val="single"/>
            <w:rtl w:val="0"/>
          </w:rPr>
          <w:t xml:space="preserve">aqui</w:t>
        </w:r>
      </w:hyperlink>
      <w:r w:rsidDel="00000000" w:rsidR="00000000" w:rsidRPr="00000000">
        <w:rPr>
          <w:rFonts w:ascii="Avenir" w:cs="Avenir" w:eastAsia="Avenir" w:hAnsi="Avenir"/>
          <w:sz w:val="20"/>
          <w:szCs w:val="20"/>
          <w:rtl w:val="0"/>
        </w:rPr>
        <w:t xml:space="preserve">, a partir de 12min50seg, uma bandinha tocando em uma festa tradicional no vídeo Festa na colônia, festa de Sant`Ana | Série Saberes e Sabores da Colônia | realização: Carmen Janaína Machado | 2014... disponível com outros vídeos, em: </w:t>
      </w:r>
      <w:hyperlink r:id="rId3">
        <w:r w:rsidDel="00000000" w:rsidR="00000000" w:rsidRPr="00000000">
          <w:rPr>
            <w:rFonts w:ascii="Avenir" w:cs="Avenir" w:eastAsia="Avenir" w:hAnsi="Avenir"/>
            <w:sz w:val="20"/>
            <w:szCs w:val="20"/>
            <w:rtl w:val="0"/>
          </w:rPr>
          <w:t xml:space="preserve">https://www.ufrgs.br/gepac/videos.html</w:t>
        </w:r>
      </w:hyperlink>
      <w:r w:rsidDel="00000000" w:rsidR="00000000" w:rsidRPr="00000000">
        <w:rPr>
          <w:rtl w:val="0"/>
        </w:rPr>
      </w:r>
    </w:p>
  </w:footnote>
  <w:footnote w:id="9">
    <w:p w:rsidR="00000000" w:rsidDel="00000000" w:rsidP="00000000" w:rsidRDefault="00000000" w:rsidRPr="00000000" w14:paraId="00000060">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Link para a rede social TikTok de Badin: https://www.tiktok.com/@badinocolono?_t=ZM-8wInmyPCzK9&amp;_r=1</w:t>
      </w:r>
    </w:p>
  </w:footnote>
  <w:footnote w:id="10">
    <w:p w:rsidR="00000000" w:rsidDel="00000000" w:rsidP="00000000" w:rsidRDefault="00000000" w:rsidRPr="00000000" w14:paraId="00000061">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Link para a rede social TikTok de Tatá: https://www.tiktok.com/@tataprefeita?_t=ZM-8wInrg2Kigf&amp;_r=1</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rebuchet MS" w:cs="Trebuchet MS" w:eastAsia="Trebuchet MS" w:hAnsi="Trebuchet MS"/>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Garamond" w:cs="Garamond" w:eastAsia="Garamond" w:hAnsi="Garamond"/>
      <w:color w:val="0f4761"/>
      <w:sz w:val="40"/>
      <w:szCs w:val="40"/>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Garamond" w:cs="Garamond" w:eastAsia="Garamond" w:hAnsi="Garamond"/>
      <w:sz w:val="56"/>
      <w:szCs w:val="56"/>
    </w:rPr>
  </w:style>
  <w:style w:type="paragraph" w:styleId="Normal" w:default="1">
    <w:name w:val="Normal"/>
    <w:qFormat w:val="1"/>
    <w:rsid w:val="00D46408"/>
  </w:style>
  <w:style w:type="paragraph" w:styleId="Ttulo1">
    <w:name w:val="heading 1"/>
    <w:basedOn w:val="Normal"/>
    <w:next w:val="Normal"/>
    <w:link w:val="Ttulo1Char"/>
    <w:uiPriority w:val="9"/>
    <w:qFormat w:val="1"/>
    <w:rsid w:val="00733AFB"/>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Ttulo2">
    <w:name w:val="heading 2"/>
    <w:basedOn w:val="Normal"/>
    <w:link w:val="Ttulo2Char"/>
    <w:uiPriority w:val="9"/>
    <w:semiHidden w:val="1"/>
    <w:unhideWhenUsed w:val="1"/>
    <w:qFormat w:val="1"/>
    <w:rsid w:val="00D46408"/>
    <w:pPr>
      <w:spacing w:after="100" w:afterAutospacing="1" w:before="100" w:beforeAutospacing="1"/>
      <w:outlineLvl w:val="1"/>
    </w:pPr>
    <w:rPr>
      <w:rFonts w:ascii="Times New Roman" w:cs="Times New Roman" w:eastAsia="Times New Roman" w:hAnsi="Times New Roman"/>
      <w:b w:val="1"/>
      <w:bCs w:val="1"/>
      <w:sz w:val="36"/>
      <w:szCs w:val="36"/>
      <w:lang w:eastAsia="pt-BR"/>
    </w:rPr>
  </w:style>
  <w:style w:type="paragraph" w:styleId="Ttulo3">
    <w:name w:val="heading 3"/>
    <w:basedOn w:val="Normal"/>
    <w:next w:val="Normal"/>
    <w:link w:val="Ttulo3Char"/>
    <w:uiPriority w:val="9"/>
    <w:semiHidden w:val="1"/>
    <w:unhideWhenUsed w:val="1"/>
    <w:qFormat w:val="1"/>
    <w:rsid w:val="00733AFB"/>
    <w:pPr>
      <w:keepNext w:val="1"/>
      <w:keepLines w:val="1"/>
      <w:spacing w:after="80" w:before="160"/>
      <w:outlineLvl w:val="2"/>
    </w:pPr>
    <w:rPr>
      <w:rFonts w:cstheme="majorBidi" w:eastAsiaTheme="majorEastAsia"/>
      <w:color w:val="0f4761" w:themeColor="accent1" w:themeShade="0000BF"/>
      <w:sz w:val="28"/>
      <w:szCs w:val="28"/>
    </w:rPr>
  </w:style>
  <w:style w:type="paragraph" w:styleId="Ttulo4">
    <w:name w:val="heading 4"/>
    <w:basedOn w:val="Normal"/>
    <w:next w:val="Normal"/>
    <w:link w:val="Ttulo4Char"/>
    <w:uiPriority w:val="9"/>
    <w:semiHidden w:val="1"/>
    <w:unhideWhenUsed w:val="1"/>
    <w:qFormat w:val="1"/>
    <w:rsid w:val="00733AFB"/>
    <w:pPr>
      <w:keepNext w:val="1"/>
      <w:keepLines w:val="1"/>
      <w:spacing w:after="40" w:before="80"/>
      <w:outlineLvl w:val="3"/>
    </w:pPr>
    <w:rPr>
      <w:rFonts w:cstheme="majorBidi" w:eastAsiaTheme="majorEastAsia"/>
      <w:i w:val="1"/>
      <w:iCs w:val="1"/>
      <w:color w:val="0f4761" w:themeColor="accent1" w:themeShade="0000BF"/>
    </w:rPr>
  </w:style>
  <w:style w:type="paragraph" w:styleId="Ttulo5">
    <w:name w:val="heading 5"/>
    <w:basedOn w:val="Normal"/>
    <w:next w:val="Normal"/>
    <w:link w:val="Ttulo5Char"/>
    <w:uiPriority w:val="9"/>
    <w:semiHidden w:val="1"/>
    <w:unhideWhenUsed w:val="1"/>
    <w:qFormat w:val="1"/>
    <w:rsid w:val="00733AFB"/>
    <w:pPr>
      <w:keepNext w:val="1"/>
      <w:keepLines w:val="1"/>
      <w:spacing w:after="40" w:before="80"/>
      <w:outlineLvl w:val="4"/>
    </w:pPr>
    <w:rPr>
      <w:rFonts w:cstheme="majorBidi" w:eastAsiaTheme="majorEastAsia"/>
      <w:color w:val="0f4761" w:themeColor="accent1" w:themeShade="0000BF"/>
    </w:rPr>
  </w:style>
  <w:style w:type="paragraph" w:styleId="Ttulo6">
    <w:name w:val="heading 6"/>
    <w:basedOn w:val="Normal"/>
    <w:next w:val="Normal"/>
    <w:link w:val="Ttulo6Char"/>
    <w:uiPriority w:val="9"/>
    <w:semiHidden w:val="1"/>
    <w:unhideWhenUsed w:val="1"/>
    <w:qFormat w:val="1"/>
    <w:rsid w:val="00733AFB"/>
    <w:pPr>
      <w:keepNext w:val="1"/>
      <w:keepLines w:val="1"/>
      <w:spacing w:before="40"/>
      <w:outlineLvl w:val="5"/>
    </w:pPr>
    <w:rPr>
      <w:rFonts w:cstheme="majorBidi" w:eastAsiaTheme="majorEastAsia"/>
      <w:i w:val="1"/>
      <w:iCs w:val="1"/>
      <w:color w:val="595959" w:themeColor="text1" w:themeTint="0000A6"/>
    </w:rPr>
  </w:style>
  <w:style w:type="paragraph" w:styleId="Ttulo7">
    <w:name w:val="heading 7"/>
    <w:basedOn w:val="Normal"/>
    <w:next w:val="Normal"/>
    <w:link w:val="Ttulo7Char"/>
    <w:uiPriority w:val="9"/>
    <w:semiHidden w:val="1"/>
    <w:unhideWhenUsed w:val="1"/>
    <w:qFormat w:val="1"/>
    <w:rsid w:val="00733AFB"/>
    <w:pPr>
      <w:keepNext w:val="1"/>
      <w:keepLines w:val="1"/>
      <w:spacing w:before="40"/>
      <w:outlineLvl w:val="6"/>
    </w:pPr>
    <w:rPr>
      <w:rFonts w:cstheme="majorBidi" w:eastAsiaTheme="majorEastAsia"/>
      <w:color w:val="595959" w:themeColor="text1" w:themeTint="0000A6"/>
    </w:rPr>
  </w:style>
  <w:style w:type="paragraph" w:styleId="Ttulo8">
    <w:name w:val="heading 8"/>
    <w:basedOn w:val="Normal"/>
    <w:next w:val="Normal"/>
    <w:link w:val="Ttulo8Char"/>
    <w:uiPriority w:val="9"/>
    <w:semiHidden w:val="1"/>
    <w:unhideWhenUsed w:val="1"/>
    <w:qFormat w:val="1"/>
    <w:rsid w:val="00733AFB"/>
    <w:pPr>
      <w:keepNext w:val="1"/>
      <w:keepLines w:val="1"/>
      <w:outlineLvl w:val="7"/>
    </w:pPr>
    <w:rPr>
      <w:rFonts w:cstheme="majorBidi" w:eastAsiaTheme="majorEastAsia"/>
      <w:i w:val="1"/>
      <w:iCs w:val="1"/>
      <w:color w:val="272727" w:themeColor="text1" w:themeTint="0000D8"/>
    </w:rPr>
  </w:style>
  <w:style w:type="paragraph" w:styleId="Ttulo9">
    <w:name w:val="heading 9"/>
    <w:basedOn w:val="Normal"/>
    <w:next w:val="Normal"/>
    <w:link w:val="Ttulo9Char"/>
    <w:uiPriority w:val="9"/>
    <w:semiHidden w:val="1"/>
    <w:unhideWhenUsed w:val="1"/>
    <w:qFormat w:val="1"/>
    <w:rsid w:val="00733AFB"/>
    <w:pPr>
      <w:keepNext w:val="1"/>
      <w:keepLines w:val="1"/>
      <w:outlineLvl w:val="8"/>
    </w:pPr>
    <w:rPr>
      <w:rFonts w:cstheme="majorBidi" w:eastAsiaTheme="majorEastAsia"/>
      <w:color w:val="272727" w:themeColor="text1" w:themeTint="0000D8"/>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rsid w:val="00733AFB"/>
    <w:pPr>
      <w:spacing w:after="80"/>
      <w:contextualSpacing w:val="1"/>
    </w:pPr>
    <w:rPr>
      <w:rFonts w:asciiTheme="majorHAnsi" w:cstheme="majorBidi" w:eastAsiaTheme="majorEastAsia" w:hAnsiTheme="majorHAnsi"/>
      <w:spacing w:val="-10"/>
      <w:kern w:val="28"/>
      <w:sz w:val="56"/>
      <w:szCs w:val="56"/>
    </w:rPr>
  </w:style>
  <w:style w:type="character" w:styleId="Ttulo2Char" w:customStyle="1">
    <w:name w:val="Título 2 Char"/>
    <w:basedOn w:val="Fontepargpadro"/>
    <w:link w:val="Ttulo2"/>
    <w:uiPriority w:val="9"/>
    <w:rsid w:val="00D46408"/>
    <w:rPr>
      <w:rFonts w:ascii="Times New Roman" w:cs="Times New Roman" w:eastAsia="Times New Roman" w:hAnsi="Times New Roman"/>
      <w:b w:val="1"/>
      <w:bCs w:val="1"/>
      <w:kern w:val="0"/>
      <w:sz w:val="36"/>
      <w:szCs w:val="36"/>
      <w:lang w:eastAsia="pt-BR"/>
    </w:rPr>
  </w:style>
  <w:style w:type="character" w:styleId="Forte">
    <w:name w:val="Strong"/>
    <w:basedOn w:val="Fontepargpadro"/>
    <w:uiPriority w:val="22"/>
    <w:qFormat w:val="1"/>
    <w:rsid w:val="00D46408"/>
    <w:rPr>
      <w:b w:val="1"/>
      <w:bCs w:val="1"/>
    </w:rPr>
  </w:style>
  <w:style w:type="character" w:styleId="Ttulo1Char" w:customStyle="1">
    <w:name w:val="Título 1 Char"/>
    <w:basedOn w:val="Fontepargpadro"/>
    <w:link w:val="Ttulo1"/>
    <w:uiPriority w:val="9"/>
    <w:rsid w:val="00733AFB"/>
    <w:rPr>
      <w:rFonts w:asciiTheme="majorHAnsi" w:cstheme="majorBidi" w:eastAsiaTheme="majorEastAsia" w:hAnsiTheme="majorHAnsi"/>
      <w:color w:val="0f4761" w:themeColor="accent1" w:themeShade="0000BF"/>
      <w:sz w:val="40"/>
      <w:szCs w:val="40"/>
    </w:rPr>
  </w:style>
  <w:style w:type="character" w:styleId="Ttulo3Char" w:customStyle="1">
    <w:name w:val="Título 3 Char"/>
    <w:basedOn w:val="Fontepargpadro"/>
    <w:link w:val="Ttulo3"/>
    <w:uiPriority w:val="9"/>
    <w:semiHidden w:val="1"/>
    <w:rsid w:val="00733AFB"/>
    <w:rPr>
      <w:rFonts w:cstheme="majorBidi" w:eastAsiaTheme="majorEastAsia"/>
      <w:color w:val="0f4761" w:themeColor="accent1" w:themeShade="0000BF"/>
      <w:sz w:val="28"/>
      <w:szCs w:val="28"/>
    </w:rPr>
  </w:style>
  <w:style w:type="character" w:styleId="Ttulo4Char" w:customStyle="1">
    <w:name w:val="Título 4 Char"/>
    <w:basedOn w:val="Fontepargpadro"/>
    <w:link w:val="Ttulo4"/>
    <w:uiPriority w:val="9"/>
    <w:semiHidden w:val="1"/>
    <w:rsid w:val="00733AFB"/>
    <w:rPr>
      <w:rFonts w:cstheme="majorBidi" w:eastAsiaTheme="majorEastAsia"/>
      <w:i w:val="1"/>
      <w:iCs w:val="1"/>
      <w:color w:val="0f4761" w:themeColor="accent1" w:themeShade="0000BF"/>
    </w:rPr>
  </w:style>
  <w:style w:type="character" w:styleId="Ttulo5Char" w:customStyle="1">
    <w:name w:val="Título 5 Char"/>
    <w:basedOn w:val="Fontepargpadro"/>
    <w:link w:val="Ttulo5"/>
    <w:uiPriority w:val="9"/>
    <w:semiHidden w:val="1"/>
    <w:rsid w:val="00733AFB"/>
    <w:rPr>
      <w:rFonts w:cstheme="majorBidi" w:eastAsiaTheme="majorEastAsia"/>
      <w:color w:val="0f4761" w:themeColor="accent1" w:themeShade="0000BF"/>
    </w:rPr>
  </w:style>
  <w:style w:type="character" w:styleId="Ttulo6Char" w:customStyle="1">
    <w:name w:val="Título 6 Char"/>
    <w:basedOn w:val="Fontepargpadro"/>
    <w:link w:val="Ttulo6"/>
    <w:uiPriority w:val="9"/>
    <w:semiHidden w:val="1"/>
    <w:rsid w:val="00733AFB"/>
    <w:rPr>
      <w:rFonts w:cstheme="majorBidi" w:eastAsiaTheme="majorEastAsia"/>
      <w:i w:val="1"/>
      <w:iCs w:val="1"/>
      <w:color w:val="595959" w:themeColor="text1" w:themeTint="0000A6"/>
    </w:rPr>
  </w:style>
  <w:style w:type="character" w:styleId="Ttulo7Char" w:customStyle="1">
    <w:name w:val="Título 7 Char"/>
    <w:basedOn w:val="Fontepargpadro"/>
    <w:link w:val="Ttulo7"/>
    <w:uiPriority w:val="9"/>
    <w:semiHidden w:val="1"/>
    <w:rsid w:val="00733AFB"/>
    <w:rPr>
      <w:rFonts w:cstheme="majorBidi" w:eastAsiaTheme="majorEastAsia"/>
      <w:color w:val="595959" w:themeColor="text1" w:themeTint="0000A6"/>
    </w:rPr>
  </w:style>
  <w:style w:type="character" w:styleId="Ttulo8Char" w:customStyle="1">
    <w:name w:val="Título 8 Char"/>
    <w:basedOn w:val="Fontepargpadro"/>
    <w:link w:val="Ttulo8"/>
    <w:uiPriority w:val="9"/>
    <w:semiHidden w:val="1"/>
    <w:rsid w:val="00733AFB"/>
    <w:rPr>
      <w:rFonts w:cstheme="majorBidi" w:eastAsiaTheme="majorEastAsia"/>
      <w:i w:val="1"/>
      <w:iCs w:val="1"/>
      <w:color w:val="272727" w:themeColor="text1" w:themeTint="0000D8"/>
    </w:rPr>
  </w:style>
  <w:style w:type="character" w:styleId="Ttulo9Char" w:customStyle="1">
    <w:name w:val="Título 9 Char"/>
    <w:basedOn w:val="Fontepargpadro"/>
    <w:link w:val="Ttulo9"/>
    <w:uiPriority w:val="9"/>
    <w:semiHidden w:val="1"/>
    <w:rsid w:val="00733AFB"/>
    <w:rPr>
      <w:rFonts w:cstheme="majorBidi" w:eastAsiaTheme="majorEastAsia"/>
      <w:color w:val="272727" w:themeColor="text1" w:themeTint="0000D8"/>
    </w:rPr>
  </w:style>
  <w:style w:type="character" w:styleId="TtuloChar" w:customStyle="1">
    <w:name w:val="Título Char"/>
    <w:basedOn w:val="Fontepargpadro"/>
    <w:link w:val="Ttulo"/>
    <w:uiPriority w:val="10"/>
    <w:rsid w:val="00733AFB"/>
    <w:rPr>
      <w:rFonts w:asciiTheme="majorHAnsi" w:cstheme="majorBidi" w:eastAsiaTheme="majorEastAsia" w:hAnsiTheme="majorHAnsi"/>
      <w:spacing w:val="-10"/>
      <w:kern w:val="28"/>
      <w:sz w:val="56"/>
      <w:szCs w:val="56"/>
    </w:rPr>
  </w:style>
  <w:style w:type="paragraph" w:styleId="Subttulo">
    <w:name w:val="Subtitle"/>
    <w:basedOn w:val="Normal"/>
    <w:next w:val="Normal"/>
    <w:link w:val="SubttuloChar"/>
    <w:uiPriority w:val="11"/>
    <w:qFormat w:val="1"/>
    <w:pPr>
      <w:spacing w:after="160"/>
    </w:pPr>
    <w:rPr>
      <w:color w:val="595959"/>
      <w:sz w:val="28"/>
      <w:szCs w:val="28"/>
    </w:rPr>
  </w:style>
  <w:style w:type="character" w:styleId="SubttuloChar" w:customStyle="1">
    <w:name w:val="Subtítulo Char"/>
    <w:basedOn w:val="Fontepargpadro"/>
    <w:link w:val="Subttulo"/>
    <w:uiPriority w:val="11"/>
    <w:rsid w:val="00733AFB"/>
    <w:rPr>
      <w:rFonts w:cstheme="majorBidi" w:eastAsiaTheme="majorEastAsia"/>
      <w:color w:val="595959" w:themeColor="text1" w:themeTint="0000A6"/>
      <w:spacing w:val="15"/>
      <w:sz w:val="28"/>
      <w:szCs w:val="28"/>
    </w:rPr>
  </w:style>
  <w:style w:type="paragraph" w:styleId="Citao">
    <w:name w:val="Quote"/>
    <w:basedOn w:val="Normal"/>
    <w:next w:val="Normal"/>
    <w:link w:val="CitaoChar"/>
    <w:uiPriority w:val="29"/>
    <w:qFormat w:val="1"/>
    <w:rsid w:val="00733AFB"/>
    <w:pPr>
      <w:spacing w:after="160" w:before="160"/>
      <w:jc w:val="center"/>
    </w:pPr>
    <w:rPr>
      <w:i w:val="1"/>
      <w:iCs w:val="1"/>
      <w:color w:val="404040" w:themeColor="text1" w:themeTint="0000BF"/>
    </w:rPr>
  </w:style>
  <w:style w:type="character" w:styleId="CitaoChar" w:customStyle="1">
    <w:name w:val="Citação Char"/>
    <w:basedOn w:val="Fontepargpadro"/>
    <w:link w:val="Citao"/>
    <w:uiPriority w:val="29"/>
    <w:rsid w:val="00733AFB"/>
    <w:rPr>
      <w:i w:val="1"/>
      <w:iCs w:val="1"/>
      <w:color w:val="404040" w:themeColor="text1" w:themeTint="0000BF"/>
    </w:rPr>
  </w:style>
  <w:style w:type="paragraph" w:styleId="PargrafodaLista">
    <w:name w:val="List Paragraph"/>
    <w:basedOn w:val="Normal"/>
    <w:uiPriority w:val="34"/>
    <w:qFormat w:val="1"/>
    <w:rsid w:val="00733AFB"/>
    <w:pPr>
      <w:ind w:left="720"/>
      <w:contextualSpacing w:val="1"/>
    </w:pPr>
  </w:style>
  <w:style w:type="character" w:styleId="nfaseIntensa">
    <w:name w:val="Intense Emphasis"/>
    <w:basedOn w:val="Fontepargpadro"/>
    <w:uiPriority w:val="21"/>
    <w:qFormat w:val="1"/>
    <w:rsid w:val="00733AFB"/>
    <w:rPr>
      <w:i w:val="1"/>
      <w:iCs w:val="1"/>
      <w:color w:val="0f4761" w:themeColor="accent1" w:themeShade="0000BF"/>
    </w:rPr>
  </w:style>
  <w:style w:type="paragraph" w:styleId="CitaoIntensa">
    <w:name w:val="Intense Quote"/>
    <w:basedOn w:val="Normal"/>
    <w:next w:val="Normal"/>
    <w:link w:val="CitaoIntensaChar"/>
    <w:uiPriority w:val="30"/>
    <w:qFormat w:val="1"/>
    <w:rsid w:val="00733AFB"/>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oIntensaChar" w:customStyle="1">
    <w:name w:val="Citação Intensa Char"/>
    <w:basedOn w:val="Fontepargpadro"/>
    <w:link w:val="CitaoIntensa"/>
    <w:uiPriority w:val="30"/>
    <w:rsid w:val="00733AFB"/>
    <w:rPr>
      <w:i w:val="1"/>
      <w:iCs w:val="1"/>
      <w:color w:val="0f4761" w:themeColor="accent1" w:themeShade="0000BF"/>
    </w:rPr>
  </w:style>
  <w:style w:type="character" w:styleId="RefernciaIntensa">
    <w:name w:val="Intense Reference"/>
    <w:basedOn w:val="Fontepargpadro"/>
    <w:uiPriority w:val="32"/>
    <w:qFormat w:val="1"/>
    <w:rsid w:val="00733AFB"/>
    <w:rPr>
      <w:b w:val="1"/>
      <w:bCs w:val="1"/>
      <w:smallCaps w:val="1"/>
      <w:color w:val="0f4761" w:themeColor="accent1" w:themeShade="0000BF"/>
      <w:spacing w:val="5"/>
    </w:rPr>
  </w:style>
  <w:style w:type="paragraph" w:styleId="Reviso">
    <w:name w:val="Revision"/>
    <w:hidden w:val="1"/>
    <w:uiPriority w:val="99"/>
    <w:semiHidden w:val="1"/>
    <w:rsid w:val="00733AFB"/>
  </w:style>
  <w:style w:type="paragraph" w:styleId="SemEspaamento">
    <w:name w:val="No Spacing"/>
    <w:link w:val="SemEspaamentoChar"/>
    <w:uiPriority w:val="1"/>
    <w:qFormat w:val="1"/>
    <w:rsid w:val="0053021A"/>
    <w:rPr>
      <w:rFonts w:eastAsiaTheme="minorEastAsia"/>
      <w:sz w:val="22"/>
      <w:szCs w:val="22"/>
      <w:lang w:eastAsia="zh-CN" w:val="en-US"/>
    </w:rPr>
  </w:style>
  <w:style w:type="character" w:styleId="SemEspaamentoChar" w:customStyle="1">
    <w:name w:val="Sem Espaçamento Char"/>
    <w:basedOn w:val="Fontepargpadro"/>
    <w:link w:val="SemEspaamento"/>
    <w:uiPriority w:val="1"/>
    <w:rsid w:val="0053021A"/>
    <w:rPr>
      <w:rFonts w:eastAsiaTheme="minorEastAsia"/>
      <w:kern w:val="0"/>
      <w:sz w:val="22"/>
      <w:szCs w:val="22"/>
      <w:lang w:eastAsia="zh-CN" w:val="en-US"/>
    </w:rPr>
  </w:style>
  <w:style w:type="paragraph" w:styleId="Cabealho">
    <w:name w:val="header"/>
    <w:basedOn w:val="Normal"/>
    <w:link w:val="CabealhoChar"/>
    <w:uiPriority w:val="99"/>
    <w:unhideWhenUsed w:val="1"/>
    <w:rsid w:val="0027518C"/>
    <w:pPr>
      <w:tabs>
        <w:tab w:val="center" w:pos="4252"/>
        <w:tab w:val="right" w:pos="8504"/>
      </w:tabs>
    </w:pPr>
  </w:style>
  <w:style w:type="character" w:styleId="CabealhoChar" w:customStyle="1">
    <w:name w:val="Cabeçalho Char"/>
    <w:basedOn w:val="Fontepargpadro"/>
    <w:link w:val="Cabealho"/>
    <w:uiPriority w:val="99"/>
    <w:rsid w:val="0027518C"/>
  </w:style>
  <w:style w:type="paragraph" w:styleId="Rodap">
    <w:name w:val="footer"/>
    <w:basedOn w:val="Normal"/>
    <w:link w:val="RodapChar"/>
    <w:uiPriority w:val="99"/>
    <w:unhideWhenUsed w:val="1"/>
    <w:rsid w:val="0027518C"/>
    <w:pPr>
      <w:tabs>
        <w:tab w:val="center" w:pos="4252"/>
        <w:tab w:val="right" w:pos="8504"/>
      </w:tabs>
    </w:pPr>
  </w:style>
  <w:style w:type="character" w:styleId="RodapChar" w:customStyle="1">
    <w:name w:val="Rodapé Char"/>
    <w:basedOn w:val="Fontepargpadro"/>
    <w:link w:val="Rodap"/>
    <w:uiPriority w:val="99"/>
    <w:rsid w:val="0027518C"/>
  </w:style>
  <w:style w:type="paragraph" w:styleId="Textodenotaderodap">
    <w:name w:val="footnote text"/>
    <w:basedOn w:val="Normal"/>
    <w:link w:val="TextodenotaderodapChar"/>
    <w:uiPriority w:val="99"/>
    <w:semiHidden w:val="1"/>
    <w:unhideWhenUsed w:val="1"/>
    <w:rsid w:val="00216EFF"/>
    <w:pPr>
      <w:widowControl w:val="0"/>
    </w:pPr>
    <w:rPr>
      <w:rFonts w:ascii="Times New Roman" w:cs="Times New Roman" w:eastAsia="Times New Roman" w:hAnsi="Times New Roman"/>
      <w:sz w:val="20"/>
      <w:szCs w:val="20"/>
      <w:lang w:eastAsia="pt-BR" w:val="pt-PT"/>
    </w:rPr>
  </w:style>
  <w:style w:type="character" w:styleId="TextodenotaderodapChar" w:customStyle="1">
    <w:name w:val="Texto de nota de rodapé Char"/>
    <w:basedOn w:val="Fontepargpadro"/>
    <w:link w:val="Textodenotaderodap"/>
    <w:uiPriority w:val="99"/>
    <w:semiHidden w:val="1"/>
    <w:rsid w:val="00216EFF"/>
    <w:rPr>
      <w:rFonts w:ascii="Times New Roman" w:cs="Times New Roman" w:eastAsia="Times New Roman" w:hAnsi="Times New Roman"/>
      <w:kern w:val="0"/>
      <w:sz w:val="20"/>
      <w:szCs w:val="20"/>
      <w:lang w:eastAsia="pt-BR" w:val="pt-PT"/>
    </w:rPr>
  </w:style>
  <w:style w:type="character" w:styleId="Refdenotaderodap">
    <w:name w:val="footnote reference"/>
    <w:basedOn w:val="Fontepargpadro"/>
    <w:uiPriority w:val="99"/>
    <w:semiHidden w:val="1"/>
    <w:unhideWhenUsed w:val="1"/>
    <w:rsid w:val="00216EFF"/>
    <w:rPr>
      <w:vertAlign w:val="superscript"/>
    </w:rPr>
  </w:style>
  <w:style w:type="paragraph" w:styleId="Textodecomentrio">
    <w:name w:val="annotation text"/>
    <w:basedOn w:val="Normal"/>
    <w:link w:val="TextodecomentrioChar"/>
    <w:uiPriority w:val="99"/>
    <w:semiHidden w:val="1"/>
    <w:unhideWhenUsed w:val="1"/>
    <w:rPr>
      <w:sz w:val="20"/>
      <w:szCs w:val="20"/>
    </w:rPr>
  </w:style>
  <w:style w:type="character" w:styleId="TextodecomentrioChar" w:customStyle="1">
    <w:name w:val="Texto de comentário Char"/>
    <w:basedOn w:val="Fontepargpadro"/>
    <w:link w:val="Textodecomentrio"/>
    <w:uiPriority w:val="99"/>
    <w:semiHidden w:val="1"/>
    <w:rPr>
      <w:sz w:val="20"/>
      <w:szCs w:val="20"/>
    </w:rPr>
  </w:style>
  <w:style w:type="character" w:styleId="Refdecomentrio">
    <w:name w:val="annotation reference"/>
    <w:basedOn w:val="Fontepargpadro"/>
    <w:uiPriority w:val="99"/>
    <w:semiHidden w:val="1"/>
    <w:unhideWhenUsed w:val="1"/>
    <w:rPr>
      <w:sz w:val="16"/>
      <w:szCs w:val="16"/>
    </w:rPr>
  </w:style>
  <w:style w:type="paragraph" w:styleId="Assuntodocomentrio">
    <w:name w:val="annotation subject"/>
    <w:basedOn w:val="Textodecomentrio"/>
    <w:next w:val="Textodecomentrio"/>
    <w:link w:val="AssuntodocomentrioChar"/>
    <w:uiPriority w:val="99"/>
    <w:semiHidden w:val="1"/>
    <w:unhideWhenUsed w:val="1"/>
    <w:rsid w:val="00362568"/>
    <w:rPr>
      <w:b w:val="1"/>
      <w:bCs w:val="1"/>
    </w:rPr>
  </w:style>
  <w:style w:type="character" w:styleId="AssuntodocomentrioChar" w:customStyle="1">
    <w:name w:val="Assunto do comentário Char"/>
    <w:basedOn w:val="TextodecomentrioChar"/>
    <w:link w:val="Assuntodocomentrio"/>
    <w:uiPriority w:val="99"/>
    <w:semiHidden w:val="1"/>
    <w:rsid w:val="00362568"/>
    <w:rPr>
      <w:b w:val="1"/>
      <w:bCs w:val="1"/>
      <w:sz w:val="20"/>
      <w:szCs w:val="20"/>
    </w:rPr>
  </w:style>
  <w:style w:type="paragraph" w:styleId="Subtitle">
    <w:name w:val="Subtitle"/>
    <w:basedOn w:val="Normal"/>
    <w:next w:val="Normal"/>
    <w:pPr>
      <w:spacing w:after="160" w:lineRule="auto"/>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hyperlink" Target="https://doi.org/10.1590/S0104-44782006000100007" TargetMode="External"/><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youtu.be/3L5D8by1AtI?si=Vi5Ecn4gjYKL3S9k" TargetMode="External"/><Relationship Id="rId2" Type="http://schemas.openxmlformats.org/officeDocument/2006/relationships/hyperlink" Target="https://vimeo.com/108127792" TargetMode="External"/><Relationship Id="rId3" Type="http://schemas.openxmlformats.org/officeDocument/2006/relationships/hyperlink" Target="https://www.ufrgs.br/gepac/videos.html"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jKXcjFQiujY6zlRaF7fHLtR7Ow==">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2025-05-09T15:45:00Z</dcterms:created>
  <dc:creator>Monica Tomin</dc:creator>
</cp:coreProperties>
</file>