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93CB30D" w14:textId="4EF24BFD" w:rsidR="00D53681" w:rsidRPr="00D53681" w:rsidRDefault="00B166BA" w:rsidP="00D53681">
      <w:pPr>
        <w:spacing w:after="0" w:line="240" w:lineRule="auto"/>
        <w:ind w:left="2538" w:right="2810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PERFIL DA VÍTIMA DE ACIDENTE DE TRÂNSITO</w:t>
      </w:r>
      <w:r w:rsidR="002C63D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 xml:space="preserve"> NO BRASIL NOS ANOS DE 2018 A 2022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B166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5878CDCD" w:rsidR="00D53681" w:rsidRPr="00D53681" w:rsidRDefault="002C63D8" w:rsidP="00B166BA">
      <w:pPr>
        <w:spacing w:after="0" w:line="240" w:lineRule="auto"/>
        <w:ind w:left="205" w:right="710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Mayara Alyne da Silveira Alves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¹.</w:t>
      </w:r>
    </w:p>
    <w:p w14:paraId="6DE46C3F" w14:textId="77777777" w:rsidR="00D53681" w:rsidRPr="00D53681" w:rsidRDefault="00D53681" w:rsidP="00B166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7ADE5151" w:rsidR="00D53681" w:rsidRPr="00D53681" w:rsidRDefault="002C63D8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Universidade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Federal de Juiz de Fora – Campus Governador Valadares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609032E1" w:rsidR="00D53681" w:rsidRPr="00D53681" w:rsidRDefault="00D53681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mayaraalves96@hotmail.com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2AEB17C" w14:textId="7A47AAF1" w:rsidR="00B166BA" w:rsidRPr="00B166BA" w:rsidRDefault="002C63D8" w:rsidP="00B166BA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2C63D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Introdução: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166BA" w:rsidRP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O aumento de acidentes de trânsito no Brasil vem chamando a atenção de gestores e de grandes organizações, configurando uma crise de saúde global persistente no país, com motociclistas, pedestres e outros usuários se tornando vulneráveis ao risco agudo e crescente de situações de invalidez e morte, como exemplo, foram mais de 169.119 óbitos de vítimas de acidente de trânsito nos anos de 2018 a 2022.</w:t>
      </w:r>
      <w:r w:rsidR="00B166BA" w:rsidRPr="00193AE2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</w:t>
      </w:r>
      <w:r w:rsidRPr="002C63D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Objetivo: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166BA" w:rsidRP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Investigar o perfil de vítimas de acidentes de trânsito nas diferentes regiões nos de 2018 a 2022.</w:t>
      </w:r>
      <w:r w:rsidR="00B166BA" w:rsidRPr="00B107DD">
        <w:rPr>
          <w:rFonts w:ascii="Times New Roman" w:eastAsia="Times New Roman" w:hAnsi="Times New Roman" w:cs="Times New Roman"/>
          <w:color w:val="242021"/>
          <w:kern w:val="0"/>
          <w:lang w:eastAsia="pt-BR"/>
          <w14:ligatures w14:val="none"/>
        </w:rPr>
        <w:t xml:space="preserve"> </w:t>
      </w:r>
      <w:r w:rsidRPr="002C63D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Metodologia: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166BA" w:rsidRPr="00B107D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Um estudo ecológico foi conduzido com base nos dados de óbitos por causas externas no Brasil com enfoque para acidentes de transporte emitidos pelo DATASUS de 2018 a 2022. A análise descritiva, com foco no perfil das vítimas de acidentes de trânsito, </w:t>
      </w:r>
      <w:bookmarkStart w:id="0" w:name="_Hlk156248121"/>
      <w:r w:rsidR="00B166BA" w:rsidRPr="00B107D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utilizou medidas de tend</w:t>
      </w:r>
      <w:r w:rsid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ê</w:t>
      </w:r>
      <w:r w:rsidR="00B166BA" w:rsidRPr="00B107D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ncia central</w:t>
      </w:r>
      <w:bookmarkEnd w:id="0"/>
      <w:r w:rsidR="00B166BA" w:rsidRPr="00B107D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(média)</w:t>
      </w:r>
      <w:r w:rsid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B166BA" w:rsidRPr="005B29D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percentual </w:t>
      </w:r>
      <w:r w:rsidR="00B166BA" w:rsidRPr="00B107D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</w:t>
      </w:r>
      <w:r w:rsidR="00B166BA" w:rsidRPr="005B29D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teste de </w:t>
      </w:r>
      <w:proofErr w:type="spellStart"/>
      <w:r w:rsidR="00B166BA" w:rsidRPr="005B29D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qui</w:t>
      </w:r>
      <w:proofErr w:type="spellEnd"/>
      <w:r w:rsidR="00B166BA" w:rsidRPr="005B29D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-quadrado</w:t>
      </w:r>
      <w:r w:rsidR="00B166BA" w:rsidRP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166BA" w:rsidRPr="009D58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com auxílio do programa estatístico JASP (</w:t>
      </w:r>
      <w:proofErr w:type="spellStart"/>
      <w:r w:rsidR="00B166BA" w:rsidRPr="009D58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Jeffrey's</w:t>
      </w:r>
      <w:proofErr w:type="spellEnd"/>
      <w:r w:rsidR="00B166BA" w:rsidRPr="009D58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B166BA" w:rsidRPr="009D58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Amazing</w:t>
      </w:r>
      <w:proofErr w:type="spellEnd"/>
      <w:r w:rsidR="00B166BA" w:rsidRPr="009D58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B166BA" w:rsidRPr="009D58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Statistics</w:t>
      </w:r>
      <w:proofErr w:type="spellEnd"/>
      <w:r w:rsidR="00B166BA" w:rsidRPr="009D58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="00B166BA" w:rsidRPr="009D58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Program</w:t>
      </w:r>
      <w:proofErr w:type="spellEnd"/>
      <w:r w:rsidR="00B166BA" w:rsidRPr="009D5877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  <w:r w:rsidR="00B166BA" w:rsidRPr="00B107DD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para análise dos dados. </w:t>
      </w:r>
      <w:r w:rsidRPr="002C63D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Resultados: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166BA" w:rsidRP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Foi observado que a maioria das mortes - 54.653 acidentes -, ocorreram na região Sudeste, representando 32,3% das mortes, na sequência aparece a região nordeste com 51.804 (30,6%) e em terceiro lugar a região sul com 28.367 (16,8%). Dos dados analisados, 140.662 são pessoas do sexo masculino (83,2 %), 28.334 do sexo feminino (16,8%) e 123 vítimas tiveram o sexo ignorado (0,1%). Nos últimos anos, os motociclistas foram os que mais perderam a vida nas vias e rodovias, foram um total de 58.470 mortes, o que corresponde a 34,6% da amostra, em seguida os condutores de automóveis com 35.188 mortes, traduzindo 20,8% e, por fim, os pedestres com 27.589 óbitos </w:t>
      </w:r>
      <w:r w:rsid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representando</w:t>
      </w:r>
      <w:r w:rsidR="00B166BA" w:rsidRP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16,3%</w:t>
      </w:r>
      <w:r w:rsid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166BA" w:rsidRP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dos dados analisados.</w:t>
      </w:r>
      <w:r w:rsidR="00B166BA" w:rsidRPr="002E3FA8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 xml:space="preserve"> </w:t>
      </w:r>
      <w:r w:rsidRPr="002C63D8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Conclusão:</w:t>
      </w:r>
      <w:r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 w:rsidR="00B166BA" w:rsidRP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Este estudo confirmou uma alta prevalência de acidentes de trânsito na região sudeste envolvendo motociclistas do sexo masculino.</w:t>
      </w:r>
      <w:r w:rsid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Foi analisado que </w:t>
      </w:r>
      <w:r w:rsidR="00B166BA" w:rsidRP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55% das mortes são de usuários vulneráveis do trânsito, incluindo pedestres, ciclistas e condutores de veículos motorizados de duas e/ou três rodas, como motocicletas. A Segurança rodoviária enfrenta a falta de progresso no avanço dos padrões de segurança e fiscalização de leis, quadro que contribui para a crescente estatística. 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3E8CE945" w:rsidR="00D53681" w:rsidRPr="002C63D8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2C63D8"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Acidente de trânsito. </w:t>
      </w:r>
      <w:r w:rsidR="00B166BA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Vítimas de acidente</w:t>
      </w:r>
      <w:r w:rsidR="002C63D8"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. </w:t>
      </w:r>
      <w:r w:rsidR="00B166BA"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Mortalidade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2C63D8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</w:p>
    <w:p w14:paraId="51BCF452" w14:textId="53D691C1" w:rsidR="00D53681" w:rsidRPr="00D53681" w:rsidRDefault="00D53681" w:rsidP="002C63D8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2C63D8" w:rsidRPr="002C63D8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Acidentes de Trânsito</w:t>
      </w:r>
    </w:p>
    <w:p w14:paraId="3600ACA2" w14:textId="77777777" w:rsidR="00D53681" w:rsidRDefault="00D53681"/>
    <w:sectPr w:rsidR="00D53681" w:rsidSect="002A49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1"/>
    <w:rsid w:val="002A4969"/>
    <w:rsid w:val="002C63D8"/>
    <w:rsid w:val="00B166BA"/>
    <w:rsid w:val="00B22E42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Júnior Lourenço</cp:lastModifiedBy>
  <cp:revision>2</cp:revision>
  <dcterms:created xsi:type="dcterms:W3CDTF">2024-03-11T22:26:00Z</dcterms:created>
  <dcterms:modified xsi:type="dcterms:W3CDTF">2024-03-11T22:26:00Z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2024-03-11T22:10:46Z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45fd4e1f-1f38-495b-a0a7-a664485efd00</vt:lpwstr>
  </property>
  <property fmtid="{D5CDD505-2E9C-101B-9397-08002B2CF9AE}" pid="7" name="MSIP_Label_defa4170-0d19-0005-0004-bc88714345d2_ActionId">
    <vt:lpwstr>44c53765-920c-4c11-8f40-5c618d7effad</vt:lpwstr>
  </property>
  <property fmtid="{D5CDD505-2E9C-101B-9397-08002B2CF9AE}" pid="8" name="MSIP_Label_defa4170-0d19-0005-0004-bc88714345d2_ContentBits">
    <vt:lpwstr>0</vt:lpwstr>
  </property>
</Properties>
</file>