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80" w:rsidRPr="00CC31BA" w:rsidRDefault="0093746B" w:rsidP="00CC31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Ações de promoção à</w:t>
      </w:r>
      <w:r w:rsidR="00B01180" w:rsidRPr="00CC3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saúde </w:t>
      </w:r>
      <w:r w:rsidR="00E1565F" w:rsidRPr="00CC3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 Instituição de Ensino S</w:t>
      </w:r>
      <w:r w:rsidR="00B01180" w:rsidRPr="00CC3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uperior</w:t>
      </w:r>
    </w:p>
    <w:p w:rsidR="00B01180" w:rsidRPr="00CC31BA" w:rsidRDefault="00B01180" w:rsidP="00CC31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1180" w:rsidRPr="00CC31BA" w:rsidRDefault="00B01180" w:rsidP="00CC31B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Lizandra </w:t>
      </w:r>
      <w:r w:rsidR="00D679D4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Silva </w:t>
      </w:r>
      <w:r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Sodré - UFMA/Imperatriz</w:t>
      </w:r>
    </w:p>
    <w:p w:rsidR="00B01180" w:rsidRPr="00CC31BA" w:rsidRDefault="00B01180" w:rsidP="00CC31B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Kiria</w:t>
      </w:r>
      <w:proofErr w:type="spellEnd"/>
      <w:r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Karine</w:t>
      </w:r>
      <w:proofErr w:type="spellEnd"/>
      <w:r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Lins Martins Ribeiro - UFMA/Imperatriz</w:t>
      </w:r>
    </w:p>
    <w:p w:rsidR="00B01180" w:rsidRPr="00CC31BA" w:rsidRDefault="00B01180" w:rsidP="00CC31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1180" w:rsidRPr="00CC31BA" w:rsidRDefault="00B01180" w:rsidP="00CC31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RESUMO:</w:t>
      </w:r>
    </w:p>
    <w:p w:rsidR="00900454" w:rsidRPr="00CC31BA" w:rsidRDefault="00900454" w:rsidP="00CC31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1180" w:rsidRPr="00CC31BA" w:rsidRDefault="00900454" w:rsidP="00CC31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ingresso no ensino superior é permeado por diversas mo</w:t>
      </w:r>
      <w:r w:rsidR="00E35674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dificações na vida do estudante, o </w:t>
      </w:r>
      <w:r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implica maiores responsabilidades e o desenvolvim</w:t>
      </w:r>
      <w:r w:rsidR="00F315D5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ento da autonomia. </w:t>
      </w:r>
      <w:r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meio a tantas modificações, é possível</w:t>
      </w:r>
      <w:r w:rsidR="00F315D5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os estudantes desenvolvam </w:t>
      </w:r>
      <w:r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altos níveis de ansiedade</w:t>
      </w:r>
      <w:r w:rsidR="00F315D5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angústia</w:t>
      </w:r>
      <w:r w:rsidR="00F315D5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tensão</w:t>
      </w:r>
      <w:r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em </w:t>
      </w:r>
      <w:proofErr w:type="spellStart"/>
      <w:r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consequência</w:t>
      </w:r>
      <w:proofErr w:type="spellEnd"/>
      <w:r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disso, muitos </w:t>
      </w:r>
      <w:r w:rsidR="00F315D5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apresentam</w:t>
      </w:r>
      <w:r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dificuldade de obter uma adaptação positiva a esse contexto. Nesse sentid</w:t>
      </w:r>
      <w:bookmarkStart w:id="0" w:name="_GoBack"/>
      <w:bookmarkEnd w:id="0"/>
      <w:r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o, o contexto acadêmico passa a tornar-se um fator de adoecimento, </w:t>
      </w:r>
      <w:r w:rsid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caracterizando-se como </w:t>
      </w:r>
      <w:r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um fator de risco à saúde mental </w:t>
      </w:r>
      <w:r w:rsidR="004B5A71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="000C5F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público estudantil</w:t>
      </w:r>
      <w:r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534A2F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perspectiva de favorecer a permanência dos estudantes </w:t>
      </w:r>
      <w:r w:rsidR="004B5A71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universidade</w:t>
      </w:r>
      <w:r w:rsidR="00534A2F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diminuindo índices de evasão, bem como </w:t>
      </w:r>
      <w:r w:rsidR="00BA21FF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proporcionar </w:t>
      </w:r>
      <w:r w:rsidR="00534A2F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uma assistência integral ao</w:t>
      </w:r>
      <w:r w:rsidR="004B5A71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discentes</w:t>
      </w:r>
      <w:r w:rsidR="00534A2F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estruturou-se na UFMA Imperatriz, </w:t>
      </w:r>
      <w:r w:rsidR="00BA21FF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534A2F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Serviço de Assistência Estudantil (SAE). O SAE possui três</w:t>
      </w:r>
      <w:r w:rsidR="004B5A71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grandes núcleos de atuação,</w:t>
      </w:r>
      <w:r w:rsidR="00534A2F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pedagógico, o social e o psicológico</w:t>
      </w:r>
      <w:r w:rsidR="004B5A71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534A2F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atuam de forma conjunta no sentido de proporcionar</w:t>
      </w:r>
      <w:r w:rsidR="00E755AF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</w:t>
      </w:r>
      <w:r w:rsidR="00534A2F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ambiente saudável e acolhedor à comunidade acadêmica. </w:t>
      </w:r>
      <w:r w:rsidR="00E755AF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forma mais específica, o Núcleo de Psicologia (NAPSI) atua na perspectiva escolar, buscando compreender o fenômeno educacional como fruto de questões de âmbito institucional, pedagógico e relacional. </w:t>
      </w:r>
      <w:r w:rsidR="00B01180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Desde a década de 1980, a atuação da psicologia na escola abrange as relações do indivíduo com o seu contexto social, deixando de limitar-se com uma atuação pautada no modelo clínico e/ou vinculada especificamente com os problemas de aprendizagem. Coerente com essa concepção, este relato de experiência baseia-se na atuação </w:t>
      </w:r>
      <w:r w:rsidR="00E755AF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</w:t>
      </w:r>
      <w:proofErr w:type="spellStart"/>
      <w:r w:rsidR="00E755AF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SAE</w:t>
      </w:r>
      <w:r w:rsidR="00823B0D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proofErr w:type="spellEnd"/>
      <w:r w:rsidR="00823B0D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parceria com os Centros Acadêmicos (</w:t>
      </w:r>
      <w:proofErr w:type="spellStart"/>
      <w:r w:rsidR="00823B0D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CA’s</w:t>
      </w:r>
      <w:proofErr w:type="spellEnd"/>
      <w:r w:rsidR="00823B0D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E35674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E35674" w:rsidRPr="000C5F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docentes e outros </w:t>
      </w:r>
      <w:proofErr w:type="spellStart"/>
      <w:r w:rsidR="00E35674" w:rsidRPr="000C5FAF">
        <w:rPr>
          <w:rFonts w:ascii="Times New Roman" w:eastAsia="Times New Roman" w:hAnsi="Times New Roman" w:cs="Times New Roman"/>
          <w:sz w:val="24"/>
          <w:szCs w:val="24"/>
          <w:lang w:eastAsia="pt-BR"/>
        </w:rPr>
        <w:t>técnicos-administrativos</w:t>
      </w:r>
      <w:proofErr w:type="spellEnd"/>
      <w:r w:rsidR="00823B0D" w:rsidRPr="000C5F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</w:t>
      </w:r>
      <w:r w:rsidR="00823B0D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FMA Imperatriz, </w:t>
      </w:r>
      <w:r w:rsidR="00B01180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fim de desenvolver atividades de promoção e prevenção em saúde no contexto universitário, fortalecendo o ambiente educativo como agente de transformação social</w:t>
      </w:r>
      <w:r w:rsidR="00823B0D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desenvolvimento do potencial humano</w:t>
      </w:r>
      <w:r w:rsidR="00B01180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823B0D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Dentre as diversas ações realizadas</w:t>
      </w:r>
      <w:r w:rsidR="00141E24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pode-se destacar a campanha</w:t>
      </w:r>
      <w:r w:rsidR="00823B0D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Setembro Amarelo,</w:t>
      </w:r>
      <w:r w:rsidR="00141E24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onde foi realizado o concurso fotográfico “Por isso vale a pena viver”, em que os estudantes foram incentivados a divulgar por meio das redes sociais os motivos pelos quais a vida vale a pena. Nesta campanha, buscou-se também parceria com a Rede de Saúde Mental do </w:t>
      </w:r>
      <w:proofErr w:type="spellStart"/>
      <w:r w:rsidR="00141E24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munícipio</w:t>
      </w:r>
      <w:proofErr w:type="spellEnd"/>
      <w:r w:rsidR="00141E24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que realizou palestra temática. Foi realizada ainda a </w:t>
      </w:r>
      <w:r w:rsidR="00141E24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campanha do </w:t>
      </w:r>
      <w:r w:rsidR="00823B0D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Outubro R</w:t>
      </w:r>
      <w:r w:rsidR="00141E24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osa, utilizando-se de panfletagem para conscie</w:t>
      </w:r>
      <w:r w:rsidR="00E35674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ntização sobre o câncer de mama. </w:t>
      </w:r>
      <w:r w:rsidR="00E35674" w:rsidRPr="000C5F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Campanha semelhante foi realizada em novembro, na qual a Unidade Móvel </w:t>
      </w:r>
      <w:proofErr w:type="spellStart"/>
      <w:r w:rsidR="00E35674" w:rsidRPr="000C5FAF">
        <w:rPr>
          <w:rFonts w:ascii="Times New Roman" w:eastAsia="Times New Roman" w:hAnsi="Times New Roman" w:cs="Times New Roman"/>
          <w:sz w:val="24"/>
          <w:szCs w:val="24"/>
          <w:lang w:eastAsia="pt-BR"/>
        </w:rPr>
        <w:t>Oncológica</w:t>
      </w:r>
      <w:proofErr w:type="spellEnd"/>
      <w:r w:rsidR="00E35674" w:rsidRPr="000C5F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município permaneceu em frente ao campus, oferecendo atendimentos e orientações à comunidade acadêmica e à comunidade do entorno, subsidiada pelo CRAS da comunidade.</w:t>
      </w:r>
      <w:r w:rsidR="00141E24" w:rsidRPr="000C5F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Além</w:t>
      </w:r>
      <w:r w:rsidR="00141E24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destas, promoveu-se uma</w:t>
      </w:r>
      <w:r w:rsidR="00823B0D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roda de conversa sobre a maternidade e o contexto universitário</w:t>
      </w:r>
      <w:r w:rsidR="00141E24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 partir da identificação da necessidade de esclarecimentos acerca dos direitos da gest</w:t>
      </w:r>
      <w:r w:rsidR="004B5A71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ante e de mães com filhos até seis </w:t>
      </w:r>
      <w:r w:rsidR="00141E24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anos</w:t>
      </w:r>
      <w:r w:rsidR="00B01180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Todas as atividades foram desenvolvidas pela equipe multiprofissional do SAE numa atuação coletiva enriquecendo o olhar sobre o</w:t>
      </w:r>
      <w:r w:rsidR="00141E24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B01180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fenômenos educativos e potencializando os efeitos diante da comunidade. Além dos profissionais da equipe, contou-se com o reconhecimento e a colaboração da equipe gestora </w:t>
      </w:r>
      <w:r w:rsidR="00B01180" w:rsidRPr="00697314">
        <w:rPr>
          <w:rFonts w:ascii="Times New Roman" w:eastAsia="Times New Roman" w:hAnsi="Times New Roman" w:cs="Times New Roman"/>
          <w:sz w:val="24"/>
          <w:szCs w:val="24"/>
          <w:lang w:eastAsia="pt-BR"/>
        </w:rPr>
        <w:t>do Camp</w:t>
      </w:r>
      <w:r w:rsidR="00607843">
        <w:rPr>
          <w:rFonts w:ascii="Times New Roman" w:eastAsia="Times New Roman" w:hAnsi="Times New Roman" w:cs="Times New Roman"/>
          <w:sz w:val="24"/>
          <w:szCs w:val="24"/>
          <w:lang w:eastAsia="pt-BR"/>
        </w:rPr>
        <w:t>us</w:t>
      </w:r>
      <w:r w:rsidR="00B01180" w:rsidRPr="0069731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B01180" w:rsidRPr="00CC31B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B01180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assim como</w:t>
      </w:r>
      <w:r w:rsidR="006078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</w:t>
      </w:r>
      <w:r w:rsidR="00B01180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apoio dos docentes em suas diferentes áreas de conhecimento e outros profissionais diversos. Observa-se que</w:t>
      </w:r>
      <w:r w:rsidR="00E23C0C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B01180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gradativamente</w:t>
      </w:r>
      <w:r w:rsidR="00E23C0C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B01180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comunidade acadêmica sensibiliza-se para as questões de saúde individual e coletiva e </w:t>
      </w:r>
      <w:r w:rsidR="004B5A71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B01180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 essas interferem no rendimento e melhoria da aprendizagem.</w:t>
      </w:r>
      <w:r w:rsidR="00701E31" w:rsidRPr="00CC31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O desenvolvimento de ações de promoção à saúde dentro do contexto acadêmico tem produzido efeitos positivos, especialmente no que tange ao estreitamento de vínculos da equipe de Assistência Estudantil com a comunidade acadêmica, sendo convidada a participar ativamente de decisões e ações a serem desenvolvidas no campus, tanto por parte da direção, quanto pelos docentes e discentes da instituição.  </w:t>
      </w:r>
    </w:p>
    <w:p w:rsidR="00CF3F65" w:rsidRPr="00CC31BA" w:rsidRDefault="00CF3F65" w:rsidP="00CC31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31BA" w:rsidRPr="00CC31BA" w:rsidRDefault="00CC31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C31BA" w:rsidRPr="00CC31BA" w:rsidSect="000B45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01180"/>
    <w:rsid w:val="000B45EE"/>
    <w:rsid w:val="000C5FAF"/>
    <w:rsid w:val="00141E24"/>
    <w:rsid w:val="001A6A53"/>
    <w:rsid w:val="001C4714"/>
    <w:rsid w:val="0036711D"/>
    <w:rsid w:val="004B5A71"/>
    <w:rsid w:val="00534A2F"/>
    <w:rsid w:val="00607843"/>
    <w:rsid w:val="00697314"/>
    <w:rsid w:val="00701E31"/>
    <w:rsid w:val="00765EB3"/>
    <w:rsid w:val="00777C4C"/>
    <w:rsid w:val="00823B0D"/>
    <w:rsid w:val="00900454"/>
    <w:rsid w:val="0093746B"/>
    <w:rsid w:val="00B01180"/>
    <w:rsid w:val="00BA21FF"/>
    <w:rsid w:val="00CC31BA"/>
    <w:rsid w:val="00CF3F65"/>
    <w:rsid w:val="00D679D4"/>
    <w:rsid w:val="00E1565F"/>
    <w:rsid w:val="00E23C0C"/>
    <w:rsid w:val="00E35674"/>
    <w:rsid w:val="00E755AF"/>
    <w:rsid w:val="00F31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5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Padrao</dc:creator>
  <cp:lastModifiedBy>isabela.mendes</cp:lastModifiedBy>
  <cp:revision>2</cp:revision>
  <dcterms:created xsi:type="dcterms:W3CDTF">2019-08-30T19:33:00Z</dcterms:created>
  <dcterms:modified xsi:type="dcterms:W3CDTF">2019-08-30T19:33:00Z</dcterms:modified>
</cp:coreProperties>
</file>