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2A44AA2E" w:rsidR="00FE4105" w:rsidRDefault="004C4A45" w:rsidP="007D3DC7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517930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227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IMUNOTERAPIA</w:t>
      </w:r>
      <w:r w:rsidR="009246F7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A BASE DE </w:t>
      </w:r>
      <w:r w:rsidR="00755AAF">
        <w:rPr>
          <w:rStyle w:val="oypena"/>
          <w:rFonts w:eastAsiaTheme="majorEastAsia"/>
          <w:b/>
          <w:bCs/>
          <w:color w:val="000000"/>
          <w:sz w:val="28"/>
          <w:szCs w:val="28"/>
        </w:rPr>
        <w:t>INIBIDORES</w:t>
      </w:r>
      <w:r w:rsidR="002171F7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DO PONTO DE VERIFI</w:t>
      </w:r>
      <w:r w:rsidR="004128D5">
        <w:rPr>
          <w:rStyle w:val="oypena"/>
          <w:rFonts w:eastAsiaTheme="majorEastAsia"/>
          <w:b/>
          <w:bCs/>
          <w:color w:val="000000"/>
          <w:sz w:val="28"/>
          <w:szCs w:val="28"/>
        </w:rPr>
        <w:t>CAÇÃO IMUNOLÓGICO</w:t>
      </w:r>
      <w:r w:rsidR="00D03227">
        <w:rPr>
          <w:rStyle w:val="oypena"/>
          <w:rFonts w:eastAsiaTheme="majorEastAsia"/>
          <w:b/>
          <w:bCs/>
          <w:color w:val="000000"/>
          <w:sz w:val="28"/>
          <w:szCs w:val="28"/>
        </w:rPr>
        <w:t>: O FUTURO DO TRATAMENTO DO CÂNCER COLORRETAL</w:t>
      </w:r>
    </w:p>
    <w:p w14:paraId="38F2F7B7" w14:textId="33C3D781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D03227">
        <w:rPr>
          <w:rStyle w:val="oypena"/>
          <w:rFonts w:eastAsiaTheme="majorEastAsia"/>
          <w:color w:val="000000"/>
        </w:rPr>
        <w:t xml:space="preserve"> </w:t>
      </w:r>
      <w:r w:rsidR="00D03227">
        <w:t>O câncer colorretal é o terceiro câncer mais comum no mundo, com taxas crescentes de incidência e mortalidade, e seus tratamentos padrão sempre foram cirurgia, quimioterapia e radioterapia, porém esses métodos normalmente acompanham efeitos colaterais</w:t>
      </w:r>
      <w:r w:rsidR="002A6B00">
        <w:t xml:space="preserve"> e recidivas</w:t>
      </w:r>
      <w:r w:rsidR="00D03227">
        <w:t xml:space="preserve"> ao paciente submetido.</w:t>
      </w:r>
      <w:r>
        <w:rPr>
          <w:rStyle w:val="oypena"/>
          <w:rFonts w:eastAsiaTheme="majorEastAsia"/>
          <w:color w:val="000000"/>
        </w:rPr>
        <w:t xml:space="preserve"> </w:t>
      </w:r>
      <w:r w:rsidR="00D03227">
        <w:t xml:space="preserve">A imunoterapia é uma alternativa no tratamento do câncer, </w:t>
      </w:r>
      <w:r w:rsidR="00003849">
        <w:t>uma vez que vem exibindo uma boa eficácia terapêutica e com menos efeitos indesejáveis que outras terapias.</w:t>
      </w:r>
      <w:r w:rsidR="00003849">
        <w:rPr>
          <w:rStyle w:val="oypena"/>
          <w:rFonts w:eastAsiaTheme="majorEastAsia"/>
          <w:b/>
          <w:bCs/>
          <w:color w:val="000000"/>
        </w:rPr>
        <w:t xml:space="preserve"> OBJETIVO</w:t>
      </w:r>
      <w:r>
        <w:rPr>
          <w:rStyle w:val="oypena"/>
          <w:rFonts w:eastAsiaTheme="majorEastAsia"/>
          <w:color w:val="000000"/>
        </w:rPr>
        <w:t>:</w:t>
      </w:r>
      <w:r w:rsidR="00B61AE4">
        <w:rPr>
          <w:rStyle w:val="oypena"/>
          <w:rFonts w:eastAsiaTheme="majorEastAsia"/>
          <w:color w:val="000000"/>
        </w:rPr>
        <w:t xml:space="preserve">  Relatar a efetividade da imunoterapia</w:t>
      </w:r>
      <w:r w:rsidR="004128D5">
        <w:rPr>
          <w:rStyle w:val="oypena"/>
          <w:rFonts w:eastAsiaTheme="majorEastAsia"/>
          <w:color w:val="000000"/>
        </w:rPr>
        <w:t xml:space="preserve"> </w:t>
      </w:r>
      <w:r w:rsidR="000150B7">
        <w:rPr>
          <w:rStyle w:val="oypena"/>
          <w:rFonts w:eastAsiaTheme="majorEastAsia"/>
          <w:color w:val="000000"/>
        </w:rPr>
        <w:t xml:space="preserve">a base de </w:t>
      </w:r>
      <w:r w:rsidR="004128D5">
        <w:t>inibidores do ponto de verificação imunológico</w:t>
      </w:r>
      <w:r w:rsidR="00B61AE4">
        <w:rPr>
          <w:rStyle w:val="oypena"/>
          <w:rFonts w:eastAsiaTheme="majorEastAsia"/>
          <w:color w:val="000000"/>
        </w:rPr>
        <w:t xml:space="preserve"> no tratamento do câncer colorretal</w:t>
      </w:r>
      <w:r w:rsidR="006A2199">
        <w:rPr>
          <w:rStyle w:val="oypena"/>
          <w:rFonts w:eastAsiaTheme="majorEastAsia"/>
          <w:color w:val="000000"/>
        </w:rPr>
        <w:t xml:space="preserve">. </w:t>
      </w:r>
      <w:r w:rsidR="00003849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B61AE4">
        <w:rPr>
          <w:rStyle w:val="oypena"/>
          <w:rFonts w:eastAsiaTheme="majorEastAsia"/>
          <w:color w:val="000000"/>
        </w:rPr>
        <w:t xml:space="preserve">Trata se de uma revisão de literatura, buscando artigos publicados nos últimos </w:t>
      </w:r>
      <w:r w:rsidR="00C56852">
        <w:rPr>
          <w:rStyle w:val="oypena"/>
          <w:rFonts w:eastAsiaTheme="majorEastAsia"/>
          <w:color w:val="000000"/>
        </w:rPr>
        <w:t>7</w:t>
      </w:r>
      <w:r w:rsidR="00B61AE4">
        <w:rPr>
          <w:rStyle w:val="oypena"/>
          <w:rFonts w:eastAsiaTheme="majorEastAsia"/>
          <w:color w:val="000000"/>
        </w:rPr>
        <w:t xml:space="preserve"> anos nas bases de dados PubMed, SciELO e Google Acadêmico; utilizando os Descritores em Ciência da Saúde (DeCS): </w:t>
      </w:r>
      <w:r w:rsidR="007C1B81">
        <w:rPr>
          <w:rStyle w:val="oypena"/>
          <w:rFonts w:eastAsiaTheme="majorEastAsia"/>
          <w:color w:val="000000"/>
        </w:rPr>
        <w:t>“câncer colorretal”</w:t>
      </w:r>
      <w:r w:rsidR="00B61AE4">
        <w:rPr>
          <w:rStyle w:val="oypena"/>
          <w:rFonts w:eastAsiaTheme="majorEastAsia"/>
          <w:color w:val="000000"/>
        </w:rPr>
        <w:t xml:space="preserve"> e </w:t>
      </w:r>
      <w:r w:rsidR="007C1B81">
        <w:rPr>
          <w:rStyle w:val="oypena"/>
          <w:rFonts w:eastAsiaTheme="majorEastAsia"/>
          <w:color w:val="000000"/>
        </w:rPr>
        <w:t>“imunoterapia”</w:t>
      </w:r>
      <w:r w:rsidR="00B61AE4">
        <w:rPr>
          <w:rStyle w:val="oypena"/>
          <w:rFonts w:eastAsiaTheme="majorEastAsia"/>
          <w:color w:val="000000"/>
        </w:rPr>
        <w:t>. Foram incluídos estudos no idioma inglês e português. Literaturas destoantes da temática abordada e com repetição entre as plataformas foram excluídos.</w:t>
      </w:r>
      <w:r w:rsidR="00003849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3C12FC">
        <w:rPr>
          <w:rStyle w:val="oypena"/>
          <w:rFonts w:eastAsiaTheme="majorEastAsia"/>
          <w:color w:val="000000"/>
        </w:rPr>
        <w:t>A imunoterapia</w:t>
      </w:r>
      <w:r w:rsidR="00D2722D">
        <w:rPr>
          <w:rStyle w:val="oypena"/>
          <w:rFonts w:eastAsiaTheme="majorEastAsia"/>
          <w:color w:val="000000"/>
        </w:rPr>
        <w:t xml:space="preserve"> </w:t>
      </w:r>
      <w:r w:rsidR="00A438F5">
        <w:rPr>
          <w:rStyle w:val="oypena"/>
          <w:rFonts w:eastAsiaTheme="majorEastAsia"/>
          <w:color w:val="000000"/>
        </w:rPr>
        <w:t>de ICIs</w:t>
      </w:r>
      <w:r w:rsidR="003C12FC">
        <w:rPr>
          <w:rStyle w:val="oypena"/>
          <w:rFonts w:eastAsiaTheme="majorEastAsia"/>
          <w:color w:val="000000"/>
        </w:rPr>
        <w:t xml:space="preserve"> </w:t>
      </w:r>
      <w:r w:rsidR="0050566A">
        <w:t>age nos i</w:t>
      </w:r>
      <w:r w:rsidR="003C12FC">
        <w:t>nibidores do ponto de verificação imunológico (ICIs), para ajudar a desencadear respostas imunes suprimidas</w:t>
      </w:r>
      <w:r w:rsidR="00863C7D">
        <w:t>. S</w:t>
      </w:r>
      <w:r w:rsidR="003C12FC">
        <w:t>urgiram como uma terapia eficaz para pacientes com câncer de colorretal com deficiência de reparo de incompatibilidade (dMMR) ou alta instabilidade de microssatélites (MSI-H)</w:t>
      </w:r>
      <w:r w:rsidR="0050566A">
        <w:t xml:space="preserve">. Os ICIs, previnem a disfunção das células T e a apoptose, algo que as células cancerígenas utilizam para evadir a imunidade, </w:t>
      </w:r>
      <w:r w:rsidR="00B61AE4">
        <w:t>ao contrário</w:t>
      </w:r>
      <w:r w:rsidR="0050566A">
        <w:t>,</w:t>
      </w:r>
      <w:r w:rsidR="00B61AE4">
        <w:t xml:space="preserve"> eles</w:t>
      </w:r>
      <w:r w:rsidR="0050566A">
        <w:t xml:space="preserve"> aumentam a ativação das células T, potencializando a morte citotóxica das células tumorais</w:t>
      </w:r>
      <w:r w:rsidR="00D73169">
        <w:t xml:space="preserve">. </w:t>
      </w:r>
      <w:r w:rsidR="00863C7D">
        <w:t>A</w:t>
      </w:r>
      <w:r w:rsidR="007E28C9">
        <w:t>demais</w:t>
      </w:r>
      <w:r w:rsidR="00863C7D">
        <w:t>,</w:t>
      </w:r>
      <w:r w:rsidR="00C71594">
        <w:t xml:space="preserve"> estudos r</w:t>
      </w:r>
      <w:r w:rsidR="004B5EA9">
        <w:t>ecentes</w:t>
      </w:r>
      <w:r w:rsidR="00831BF9">
        <w:t>,</w:t>
      </w:r>
      <w:r w:rsidR="004B5EA9">
        <w:t xml:space="preserve"> mostram que</w:t>
      </w:r>
      <w:r w:rsidR="008E7CFE">
        <w:t xml:space="preserve"> tal tratamento garantiu uma</w:t>
      </w:r>
      <w:r w:rsidR="004B5EA9">
        <w:t xml:space="preserve"> sobrevida global </w:t>
      </w:r>
      <w:r w:rsidR="007E28C9">
        <w:t>em</w:t>
      </w:r>
      <w:r w:rsidR="004B5EA9">
        <w:t xml:space="preserve"> 73% dos pacientes</w:t>
      </w:r>
      <w:r w:rsidR="00CF57F8">
        <w:t>, no qual 55% apresentaram uma resposta objetiva</w:t>
      </w:r>
      <w:r w:rsidR="00441D08">
        <w:t xml:space="preserve"> e redução da carga tumoral</w:t>
      </w:r>
      <w:r w:rsidR="00863C7D">
        <w:t>.</w:t>
      </w:r>
      <w:r w:rsidR="0039736E">
        <w:t xml:space="preserve"> </w:t>
      </w:r>
      <w:r w:rsidR="009B31E6">
        <w:t xml:space="preserve">Assim, </w:t>
      </w:r>
      <w:r w:rsidR="00DD37B4">
        <w:t xml:space="preserve">é possível ressaltar a melhor eficácia desse tratamento em </w:t>
      </w:r>
      <w:r w:rsidR="001F3FB8">
        <w:t>relação</w:t>
      </w:r>
      <w:r w:rsidR="000156B1">
        <w:t xml:space="preserve"> a quimioterapia </w:t>
      </w:r>
      <w:r w:rsidR="005C2665">
        <w:t xml:space="preserve">e radioterapia, que apresenta uma taxa de </w:t>
      </w:r>
      <w:r w:rsidR="001F3FB8">
        <w:t>recidiva</w:t>
      </w:r>
      <w:r w:rsidR="005C2665">
        <w:t xml:space="preserve"> de 54% </w:t>
      </w:r>
      <w:r w:rsidR="00630940">
        <w:t>nos</w:t>
      </w:r>
      <w:r w:rsidR="005C2665">
        <w:t xml:space="preserve"> pacientes </w:t>
      </w:r>
      <w:r w:rsidR="00AA40B0">
        <w:t>submetidos</w:t>
      </w:r>
      <w:r w:rsidR="001F3FB8">
        <w:t>, além dos efeitos colaterais</w:t>
      </w:r>
      <w:r w:rsidR="00A703F0">
        <w:t>, como náuseas</w:t>
      </w:r>
      <w:r w:rsidR="00F17BB7">
        <w:t xml:space="preserve"> e vômitos</w:t>
      </w:r>
      <w:r w:rsidR="001F3FB8">
        <w:t>.</w:t>
      </w:r>
      <w:r w:rsidR="00F17BB7">
        <w:t xml:space="preserve"> Enquanto </w:t>
      </w:r>
      <w:r w:rsidR="001B1371">
        <w:t>no uso do ICIs, os efeitos colaterais são mais brandos e raros de aparecer</w:t>
      </w:r>
      <w:r w:rsidR="006B300E">
        <w:t>, os</w:t>
      </w:r>
      <w:r w:rsidR="00E464ED">
        <w:t xml:space="preserve"> mais frequ</w:t>
      </w:r>
      <w:r w:rsidR="000922D0">
        <w:t>entes</w:t>
      </w:r>
      <w:r w:rsidR="006B300E">
        <w:t xml:space="preserve"> são</w:t>
      </w:r>
      <w:r w:rsidR="00E464ED">
        <w:t xml:space="preserve"> erupção maculopapular</w:t>
      </w:r>
      <w:r w:rsidR="00481D7B">
        <w:t>, que aparece</w:t>
      </w:r>
      <w:r w:rsidR="00580AA1">
        <w:t xml:space="preserve"> em cerca de 25% dos casos.</w:t>
      </w:r>
      <w:r w:rsidR="00F17BB7">
        <w:t xml:space="preserve"> 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>:</w:t>
      </w:r>
      <w:r w:rsidR="006365E4">
        <w:rPr>
          <w:rStyle w:val="oypena"/>
          <w:rFonts w:eastAsiaTheme="majorEastAsia"/>
          <w:color w:val="000000"/>
        </w:rPr>
        <w:t xml:space="preserve"> A imunoterapia é efetiva no tratamento do câncer colorretal</w:t>
      </w:r>
      <w:r w:rsidR="008546AF">
        <w:rPr>
          <w:rStyle w:val="oypena"/>
          <w:rFonts w:eastAsiaTheme="majorEastAsia"/>
          <w:color w:val="000000"/>
        </w:rPr>
        <w:t xml:space="preserve"> e não </w:t>
      </w:r>
      <w:r w:rsidR="006A2199">
        <w:rPr>
          <w:rStyle w:val="oypena"/>
          <w:rFonts w:eastAsiaTheme="majorEastAsia"/>
          <w:color w:val="000000"/>
        </w:rPr>
        <w:t>apresenta</w:t>
      </w:r>
      <w:r w:rsidR="008546AF">
        <w:rPr>
          <w:rStyle w:val="oypena"/>
          <w:rFonts w:eastAsiaTheme="majorEastAsia"/>
          <w:color w:val="000000"/>
        </w:rPr>
        <w:t xml:space="preserve"> efeitos colaterais severos, como em outras terapias. Por isso, tal tratamento vem </w:t>
      </w:r>
      <w:r w:rsidR="00FA7D56">
        <w:rPr>
          <w:rStyle w:val="oypena"/>
          <w:rFonts w:eastAsiaTheme="majorEastAsia"/>
          <w:color w:val="000000"/>
        </w:rPr>
        <w:t xml:space="preserve">sendo mais </w:t>
      </w:r>
      <w:r w:rsidR="008546AF">
        <w:rPr>
          <w:rStyle w:val="oypena"/>
          <w:rFonts w:eastAsiaTheme="majorEastAsia"/>
          <w:color w:val="000000"/>
        </w:rPr>
        <w:t xml:space="preserve">utilizados em pacientes com </w:t>
      </w:r>
      <w:r w:rsidR="006A2199">
        <w:rPr>
          <w:rStyle w:val="oypena"/>
          <w:rFonts w:eastAsiaTheme="majorEastAsia"/>
          <w:color w:val="000000"/>
        </w:rPr>
        <w:t>câncer</w:t>
      </w:r>
      <w:r w:rsidR="008546AF">
        <w:rPr>
          <w:rStyle w:val="oypena"/>
          <w:rFonts w:eastAsiaTheme="majorEastAsia"/>
          <w:color w:val="000000"/>
        </w:rPr>
        <w:t xml:space="preserve"> de colorretal.</w:t>
      </w:r>
      <w:r w:rsidR="006365E4">
        <w:rPr>
          <w:rStyle w:val="oypena"/>
          <w:rFonts w:eastAsiaTheme="majorEastAsia"/>
          <w:color w:val="000000"/>
        </w:rPr>
        <w:t xml:space="preserve"> 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1A3C4272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516F20">
        <w:rPr>
          <w:rStyle w:val="oypena"/>
          <w:rFonts w:eastAsiaTheme="majorEastAsia"/>
          <w:color w:val="000000"/>
        </w:rPr>
        <w:t>Imunoterapia;</w:t>
      </w:r>
      <w:r w:rsidR="00530944">
        <w:rPr>
          <w:rStyle w:val="oypena"/>
          <w:rFonts w:eastAsiaTheme="majorEastAsia"/>
          <w:color w:val="000000"/>
        </w:rPr>
        <w:t xml:space="preserve"> </w:t>
      </w:r>
      <w:r w:rsidR="00834538">
        <w:rPr>
          <w:rStyle w:val="oypena"/>
          <w:rFonts w:eastAsiaTheme="majorEastAsia"/>
          <w:color w:val="000000"/>
        </w:rPr>
        <w:t xml:space="preserve">Linfócitos T; </w:t>
      </w:r>
      <w:r w:rsidR="00530944">
        <w:rPr>
          <w:rStyle w:val="oypena"/>
          <w:rFonts w:eastAsiaTheme="majorEastAsia"/>
          <w:color w:val="000000"/>
        </w:rPr>
        <w:t>Neoplasias</w:t>
      </w:r>
      <w:r w:rsidR="00DF764D">
        <w:rPr>
          <w:rStyle w:val="oypena"/>
          <w:rFonts w:eastAsiaTheme="majorEastAsia"/>
          <w:color w:val="000000"/>
        </w:rPr>
        <w:t xml:space="preserve"> colorretais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1BA641B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73260ED9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3643E699" w14:textId="77777777" w:rsidR="00C37DE5" w:rsidRDefault="00C37DE5" w:rsidP="007F1422">
      <w:pPr>
        <w:pStyle w:val="NormalWeb"/>
        <w:ind w:left="1134" w:hanging="567"/>
      </w:pPr>
      <w:r>
        <w:t xml:space="preserve">FAN, A. et al. Immunotherapy in colorectal cancer: Current achievements and future perspective. </w:t>
      </w:r>
      <w:r>
        <w:rPr>
          <w:b/>
          <w:bCs/>
        </w:rPr>
        <w:t>International Journal of Biological Sciences</w:t>
      </w:r>
      <w:r>
        <w:t xml:space="preserve">, v. 17, n. 14, p. 3837–3849, 2021. </w:t>
      </w:r>
    </w:p>
    <w:p w14:paraId="785DF49F" w14:textId="77777777" w:rsidR="00C37DE5" w:rsidRDefault="00C37DE5" w:rsidP="00EF0BB3">
      <w:pPr>
        <w:pStyle w:val="NormalWeb"/>
        <w:ind w:left="1134" w:hanging="567"/>
      </w:pPr>
      <w:r>
        <w:t xml:space="preserve">GANESH, K. et al. Immunotherapy in colorectal cancer: Rationale, challenges and potential. </w:t>
      </w:r>
      <w:r>
        <w:rPr>
          <w:b/>
          <w:bCs/>
        </w:rPr>
        <w:t>Nature Reviews Gastroenterology &amp;amp; Hepatology</w:t>
      </w:r>
      <w:r>
        <w:t xml:space="preserve">, v. 16, n. 6, p. 361–375, 18 mar. 2019. </w:t>
      </w:r>
    </w:p>
    <w:p w14:paraId="4CC51689" w14:textId="77777777" w:rsidR="00DF764D" w:rsidRDefault="00DF764D" w:rsidP="0042048D">
      <w:pPr>
        <w:pStyle w:val="NormalWeb"/>
        <w:ind w:left="1134" w:hanging="567"/>
      </w:pPr>
      <w:r>
        <w:t xml:space="preserve">JOHDI, N. A.; SUKOR, N. F. Colorectal cancer immunotherapy: Options and Strategies. </w:t>
      </w:r>
      <w:r>
        <w:rPr>
          <w:b/>
          <w:bCs/>
        </w:rPr>
        <w:t>Frontiers in Immunology</w:t>
      </w:r>
      <w:r>
        <w:t xml:space="preserve">, v. 11, 18 set. 2020. </w:t>
      </w:r>
    </w:p>
    <w:p w14:paraId="3A81AA33" w14:textId="77777777" w:rsidR="00C83D4F" w:rsidRDefault="00C83D4F" w:rsidP="00C759D0">
      <w:pPr>
        <w:pStyle w:val="NormalWeb"/>
        <w:ind w:left="1134" w:hanging="567"/>
      </w:pPr>
      <w:r>
        <w:t xml:space="preserve">LACOUTURE, M.; SIBAUD, V. Toxic side effects of targeted therapies and immunotherapies affecting the skin, oral mucosa, hair, and nails. </w:t>
      </w:r>
      <w:r>
        <w:rPr>
          <w:b/>
          <w:bCs/>
        </w:rPr>
        <w:t>American Journal of Clinical Dermatology</w:t>
      </w:r>
      <w:r>
        <w:t xml:space="preserve">, v. 19, n. S1, p. 31–39, 30 out. 2018. </w:t>
      </w:r>
    </w:p>
    <w:p w14:paraId="1BFCF467" w14:textId="77777777" w:rsidR="00DF764D" w:rsidRDefault="00DF764D" w:rsidP="0042048D">
      <w:pPr>
        <w:pStyle w:val="NormalWeb"/>
        <w:ind w:left="1134" w:hanging="567"/>
      </w:pPr>
      <w:r>
        <w:t xml:space="preserve">SHAN, J. et al. Mechanism and strategies of immunotherapy resistance in colorectal cancer. </w:t>
      </w:r>
      <w:r>
        <w:rPr>
          <w:b/>
          <w:bCs/>
        </w:rPr>
        <w:t>Frontiers in Immunology</w:t>
      </w:r>
      <w:r>
        <w:t xml:space="preserve">, v. 13, 27 set. 2022. </w:t>
      </w: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571E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03849"/>
    <w:rsid w:val="000150B7"/>
    <w:rsid w:val="000156B1"/>
    <w:rsid w:val="00040610"/>
    <w:rsid w:val="000922D0"/>
    <w:rsid w:val="000E1963"/>
    <w:rsid w:val="000F39BE"/>
    <w:rsid w:val="00166CA9"/>
    <w:rsid w:val="001B1371"/>
    <w:rsid w:val="001F076E"/>
    <w:rsid w:val="001F3FB8"/>
    <w:rsid w:val="001F7696"/>
    <w:rsid w:val="002171F7"/>
    <w:rsid w:val="002A6B00"/>
    <w:rsid w:val="002C702E"/>
    <w:rsid w:val="002D0666"/>
    <w:rsid w:val="00316600"/>
    <w:rsid w:val="003571E4"/>
    <w:rsid w:val="003871C6"/>
    <w:rsid w:val="0039736E"/>
    <w:rsid w:val="003B2C47"/>
    <w:rsid w:val="003C12FC"/>
    <w:rsid w:val="003F2DA1"/>
    <w:rsid w:val="004128D5"/>
    <w:rsid w:val="0042048D"/>
    <w:rsid w:val="00441D08"/>
    <w:rsid w:val="004737CC"/>
    <w:rsid w:val="00475A01"/>
    <w:rsid w:val="00481D7B"/>
    <w:rsid w:val="004B5EA9"/>
    <w:rsid w:val="004C4A45"/>
    <w:rsid w:val="004E4358"/>
    <w:rsid w:val="004F4DD4"/>
    <w:rsid w:val="0050566A"/>
    <w:rsid w:val="005121D3"/>
    <w:rsid w:val="00516F20"/>
    <w:rsid w:val="00517930"/>
    <w:rsid w:val="00530944"/>
    <w:rsid w:val="00544469"/>
    <w:rsid w:val="00580AA1"/>
    <w:rsid w:val="005C2665"/>
    <w:rsid w:val="005C547E"/>
    <w:rsid w:val="005E718A"/>
    <w:rsid w:val="00630940"/>
    <w:rsid w:val="006365E4"/>
    <w:rsid w:val="006A2199"/>
    <w:rsid w:val="006B300E"/>
    <w:rsid w:val="00755AAF"/>
    <w:rsid w:val="00771D84"/>
    <w:rsid w:val="00795EC8"/>
    <w:rsid w:val="007C1B81"/>
    <w:rsid w:val="007D3DC7"/>
    <w:rsid w:val="007E28C9"/>
    <w:rsid w:val="00827D85"/>
    <w:rsid w:val="00831BF9"/>
    <w:rsid w:val="00834538"/>
    <w:rsid w:val="008546AF"/>
    <w:rsid w:val="00863C7D"/>
    <w:rsid w:val="00873BA6"/>
    <w:rsid w:val="00882A54"/>
    <w:rsid w:val="008A178C"/>
    <w:rsid w:val="008B3645"/>
    <w:rsid w:val="008E7CFE"/>
    <w:rsid w:val="009246F7"/>
    <w:rsid w:val="009B31E6"/>
    <w:rsid w:val="00A438F5"/>
    <w:rsid w:val="00A703F0"/>
    <w:rsid w:val="00AA40B0"/>
    <w:rsid w:val="00AE1048"/>
    <w:rsid w:val="00B61AE4"/>
    <w:rsid w:val="00BD6FBA"/>
    <w:rsid w:val="00C37DE5"/>
    <w:rsid w:val="00C53605"/>
    <w:rsid w:val="00C56852"/>
    <w:rsid w:val="00C71594"/>
    <w:rsid w:val="00C77CF7"/>
    <w:rsid w:val="00C83D4F"/>
    <w:rsid w:val="00C83F01"/>
    <w:rsid w:val="00CF57F8"/>
    <w:rsid w:val="00D03227"/>
    <w:rsid w:val="00D2722D"/>
    <w:rsid w:val="00D73169"/>
    <w:rsid w:val="00DA08F8"/>
    <w:rsid w:val="00DB3CB0"/>
    <w:rsid w:val="00DD37B4"/>
    <w:rsid w:val="00DE2801"/>
    <w:rsid w:val="00DF764D"/>
    <w:rsid w:val="00E464ED"/>
    <w:rsid w:val="00F17BB7"/>
    <w:rsid w:val="00F56C55"/>
    <w:rsid w:val="00FA7D56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semiHidden/>
    <w:unhideWhenUsed/>
    <w:rsid w:val="00DF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Lorenzo Vidal</cp:lastModifiedBy>
  <cp:revision>4</cp:revision>
  <dcterms:created xsi:type="dcterms:W3CDTF">2024-05-03T22:18:00Z</dcterms:created>
  <dcterms:modified xsi:type="dcterms:W3CDTF">2024-05-16T01:05:00Z</dcterms:modified>
</cp:coreProperties>
</file>