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CEA2C0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991181026"/>
              <w:placeholder>
                <w:docPart w:val="741707A01DA54484B8FAB6919F430611"/>
              </w:placeholder>
            </w:sdtPr>
            <w:sdtEndPr>
              <w:rPr>
                <w:b w:val="0"/>
              </w:rPr>
            </w:sdtEndPr>
            <w:sdtContent>
              <w:r w:rsidR="00451EE8">
                <w:rPr>
                  <w:rFonts w:ascii="Times New Roman" w:hAnsi="Times New Roman" w:cs="Times New Roman"/>
                </w:rPr>
                <w:t>Eixo -3: Assistência e Cuidado de Enfermagem</w:t>
              </w:r>
            </w:sdtContent>
          </w:sdt>
        </w:sdtContent>
      </w:sdt>
    </w:p>
    <w:p w14:paraId="3F40BB39" w14:textId="1028A000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  <w:sz w:val="28"/>
            </w:rPr>
            <w:t>A EQUIPE DE ENFERMAGEM NO ENFRENTAMENTO DA DOR INFANTIL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BC6BE03" w:rsidR="0070071B" w:rsidRPr="00ED178E" w:rsidRDefault="0085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1067492387"/>
              <w:placeholder>
                <w:docPart w:val="68356EBC7CA9454CA778FC049CCA0261"/>
              </w:placeholder>
            </w:sdtPr>
            <w:sdtEndPr/>
            <w:sdtContent>
              <w:r w:rsidR="00451EE8">
                <w:rPr>
                  <w:rFonts w:ascii="Times New Roman" w:hAnsi="Times New Roman" w:cs="Times New Roman"/>
                  <w:u w:val="single"/>
                </w:rPr>
                <w:t>Giselle Matos de Azevedo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  <w:r w:rsidR="00451EE8" w:rsidRPr="00451EE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668F3B58BEE44370BE9148B678381D3D"/>
          </w:placeholder>
        </w:sdtPr>
        <w:sdtEndPr>
          <w:rPr>
            <w:vertAlign w:val="superscript"/>
          </w:rPr>
        </w:sdtEndPr>
        <w:sdtContent>
          <w:r w:rsidR="00451EE8">
            <w:rPr>
              <w:rFonts w:ascii="Times New Roman" w:hAnsi="Times New Roman" w:cs="Times New Roman"/>
            </w:rPr>
            <w:t>giselle_ccb12@hotmail.com</w:t>
          </w:r>
          <w:r w:rsidR="00451EE8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62D84795" w14:textId="1DDA719E" w:rsidR="0070071B" w:rsidRDefault="00855124" w:rsidP="00451EE8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D207A0" w:rsidRPr="00D207A0">
            <w:rPr>
              <w:rFonts w:ascii="Times New Roman" w:hAnsi="Times New Roman" w:cs="Times New Roman"/>
              <w:lang w:val="en-US"/>
            </w:rPr>
            <w:t>Phablo</w:t>
          </w:r>
          <w:proofErr w:type="spellEnd"/>
          <w:r w:rsidR="00D207A0" w:rsidRPr="00D207A0">
            <w:rPr>
              <w:rFonts w:ascii="Times New Roman" w:hAnsi="Times New Roman" w:cs="Times New Roman"/>
              <w:lang w:val="en-US"/>
            </w:rPr>
            <w:t xml:space="preserve"> de Oliveira Souza</w:t>
          </w:r>
        </w:sdtContent>
      </w:sdt>
      <w:r w:rsidR="00D207A0">
        <w:rPr>
          <w:rFonts w:ascii="Times New Roman" w:hAnsi="Times New Roman" w:cs="Times New Roman"/>
          <w:lang w:val="en-US"/>
        </w:rPr>
        <w:t>²</w:t>
      </w:r>
      <w:r w:rsidR="00D207A0">
        <w:rPr>
          <w:rFonts w:ascii="Times New Roman" w:hAnsi="Times New Roman" w:cs="Times New Roman"/>
          <w:lang w:val="en-US"/>
        </w:rPr>
        <w:t>,</w:t>
      </w:r>
    </w:p>
    <w:p w14:paraId="7083FBEC" w14:textId="66F6099C" w:rsidR="00E76738" w:rsidRDefault="00E76738" w:rsidP="00451EE8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Marcelino Santos Neto³</w:t>
      </w:r>
      <w:r w:rsidR="00D207A0">
        <w:rPr>
          <w:rFonts w:ascii="Times New Roman" w:hAnsi="Times New Roman" w:cs="Times New Roman"/>
          <w:lang w:val="en-US"/>
        </w:rPr>
        <w:t>,</w:t>
      </w:r>
    </w:p>
    <w:p w14:paraId="376A5104" w14:textId="22C47B2E" w:rsidR="00D207A0" w:rsidRPr="00AD56A3" w:rsidRDefault="00D207A0" w:rsidP="00451EE8">
      <w:pPr>
        <w:spacing w:before="0" w:after="0" w:line="360" w:lineRule="auto"/>
        <w:jc w:val="right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</w:rPr>
          <w:id w:val="-152602193"/>
          <w:placeholder>
            <w:docPart w:val="4C35F1369D5940718D497CD321BBA44C"/>
          </w:placeholder>
        </w:sdtPr>
        <w:sdtEndPr>
          <w:rPr>
            <w:vertAlign w:val="superscript"/>
          </w:rPr>
        </w:sdtEndPr>
        <w:sdtContent>
          <w:proofErr w:type="spellStart"/>
          <w:r w:rsidRPr="00AD56A3">
            <w:rPr>
              <w:rFonts w:ascii="Times New Roman" w:hAnsi="Times New Roman" w:cs="Times New Roman"/>
              <w:lang w:val="en-US"/>
            </w:rPr>
            <w:t>Floriacy</w:t>
          </w:r>
          <w:proofErr w:type="spellEnd"/>
          <w:r w:rsidRPr="00AD56A3">
            <w:rPr>
              <w:rFonts w:ascii="Times New Roman" w:hAnsi="Times New Roman" w:cs="Times New Roman"/>
              <w:lang w:val="en-US"/>
            </w:rPr>
            <w:t xml:space="preserve"> </w:t>
          </w:r>
          <w:proofErr w:type="spellStart"/>
          <w:r w:rsidRPr="00AD56A3">
            <w:rPr>
              <w:rFonts w:ascii="Times New Roman" w:hAnsi="Times New Roman" w:cs="Times New Roman"/>
              <w:lang w:val="en-US"/>
            </w:rPr>
            <w:t>Stabnow</w:t>
          </w:r>
          <w:proofErr w:type="spellEnd"/>
          <w:r w:rsidRPr="00AD56A3">
            <w:rPr>
              <w:rFonts w:ascii="Times New Roman" w:hAnsi="Times New Roman" w:cs="Times New Roman"/>
              <w:lang w:val="en-US"/>
            </w:rPr>
            <w:t xml:space="preserve"> Santos</w:t>
          </w:r>
          <w:r w:rsidR="0093768B">
            <w:rPr>
              <w:rFonts w:ascii="Times New Roman" w:hAnsi="Times New Roman" w:cs="Times New Roman"/>
              <w:lang w:val="en-US"/>
            </w:rPr>
            <w:t xml:space="preserve">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>
            <w:rPr>
              <w:rFonts w:ascii="Times New Roman" w:hAnsi="Times New Roman" w:cs="Times New Roman"/>
              <w:lang w:val="en-US"/>
            </w:rPr>
            <w:t xml:space="preserve">. </w:t>
          </w:r>
        </w:sdtContent>
      </w:sdt>
    </w:p>
    <w:p w14:paraId="1E3F08C8" w14:textId="28BE1766" w:rsidR="0070071B" w:rsidRDefault="008551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451EE8">
            <w:rPr>
              <w:rFonts w:ascii="Times New Roman" w:hAnsi="Times New Roman" w:cs="Times New Roman"/>
            </w:rPr>
            <w:t>Enfermeira</w:t>
          </w:r>
          <w:r w:rsidR="00A477CA">
            <w:rPr>
              <w:rFonts w:ascii="Times New Roman" w:hAnsi="Times New Roman" w:cs="Times New Roman"/>
            </w:rPr>
            <w:t xml:space="preserve">-Universidade Federal do Maranhão 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A477CA">
            <w:rPr>
              <w:rFonts w:ascii="Times New Roman" w:hAnsi="Times New Roman" w:cs="Times New Roman"/>
            </w:rPr>
            <w:t xml:space="preserve">2. Acadêmico de Enfermagem-Universidade Federal do Maranhão; </w:t>
          </w:r>
          <w:r w:rsidR="00D207A0">
            <w:rPr>
              <w:rFonts w:ascii="Times New Roman" w:hAnsi="Times New Roman" w:cs="Times New Roman"/>
            </w:rPr>
            <w:t>3.</w:t>
          </w:r>
          <w:r w:rsidR="00D207A0" w:rsidRPr="00D207A0">
            <w:rPr>
              <w:rFonts w:ascii="Helvetica" w:hAnsi="Helvetica" w:cs="Helvetica"/>
              <w:color w:val="333333"/>
              <w:sz w:val="21"/>
              <w:szCs w:val="21"/>
              <w:shd w:val="clear" w:color="auto" w:fill="FFFFFF"/>
            </w:rPr>
            <w:t xml:space="preserve"> </w:t>
          </w:r>
          <w:r w:rsidR="00D207A0" w:rsidRPr="00A477CA">
            <w:rPr>
              <w:rFonts w:ascii="Times New Roman" w:hAnsi="Times New Roman" w:cs="Times New Roman"/>
              <w:szCs w:val="24"/>
              <w:shd w:val="clear" w:color="auto" w:fill="FFFFFF"/>
            </w:rPr>
            <w:t>Doutor em Ciências</w:t>
          </w:r>
          <w:r w:rsidR="00A477CA" w:rsidRPr="00A477CA">
            <w:rPr>
              <w:rFonts w:ascii="Times New Roman" w:hAnsi="Times New Roman" w:cs="Times New Roman"/>
              <w:szCs w:val="24"/>
              <w:shd w:val="clear" w:color="auto" w:fill="FFFFFF"/>
            </w:rPr>
            <w:t>.</w:t>
          </w:r>
          <w:r w:rsidR="00A477CA" w:rsidRPr="00A477CA">
            <w:rPr>
              <w:rFonts w:ascii="Times New Roman" w:hAnsi="Times New Roman" w:cs="Times New Roman"/>
              <w:szCs w:val="24"/>
            </w:rPr>
            <w:t xml:space="preserve"> </w:t>
          </w:r>
          <w:r w:rsidR="00A477CA" w:rsidRPr="00A477CA">
            <w:rPr>
              <w:rFonts w:ascii="Times New Roman" w:hAnsi="Times New Roman" w:cs="Times New Roman"/>
              <w:szCs w:val="24"/>
            </w:rPr>
            <w:t xml:space="preserve">Professor do Curso de Enfermagem da Universidade Federal do Maranhão. </w:t>
          </w:r>
          <w:r w:rsidR="00A477CA" w:rsidRPr="00A477CA">
            <w:rPr>
              <w:rFonts w:ascii="Times New Roman" w:hAnsi="Times New Roman" w:cs="Times New Roman"/>
              <w:szCs w:val="24"/>
            </w:rPr>
            <w:t xml:space="preserve"> </w:t>
          </w:r>
          <w:r w:rsidR="00A477CA" w:rsidRPr="00A477CA">
            <w:rPr>
              <w:rFonts w:ascii="Times New Roman" w:hAnsi="Times New Roman" w:cs="Times New Roman"/>
              <w:szCs w:val="24"/>
              <w:shd w:val="clear" w:color="auto" w:fill="FFFFFF"/>
            </w:rPr>
            <w:t>Professor dos Cursos de Pós Graduação em Enfermagem (PGENF/UFMA - Mestrado) e Pós Graduação em Saúde e Tecnologia (PPGST/UFMA - Mestrado)</w:t>
          </w:r>
          <w:r w:rsidR="00A477CA">
            <w:rPr>
              <w:rFonts w:ascii="Times New Roman" w:hAnsi="Times New Roman" w:cs="Times New Roman"/>
              <w:szCs w:val="24"/>
              <w:shd w:val="clear" w:color="auto" w:fill="FFFFFF"/>
            </w:rPr>
            <w:t>;</w:t>
          </w:r>
          <w:r w:rsidR="00A477CA" w:rsidRPr="00A477CA">
            <w:rPr>
              <w:rFonts w:ascii="Tahoma" w:hAnsi="Tahoma" w:cs="Tahoma"/>
              <w:sz w:val="20"/>
              <w:szCs w:val="20"/>
              <w:shd w:val="clear" w:color="auto" w:fill="FFFFFF"/>
            </w:rPr>
            <w:t xml:space="preserve"> </w:t>
          </w:r>
          <w:r w:rsidR="00D207A0">
            <w:rPr>
              <w:rFonts w:ascii="Times New Roman" w:hAnsi="Times New Roman" w:cs="Times New Roman"/>
            </w:rPr>
            <w:t>4</w:t>
          </w:r>
          <w:r w:rsidR="000754F5">
            <w:rPr>
              <w:rFonts w:ascii="Times New Roman" w:hAnsi="Times New Roman" w:cs="Times New Roman"/>
            </w:rPr>
            <w:t>.</w:t>
          </w:r>
        </w:sdtContent>
      </w:sdt>
      <w:r w:rsidR="000754F5">
        <w:rPr>
          <w:rFonts w:ascii="Times New Roman" w:hAnsi="Times New Roman" w:cs="Times New Roman"/>
        </w:rPr>
        <w:t xml:space="preserve"> </w:t>
      </w:r>
      <w:r w:rsidR="00AD56A3">
        <w:rPr>
          <w:rFonts w:ascii="Times New Roman" w:hAnsi="Times New Roman" w:cs="Times New Roman"/>
          <w:color w:val="000000" w:themeColor="text1"/>
          <w:szCs w:val="24"/>
        </w:rPr>
        <w:t>Doutora em Ciências. Professora do curso de Enfermagem da Universidade Federal do Maranhão. Professora da Pós-Graduação em Saúde e Tecnologia da Universidade Federal do Maranhão (PPGST/UFMA).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D7DD9B6" w:rsidR="0070071B" w:rsidRPr="00A51AC3" w:rsidRDefault="00451EE8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A51AC3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Pr="00A51AC3">
            <w:rPr>
              <w:rFonts w:ascii="Times New Roman" w:hAnsi="Times New Roman" w:cs="Times New Roman"/>
              <w:szCs w:val="24"/>
            </w:rPr>
            <w:t xml:space="preserve"> De acordo com a Sociedade Brasileira para o Estudo da Dor, a dor é</w:t>
          </w:r>
          <w:r w:rsidRPr="00A51AC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uma experiência subjetiva e multidimensional </w:t>
          </w:r>
          <w:r w:rsidRPr="00A51AC3">
            <w:rPr>
              <w:rFonts w:ascii="Times New Roman" w:hAnsi="Times New Roman" w:cs="Times New Roman"/>
              <w:szCs w:val="24"/>
            </w:rPr>
            <w:t xml:space="preserve">associada tanto a aspectos físicos como </w:t>
          </w:r>
          <w:r w:rsidR="00E76738" w:rsidRPr="00A51AC3">
            <w:rPr>
              <w:rFonts w:ascii="Times New Roman" w:hAnsi="Times New Roman" w:cs="Times New Roman"/>
              <w:szCs w:val="24"/>
            </w:rPr>
            <w:t>emocionais</w:t>
          </w:r>
          <w:r w:rsidR="00E76738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303D01">
            <w:rPr>
              <w:rFonts w:ascii="Times New Roman" w:hAnsi="Times New Roman" w:cs="Times New Roman"/>
              <w:szCs w:val="24"/>
              <w:vertAlign w:val="superscript"/>
            </w:rPr>
            <w:t>1)</w:t>
          </w:r>
          <w:r w:rsidRPr="00A51AC3">
            <w:rPr>
              <w:rFonts w:ascii="Times New Roman" w:hAnsi="Times New Roman" w:cs="Times New Roman"/>
              <w:szCs w:val="24"/>
            </w:rPr>
            <w:t xml:space="preserve">. Em crianças, é de extrema importância que a dor seja adequadamente identificada, avaliada, </w:t>
          </w:r>
          <w:r w:rsidR="00E76738" w:rsidRPr="00A51AC3">
            <w:rPr>
              <w:rFonts w:ascii="Times New Roman" w:hAnsi="Times New Roman" w:cs="Times New Roman"/>
              <w:szCs w:val="24"/>
            </w:rPr>
            <w:t>tratada</w:t>
          </w:r>
          <w:r w:rsidR="00E76738" w:rsidRPr="00A51AC3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303D01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 w:rsidR="00AD56A3" w:rsidRPr="00A51AC3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A51AC3">
            <w:rPr>
              <w:rFonts w:ascii="Times New Roman" w:hAnsi="Times New Roman" w:cs="Times New Roman"/>
              <w:szCs w:val="24"/>
            </w:rPr>
            <w:t xml:space="preserve">. A eficácia do tratamento para dor depende da sua avaliação, portanto, sem uma avaliação de qualidade complica-se a determinação do tratamento mais adequado para a criança </w:t>
          </w:r>
          <w:r w:rsidR="00E76738" w:rsidRPr="00A51AC3">
            <w:rPr>
              <w:rFonts w:ascii="Times New Roman" w:hAnsi="Times New Roman" w:cs="Times New Roman"/>
              <w:szCs w:val="24"/>
            </w:rPr>
            <w:t>hospitalizada</w:t>
          </w:r>
          <w:r w:rsidR="00E76738" w:rsidRPr="00A51AC3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303D01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="00AD56A3" w:rsidRPr="00A51AC3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A51AC3">
            <w:rPr>
              <w:rFonts w:ascii="Times New Roman" w:hAnsi="Times New Roman" w:cs="Times New Roman"/>
              <w:szCs w:val="24"/>
            </w:rPr>
            <w:t xml:space="preserve">. Dessa forma, o enfermeiro, </w:t>
          </w:r>
          <w:r w:rsidR="00AF3435">
            <w:rPr>
              <w:rFonts w:ascii="Times New Roman" w:hAnsi="Times New Roman" w:cs="Times New Roman"/>
              <w:szCs w:val="24"/>
            </w:rPr>
            <w:t xml:space="preserve">deve </w:t>
          </w:r>
          <w:r w:rsidRPr="00A51AC3">
            <w:rPr>
              <w:rFonts w:ascii="Times New Roman" w:hAnsi="Times New Roman" w:cs="Times New Roman"/>
              <w:szCs w:val="24"/>
            </w:rPr>
            <w:t>aborda</w:t>
          </w:r>
          <w:r w:rsidR="00AF3435">
            <w:rPr>
              <w:rFonts w:ascii="Times New Roman" w:hAnsi="Times New Roman" w:cs="Times New Roman"/>
              <w:szCs w:val="24"/>
            </w:rPr>
            <w:t>r</w:t>
          </w:r>
          <w:r w:rsidRPr="00A51AC3">
            <w:rPr>
              <w:rFonts w:ascii="Times New Roman" w:hAnsi="Times New Roman" w:cs="Times New Roman"/>
              <w:szCs w:val="24"/>
            </w:rPr>
            <w:t xml:space="preserve"> a dor pediátrica de maneira sistemática com o objetivo de entendê-la e tratá-</w:t>
          </w:r>
          <w:r w:rsidR="00E76738" w:rsidRPr="00A51AC3">
            <w:rPr>
              <w:rFonts w:ascii="Times New Roman" w:hAnsi="Times New Roman" w:cs="Times New Roman"/>
              <w:szCs w:val="24"/>
            </w:rPr>
            <w:t>la</w:t>
          </w:r>
          <w:r w:rsidR="00E76738" w:rsidRPr="00A51AC3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303D01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AD56A3" w:rsidRPr="00A51AC3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A51AC3">
            <w:rPr>
              <w:rFonts w:ascii="Times New Roman" w:hAnsi="Times New Roman" w:cs="Times New Roman"/>
              <w:szCs w:val="24"/>
            </w:rPr>
            <w:t xml:space="preserve">. </w:t>
          </w:r>
          <w:r w:rsidRPr="00A51AC3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Pr="00A51AC3">
            <w:rPr>
              <w:rFonts w:ascii="Times New Roman" w:hAnsi="Times New Roman" w:cs="Times New Roman"/>
              <w:szCs w:val="24"/>
            </w:rPr>
            <w:t xml:space="preserve"> Analisar a perspectiva do profissional de enfermagem com relação aos seus sentimentos em prestar assistência à criança com queixa álgica e o entendimento desses profissionais a respeito da importância de se avaliar o paciente pediátrico. </w:t>
          </w:r>
          <w:r w:rsidRPr="00A51AC3">
            <w:rPr>
              <w:rFonts w:ascii="Times New Roman" w:hAnsi="Times New Roman" w:cs="Times New Roman"/>
              <w:b/>
              <w:bCs/>
              <w:szCs w:val="24"/>
            </w:rPr>
            <w:t>Materia</w:t>
          </w:r>
          <w:r w:rsidR="00AD56A3" w:rsidRPr="00A51AC3">
            <w:rPr>
              <w:rFonts w:ascii="Times New Roman" w:hAnsi="Times New Roman" w:cs="Times New Roman"/>
              <w:b/>
              <w:bCs/>
              <w:szCs w:val="24"/>
            </w:rPr>
            <w:t>is</w:t>
          </w:r>
          <w:r w:rsidRPr="00A51AC3">
            <w:rPr>
              <w:rFonts w:ascii="Times New Roman" w:hAnsi="Times New Roman" w:cs="Times New Roman"/>
              <w:b/>
              <w:bCs/>
              <w:szCs w:val="24"/>
            </w:rPr>
            <w:t xml:space="preserve"> e métodos</w:t>
          </w:r>
          <w:r w:rsidRPr="00A51AC3">
            <w:rPr>
              <w:rFonts w:ascii="Times New Roman" w:hAnsi="Times New Roman" w:cs="Times New Roman"/>
              <w:szCs w:val="24"/>
            </w:rPr>
            <w:t xml:space="preserve">: </w:t>
          </w:r>
          <w:r w:rsidR="00AD56A3" w:rsidRPr="00A51AC3">
            <w:rPr>
              <w:rFonts w:ascii="Times New Roman" w:hAnsi="Times New Roman" w:cs="Times New Roman"/>
              <w:szCs w:val="24"/>
            </w:rPr>
            <w:t>E</w:t>
          </w:r>
          <w:r w:rsidRPr="00A51AC3">
            <w:rPr>
              <w:rFonts w:ascii="Times New Roman" w:hAnsi="Times New Roman" w:cs="Times New Roman"/>
              <w:szCs w:val="24"/>
            </w:rPr>
            <w:t>studo descritivo-exploratório,</w:t>
          </w:r>
          <w:r w:rsidR="00AD56A3" w:rsidRPr="00A51AC3">
            <w:rPr>
              <w:rFonts w:ascii="Times New Roman" w:hAnsi="Times New Roman" w:cs="Times New Roman"/>
              <w:szCs w:val="24"/>
            </w:rPr>
            <w:t xml:space="preserve"> com</w:t>
          </w:r>
          <w:r w:rsidRPr="00A51AC3">
            <w:rPr>
              <w:rFonts w:ascii="Times New Roman" w:hAnsi="Times New Roman" w:cs="Times New Roman"/>
              <w:szCs w:val="24"/>
            </w:rPr>
            <w:t xml:space="preserve"> abordagem qualitativa</w:t>
          </w:r>
          <w:r w:rsidR="00AD56A3" w:rsidRPr="00A51AC3">
            <w:rPr>
              <w:rFonts w:ascii="Times New Roman" w:hAnsi="Times New Roman" w:cs="Times New Roman"/>
              <w:szCs w:val="24"/>
            </w:rPr>
            <w:t xml:space="preserve"> realizada em dezembro de 2019 em um hospital pedi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átrico de </w:t>
          </w:r>
          <w:proofErr w:type="spellStart"/>
          <w:r w:rsidR="00845D8B" w:rsidRPr="00A51AC3">
            <w:rPr>
              <w:rFonts w:ascii="Times New Roman" w:hAnsi="Times New Roman" w:cs="Times New Roman"/>
              <w:szCs w:val="24"/>
            </w:rPr>
            <w:t>Imperatriz-MA</w:t>
          </w:r>
          <w:proofErr w:type="spellEnd"/>
          <w:r w:rsidRPr="00A51AC3">
            <w:rPr>
              <w:rFonts w:ascii="Times New Roman" w:hAnsi="Times New Roman" w:cs="Times New Roman"/>
              <w:szCs w:val="24"/>
            </w:rPr>
            <w:t xml:space="preserve">. </w:t>
          </w:r>
          <w:r w:rsidR="00AF3435">
            <w:rPr>
              <w:rFonts w:ascii="Times New Roman" w:hAnsi="Times New Roman" w:cs="Times New Roman"/>
              <w:szCs w:val="24"/>
            </w:rPr>
            <w:t>D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ados coletados através de </w:t>
          </w:r>
          <w:r w:rsidRPr="00A51AC3">
            <w:rPr>
              <w:rFonts w:ascii="Times New Roman" w:hAnsi="Times New Roman" w:cs="Times New Roman"/>
              <w:szCs w:val="24"/>
            </w:rPr>
            <w:t>entrevistas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 individuais semiestruturada</w:t>
          </w:r>
          <w:r w:rsidR="00AD56A3" w:rsidRPr="00A51AC3">
            <w:rPr>
              <w:rFonts w:ascii="Times New Roman" w:hAnsi="Times New Roman" w:cs="Times New Roman"/>
              <w:szCs w:val="24"/>
            </w:rPr>
            <w:t>. Foram incluídos os</w:t>
          </w:r>
          <w:r w:rsidRPr="00A51AC3">
            <w:rPr>
              <w:rFonts w:ascii="Times New Roman" w:hAnsi="Times New Roman" w:cs="Times New Roman"/>
              <w:szCs w:val="24"/>
            </w:rPr>
            <w:t xml:space="preserve"> que est</w:t>
          </w:r>
          <w:r w:rsidR="00AD56A3" w:rsidRPr="00A51AC3">
            <w:rPr>
              <w:rFonts w:ascii="Times New Roman" w:hAnsi="Times New Roman" w:cs="Times New Roman"/>
              <w:szCs w:val="24"/>
            </w:rPr>
            <w:t>avam</w:t>
          </w:r>
          <w:r w:rsidRPr="00A51AC3">
            <w:rPr>
              <w:rFonts w:ascii="Times New Roman" w:hAnsi="Times New Roman" w:cs="Times New Roman"/>
              <w:szCs w:val="24"/>
            </w:rPr>
            <w:t xml:space="preserve"> </w:t>
          </w:r>
          <w:r w:rsidRPr="00A51AC3">
            <w:rPr>
              <w:rFonts w:ascii="Times New Roman" w:hAnsi="Times New Roman" w:cs="Times New Roman"/>
              <w:szCs w:val="24"/>
            </w:rPr>
            <w:lastRenderedPageBreak/>
            <w:t>de plantão no momento da pesquisa</w:t>
          </w:r>
          <w:r w:rsidR="00AD56A3" w:rsidRPr="00A51AC3">
            <w:rPr>
              <w:rFonts w:ascii="Times New Roman" w:hAnsi="Times New Roman" w:cs="Times New Roman"/>
              <w:szCs w:val="24"/>
            </w:rPr>
            <w:t>, de ambos os sexos que faziam parte dos setores de urgência e emergência, clínica médica, e UTI</w:t>
          </w:r>
          <w:r w:rsidRPr="00A51AC3">
            <w:rPr>
              <w:rFonts w:ascii="Times New Roman" w:hAnsi="Times New Roman" w:cs="Times New Roman"/>
              <w:szCs w:val="24"/>
            </w:rPr>
            <w:t xml:space="preserve">. Os dados foram 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analisados segundo a Análise de Conteúdo. </w:t>
          </w:r>
          <w:r w:rsidRPr="00A51AC3">
            <w:rPr>
              <w:rFonts w:ascii="Times New Roman" w:hAnsi="Times New Roman" w:cs="Times New Roman"/>
              <w:bCs/>
              <w:szCs w:val="24"/>
            </w:rPr>
            <w:t xml:space="preserve">A pesquisa atendeu aos preceitos éticos </w:t>
          </w:r>
          <w:r w:rsidRPr="00A51AC3">
            <w:rPr>
              <w:rFonts w:ascii="Times New Roman" w:hAnsi="Times New Roman" w:cs="Times New Roman"/>
              <w:szCs w:val="24"/>
            </w:rPr>
            <w:t>e foi aprovada pelo comitê de ética da Universidade Federal do Maranhão, sob o parecer nº 3.693.098</w:t>
          </w:r>
          <w:r w:rsidRPr="00A51AC3">
            <w:rPr>
              <w:rFonts w:ascii="Times New Roman" w:hAnsi="Times New Roman" w:cs="Times New Roman"/>
              <w:bCs/>
              <w:szCs w:val="24"/>
            </w:rPr>
            <w:t xml:space="preserve">. A partir da análise de </w:t>
          </w:r>
          <w:r w:rsidR="00845D8B" w:rsidRPr="00A51AC3">
            <w:rPr>
              <w:rFonts w:ascii="Times New Roman" w:hAnsi="Times New Roman" w:cs="Times New Roman"/>
              <w:bCs/>
              <w:szCs w:val="24"/>
            </w:rPr>
            <w:t>falas</w:t>
          </w:r>
          <w:r w:rsidRPr="00A51AC3">
            <w:rPr>
              <w:rFonts w:ascii="Times New Roman" w:hAnsi="Times New Roman" w:cs="Times New Roman"/>
              <w:bCs/>
              <w:szCs w:val="24"/>
            </w:rPr>
            <w:t xml:space="preserve"> originaram-se </w:t>
          </w:r>
          <w:r w:rsidR="00845D8B" w:rsidRPr="00A51AC3">
            <w:rPr>
              <w:rFonts w:ascii="Times New Roman" w:hAnsi="Times New Roman" w:cs="Times New Roman"/>
              <w:bCs/>
              <w:szCs w:val="24"/>
            </w:rPr>
            <w:t>duas categorias: ‘</w:t>
          </w:r>
          <w:r w:rsidRPr="00A51AC3">
            <w:rPr>
              <w:rFonts w:ascii="Times New Roman" w:hAnsi="Times New Roman" w:cs="Times New Roman"/>
              <w:bCs/>
              <w:i/>
              <w:szCs w:val="24"/>
            </w:rPr>
            <w:t xml:space="preserve">As perspectivas dos profissionais no </w:t>
          </w:r>
          <w:r w:rsidR="00845D8B" w:rsidRPr="00A51AC3">
            <w:rPr>
              <w:rFonts w:ascii="Times New Roman" w:hAnsi="Times New Roman" w:cs="Times New Roman"/>
              <w:bCs/>
              <w:i/>
              <w:szCs w:val="24"/>
            </w:rPr>
            <w:t>enfrentamento da dor pediátrica’; ‘</w:t>
          </w:r>
          <w:r w:rsidR="00D805CA" w:rsidRPr="00A51AC3">
            <w:rPr>
              <w:rFonts w:ascii="Times New Roman" w:hAnsi="Times New Roman" w:cs="Times New Roman"/>
              <w:bCs/>
              <w:i/>
              <w:szCs w:val="24"/>
            </w:rPr>
            <w:t>A</w:t>
          </w:r>
          <w:r w:rsidRPr="00A51AC3">
            <w:rPr>
              <w:rFonts w:ascii="Times New Roman" w:hAnsi="Times New Roman" w:cs="Times New Roman"/>
              <w:bCs/>
              <w:i/>
              <w:szCs w:val="24"/>
            </w:rPr>
            <w:t xml:space="preserve"> importânci</w:t>
          </w:r>
          <w:r w:rsidR="00845D8B" w:rsidRPr="00A51AC3">
            <w:rPr>
              <w:rFonts w:ascii="Times New Roman" w:hAnsi="Times New Roman" w:cs="Times New Roman"/>
              <w:bCs/>
              <w:i/>
              <w:szCs w:val="24"/>
            </w:rPr>
            <w:t>a da avaliação da dor infantil’</w:t>
          </w:r>
          <w:r w:rsidRPr="00A51AC3">
            <w:rPr>
              <w:rFonts w:ascii="Times New Roman" w:hAnsi="Times New Roman" w:cs="Times New Roman"/>
              <w:bCs/>
              <w:szCs w:val="24"/>
            </w:rPr>
            <w:t xml:space="preserve">. </w:t>
          </w:r>
          <w:r w:rsidRPr="00A51AC3">
            <w:rPr>
              <w:rFonts w:ascii="Times New Roman" w:hAnsi="Times New Roman" w:cs="Times New Roman"/>
              <w:b/>
              <w:bCs/>
              <w:szCs w:val="24"/>
            </w:rPr>
            <w:t xml:space="preserve">Resultados e Discussão: </w:t>
          </w:r>
          <w:r w:rsidR="00845D8B" w:rsidRPr="00A51AC3">
            <w:rPr>
              <w:rFonts w:ascii="Times New Roman" w:hAnsi="Times New Roman" w:cs="Times New Roman"/>
              <w:bCs/>
              <w:szCs w:val="24"/>
            </w:rPr>
            <w:t>Dos participantes</w:t>
          </w:r>
          <w:r w:rsidR="00845D8B" w:rsidRPr="00A51AC3"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Pr="00A51AC3">
            <w:rPr>
              <w:rFonts w:ascii="Times New Roman" w:hAnsi="Times New Roman" w:cs="Times New Roman"/>
              <w:szCs w:val="24"/>
            </w:rPr>
            <w:t xml:space="preserve">cinco </w:t>
          </w:r>
          <w:r w:rsidR="00845D8B" w:rsidRPr="00A51AC3">
            <w:rPr>
              <w:rFonts w:ascii="Times New Roman" w:hAnsi="Times New Roman" w:cs="Times New Roman"/>
              <w:szCs w:val="24"/>
            </w:rPr>
            <w:t>eram enfermeiros e 15 t</w:t>
          </w:r>
          <w:r w:rsidRPr="00A51AC3">
            <w:rPr>
              <w:rFonts w:ascii="Times New Roman" w:hAnsi="Times New Roman" w:cs="Times New Roman"/>
              <w:szCs w:val="24"/>
            </w:rPr>
            <w:t xml:space="preserve">écnicos </w:t>
          </w:r>
          <w:r w:rsidR="00845D8B" w:rsidRPr="00A51AC3">
            <w:rPr>
              <w:rFonts w:ascii="Times New Roman" w:hAnsi="Times New Roman" w:cs="Times New Roman"/>
              <w:szCs w:val="24"/>
            </w:rPr>
            <w:t>em</w:t>
          </w:r>
          <w:r w:rsidRPr="00A51AC3">
            <w:rPr>
              <w:rFonts w:ascii="Times New Roman" w:hAnsi="Times New Roman" w:cs="Times New Roman"/>
              <w:szCs w:val="24"/>
            </w:rPr>
            <w:t xml:space="preserve"> enfermagem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, </w:t>
          </w:r>
          <w:r w:rsidRPr="00A51AC3">
            <w:rPr>
              <w:rFonts w:ascii="Times New Roman" w:hAnsi="Times New Roman" w:cs="Times New Roman"/>
              <w:szCs w:val="24"/>
            </w:rPr>
            <w:t xml:space="preserve">19 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mulheres, a faixa etária </w:t>
          </w:r>
          <w:r w:rsidR="00AF3435">
            <w:rPr>
              <w:rFonts w:ascii="Times New Roman" w:hAnsi="Times New Roman" w:cs="Times New Roman"/>
              <w:szCs w:val="24"/>
            </w:rPr>
            <w:t>de</w:t>
          </w:r>
          <w:r w:rsidR="00845D8B" w:rsidRPr="00A51AC3">
            <w:rPr>
              <w:rFonts w:ascii="Times New Roman" w:hAnsi="Times New Roman" w:cs="Times New Roman"/>
              <w:szCs w:val="24"/>
            </w:rPr>
            <w:t xml:space="preserve"> </w:t>
          </w:r>
          <w:r w:rsidRPr="00A51AC3">
            <w:rPr>
              <w:rFonts w:ascii="Times New Roman" w:hAnsi="Times New Roman" w:cs="Times New Roman"/>
              <w:szCs w:val="24"/>
            </w:rPr>
            <w:t>23 e 58 anos</w:t>
          </w:r>
          <w:r w:rsidR="00D805CA" w:rsidRPr="00A51AC3">
            <w:rPr>
              <w:rFonts w:ascii="Times New Roman" w:hAnsi="Times New Roman" w:cs="Times New Roman"/>
              <w:szCs w:val="24"/>
            </w:rPr>
            <w:t>, a</w:t>
          </w:r>
          <w:r w:rsidRPr="00A51AC3">
            <w:rPr>
              <w:rFonts w:ascii="Times New Roman" w:hAnsi="Times New Roman" w:cs="Times New Roman"/>
              <w:szCs w:val="24"/>
            </w:rPr>
            <w:t xml:space="preserve">utodeclararam-se pardas 13 pessoas. </w:t>
          </w:r>
          <w:r w:rsidR="00D805CA" w:rsidRPr="00A51AC3">
            <w:rPr>
              <w:rFonts w:ascii="Times New Roman" w:hAnsi="Times New Roman" w:cs="Times New Roman"/>
              <w:bCs/>
              <w:i/>
              <w:szCs w:val="24"/>
            </w:rPr>
            <w:t>As perspectivas dos profissionais no enfrentamento da dor pediátrica</w:t>
          </w:r>
          <w:r w:rsidR="00D805CA" w:rsidRPr="00A51AC3">
            <w:rPr>
              <w:rFonts w:ascii="Times New Roman" w:hAnsi="Times New Roman" w:cs="Times New Roman"/>
              <w:bCs/>
              <w:szCs w:val="24"/>
            </w:rPr>
            <w:t>:</w:t>
          </w:r>
          <w:r w:rsidR="00D805CA" w:rsidRPr="00A51AC3">
            <w:rPr>
              <w:rFonts w:ascii="Times New Roman" w:hAnsi="Times New Roman" w:cs="Times New Roman"/>
              <w:szCs w:val="24"/>
            </w:rPr>
            <w:t xml:space="preserve"> </w:t>
          </w:r>
          <w:r w:rsidRPr="00A51AC3">
            <w:rPr>
              <w:rFonts w:ascii="Times New Roman" w:hAnsi="Times New Roman" w:cs="Times New Roman"/>
              <w:szCs w:val="24"/>
            </w:rPr>
            <w:t>De acordo com o relato dos profissionais, existe muita dificuldade em lidar com a criança em situação de dor principalmente com relação as particularidades infantis e o processo de hospitalização.</w:t>
          </w:r>
          <w:r w:rsidRPr="00A51AC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 ainda, alguns entrevistados citaram que passam a enxergar o paciente pediátrico como se fosse o próprio filho, evidenciando o envolvimento emocional do profissional com o paciente pediátrico. </w:t>
          </w:r>
          <w:r w:rsidR="005913A6" w:rsidRPr="005913A6">
            <w:rPr>
              <w:rFonts w:ascii="Times New Roman" w:hAnsi="Times New Roman" w:cs="Times New Roman"/>
              <w:szCs w:val="24"/>
              <w:shd w:val="clear" w:color="auto" w:fill="FFFFFF"/>
            </w:rPr>
            <w:t>O</w:t>
          </w:r>
          <w:r w:rsidR="005913A6" w:rsidRPr="005913A6">
            <w:rPr>
              <w:rFonts w:ascii="Times New Roman" w:hAnsi="Times New Roman" w:cs="Times New Roman"/>
            </w:rPr>
            <w:t xml:space="preserve"> afeto e o envolvimento emocional são atributos essenciais para cuidar e</w:t>
          </w:r>
          <w:r w:rsidR="005913A6" w:rsidRPr="005913A6">
            <w:rPr>
              <w:rFonts w:ascii="Times New Roman" w:hAnsi="Times New Roman" w:cs="Times New Roman"/>
              <w:bCs/>
              <w:i/>
              <w:szCs w:val="24"/>
            </w:rPr>
            <w:t xml:space="preserve"> </w:t>
          </w:r>
          <w:r w:rsidR="005913A6" w:rsidRPr="005913A6">
            <w:rPr>
              <w:rFonts w:ascii="Times New Roman" w:hAnsi="Times New Roman" w:cs="Times New Roman"/>
            </w:rPr>
            <w:t xml:space="preserve">a gestão das emoções na prática de cuidados está ligada a um nível de experiência e perícia do profissional de </w:t>
          </w:r>
          <w:r w:rsidR="00E76738">
            <w:rPr>
              <w:rFonts w:ascii="Times New Roman" w:hAnsi="Times New Roman" w:cs="Times New Roman"/>
            </w:rPr>
            <w:t>E</w:t>
          </w:r>
          <w:r w:rsidR="00E76738" w:rsidRPr="005913A6">
            <w:rPr>
              <w:rFonts w:ascii="Times New Roman" w:hAnsi="Times New Roman" w:cs="Times New Roman"/>
            </w:rPr>
            <w:t>nfermagem</w:t>
          </w:r>
          <w:r w:rsidR="00E76738" w:rsidRPr="005913A6">
            <w:rPr>
              <w:rFonts w:ascii="Times New Roman" w:hAnsi="Times New Roman" w:cs="Times New Roman"/>
              <w:vertAlign w:val="superscript"/>
            </w:rPr>
            <w:t xml:space="preserve"> (</w:t>
          </w:r>
          <w:r w:rsidR="005913A6" w:rsidRPr="005913A6">
            <w:rPr>
              <w:rFonts w:ascii="Times New Roman" w:hAnsi="Times New Roman" w:cs="Times New Roman"/>
              <w:vertAlign w:val="superscript"/>
            </w:rPr>
            <w:t>5)</w:t>
          </w:r>
          <w:r w:rsidR="005913A6" w:rsidRPr="005913A6">
            <w:rPr>
              <w:rFonts w:ascii="Times New Roman" w:hAnsi="Times New Roman" w:cs="Times New Roman"/>
            </w:rPr>
            <w:t>.</w:t>
          </w:r>
          <w:r w:rsidR="005913A6" w:rsidRPr="00A51AC3">
            <w:rPr>
              <w:rFonts w:ascii="Times New Roman" w:hAnsi="Times New Roman" w:cs="Times New Roman"/>
              <w:bCs/>
              <w:i/>
              <w:szCs w:val="24"/>
            </w:rPr>
            <w:t xml:space="preserve"> </w:t>
          </w:r>
          <w:r w:rsidR="00D805CA" w:rsidRPr="00A51AC3">
            <w:rPr>
              <w:rFonts w:ascii="Times New Roman" w:hAnsi="Times New Roman" w:cs="Times New Roman"/>
              <w:bCs/>
              <w:i/>
              <w:szCs w:val="24"/>
            </w:rPr>
            <w:t xml:space="preserve">A importância da avaliação da dor infantil: </w:t>
          </w:r>
          <w:r w:rsidRPr="00A51AC3">
            <w:rPr>
              <w:rFonts w:ascii="Times New Roman" w:hAnsi="Times New Roman" w:cs="Times New Roman"/>
              <w:szCs w:val="24"/>
              <w:shd w:val="clear" w:color="auto" w:fill="FFFFFF"/>
            </w:rPr>
            <w:t>Conforme os discursos dos pesquisados,</w:t>
          </w:r>
          <w:r w:rsidRPr="00A51AC3">
            <w:rPr>
              <w:rFonts w:ascii="Times New Roman" w:hAnsi="Times New Roman" w:cs="Times New Roman"/>
              <w:szCs w:val="24"/>
            </w:rPr>
            <w:t xml:space="preserve"> a avaliação da dor foi considerada por toda a equipe de enfermagem como sendo algo de grande importância, e </w:t>
          </w:r>
          <w:r w:rsidRPr="00A51AC3">
            <w:rPr>
              <w:rFonts w:ascii="Times New Roman" w:hAnsi="Times New Roman" w:cs="Times New Roman"/>
              <w:szCs w:val="24"/>
              <w:shd w:val="clear" w:color="auto" w:fill="FFFFFF"/>
            </w:rPr>
            <w:t>de acordo com os relatos dos profissionais relaciona-se ao conforto e bem estar das crianças, a utilização correta da medicação e também para traçar possíveis diagnósticos</w:t>
          </w:r>
          <w:r w:rsidRPr="00A51AC3">
            <w:rPr>
              <w:rFonts w:ascii="Times New Roman" w:hAnsi="Times New Roman" w:cs="Times New Roman"/>
              <w:szCs w:val="24"/>
            </w:rPr>
            <w:t>.</w:t>
          </w:r>
          <w:r w:rsidR="00A51AC3" w:rsidRPr="00A51AC3">
            <w:t xml:space="preserve"> </w:t>
          </w:r>
          <w:r w:rsidR="00A51AC3" w:rsidRPr="00A51AC3">
            <w:rPr>
              <w:rFonts w:ascii="Times New Roman" w:hAnsi="Times New Roman" w:cs="Times New Roman"/>
            </w:rPr>
            <w:t xml:space="preserve">Os processos de avaliação, intervenção e reavaliação da dor devem ser vistos com prioridade no cuidado com o </w:t>
          </w:r>
          <w:proofErr w:type="gramStart"/>
          <w:r w:rsidR="00A51AC3" w:rsidRPr="00A51AC3">
            <w:rPr>
              <w:rFonts w:ascii="Times New Roman" w:hAnsi="Times New Roman" w:cs="Times New Roman"/>
            </w:rPr>
            <w:t>paciente</w:t>
          </w:r>
          <w:r w:rsidR="00A51AC3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303D01">
            <w:rPr>
              <w:rFonts w:ascii="Times New Roman" w:hAnsi="Times New Roman" w:cs="Times New Roman"/>
              <w:vertAlign w:val="superscript"/>
            </w:rPr>
            <w:t>3</w:t>
          </w:r>
          <w:r w:rsidR="00A51AC3">
            <w:rPr>
              <w:rFonts w:ascii="Times New Roman" w:hAnsi="Times New Roman" w:cs="Times New Roman"/>
              <w:vertAlign w:val="superscript"/>
            </w:rPr>
            <w:t>)</w:t>
          </w:r>
          <w:r w:rsidR="00E76738">
            <w:rPr>
              <w:rFonts w:ascii="Times New Roman" w:hAnsi="Times New Roman" w:cs="Times New Roman"/>
              <w:szCs w:val="24"/>
            </w:rPr>
            <w:t xml:space="preserve">. </w:t>
          </w:r>
          <w:r w:rsidRPr="00A51AC3">
            <w:rPr>
              <w:rFonts w:ascii="Times New Roman" w:hAnsi="Times New Roman" w:cs="Times New Roman"/>
              <w:b/>
              <w:bCs/>
              <w:szCs w:val="24"/>
            </w:rPr>
            <w:t>Considerações finais:</w:t>
          </w:r>
          <w:r w:rsidRPr="00A51AC3">
            <w:rPr>
              <w:rFonts w:ascii="Times New Roman" w:hAnsi="Times New Roman" w:cs="Times New Roman"/>
              <w:szCs w:val="24"/>
            </w:rPr>
            <w:t xml:space="preserve"> Tornou-se possível conhecer os dados sociodemográficos dos sujeitos, </w:t>
          </w:r>
          <w:r w:rsidR="00303D01">
            <w:rPr>
              <w:rFonts w:ascii="Times New Roman" w:hAnsi="Times New Roman" w:cs="Times New Roman"/>
              <w:szCs w:val="24"/>
            </w:rPr>
            <w:t>seus</w:t>
          </w:r>
          <w:r w:rsidRPr="00A51AC3">
            <w:rPr>
              <w:rFonts w:ascii="Times New Roman" w:hAnsi="Times New Roman" w:cs="Times New Roman"/>
              <w:szCs w:val="24"/>
            </w:rPr>
            <w:t xml:space="preserve"> sentimentos em relação a queixa álgica pediátrica, </w:t>
          </w:r>
          <w:r w:rsidR="00303D01">
            <w:rPr>
              <w:rFonts w:ascii="Times New Roman" w:hAnsi="Times New Roman" w:cs="Times New Roman"/>
              <w:szCs w:val="24"/>
            </w:rPr>
            <w:t>observando-se</w:t>
          </w:r>
          <w:r w:rsidRPr="00A51AC3">
            <w:rPr>
              <w:rFonts w:ascii="Times New Roman" w:hAnsi="Times New Roman" w:cs="Times New Roman"/>
              <w:szCs w:val="24"/>
            </w:rPr>
            <w:t xml:space="preserve"> que </w:t>
          </w:r>
          <w:r w:rsidR="00303D01">
            <w:rPr>
              <w:rFonts w:ascii="Times New Roman" w:hAnsi="Times New Roman" w:cs="Times New Roman"/>
              <w:szCs w:val="24"/>
            </w:rPr>
            <w:t>esses</w:t>
          </w:r>
          <w:r w:rsidRPr="00A51AC3">
            <w:rPr>
              <w:rFonts w:ascii="Times New Roman" w:hAnsi="Times New Roman" w:cs="Times New Roman"/>
              <w:szCs w:val="24"/>
            </w:rPr>
            <w:t xml:space="preserve"> profissionais encontram dificuldades em lidar com</w:t>
          </w:r>
          <w:r w:rsidR="00303D01">
            <w:rPr>
              <w:rFonts w:ascii="Times New Roman" w:hAnsi="Times New Roman" w:cs="Times New Roman"/>
              <w:szCs w:val="24"/>
            </w:rPr>
            <w:t xml:space="preserve"> essa questão</w:t>
          </w:r>
          <w:r w:rsidRPr="00A51AC3">
            <w:rPr>
              <w:rFonts w:ascii="Times New Roman" w:hAnsi="Times New Roman" w:cs="Times New Roman"/>
              <w:szCs w:val="24"/>
            </w:rPr>
            <w:t>. Os profissionais demonstraram entender sobre a importância e a necessidade de se realizar a avaliação no manejo adequado da dor infantil.</w:t>
          </w:r>
        </w:p>
      </w:sdtContent>
    </w:sdt>
    <w:p w14:paraId="797ADC05" w14:textId="6B4D0E4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51EE8">
            <w:rPr>
              <w:rFonts w:ascii="Times New Roman" w:hAnsi="Times New Roman" w:cs="Times New Roman"/>
            </w:rPr>
            <w:t>Dor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Criança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294057CC" w:rsidR="0070071B" w:rsidRPr="0070071B" w:rsidRDefault="00451EE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5CF4FF0" w14:textId="56EDA4CB" w:rsidR="00451EE8" w:rsidRDefault="00855124" w:rsidP="00BB3725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497850015"/>
              <w:placeholder>
                <w:docPart w:val="321EBDC958B94553903D5278079CD03E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</w:rPr>
                  <w:id w:val="-1854404333"/>
                  <w:placeholder>
                    <w:docPart w:val="6FAC10BE0F7E4691A3BFFC94E6BCAD34"/>
                  </w:placeholder>
                </w:sdtPr>
                <w:sdtEndPr/>
                <w:sdtContent>
                  <w:r w:rsidR="00303D01">
                    <w:rPr>
                      <w:rFonts w:ascii="Helvetica" w:hAnsi="Helvetica"/>
                      <w:color w:val="000000"/>
                      <w:shd w:val="clear" w:color="auto" w:fill="FFFFFF"/>
                    </w:rPr>
                    <w:t>1. S</w:t>
                  </w:r>
                  <w:r w:rsidR="00303D01" w:rsidRPr="00A83858">
                    <w:rPr>
                      <w:rFonts w:ascii="Times New Roman" w:hAnsi="Times New Roman" w:cs="Times New Roman"/>
                      <w:szCs w:val="24"/>
                    </w:rPr>
                    <w:t>OCIEDADE BRASILEIRA PARA ESTUDO DA DOR</w:t>
                  </w:r>
                  <w:r w:rsidR="00303D01">
                    <w:rPr>
                      <w:rFonts w:ascii="Times New Roman" w:hAnsi="Times New Roman" w:cs="Times New Roman"/>
                      <w:szCs w:val="24"/>
                    </w:rPr>
                    <w:t xml:space="preserve"> (</w:t>
                  </w:r>
                  <w:r w:rsidR="00303D01" w:rsidRPr="00A83858">
                    <w:rPr>
                      <w:rFonts w:ascii="Times New Roman" w:hAnsi="Times New Roman" w:cs="Times New Roman"/>
                      <w:szCs w:val="24"/>
                    </w:rPr>
                    <w:t>SBED</w:t>
                  </w:r>
                  <w:r w:rsidR="00303D01">
                    <w:rPr>
                      <w:rFonts w:ascii="Times New Roman" w:hAnsi="Times New Roman" w:cs="Times New Roman"/>
                      <w:szCs w:val="24"/>
                    </w:rPr>
                    <w:t>)</w:t>
                  </w:r>
                  <w:r w:rsidR="00303D01" w:rsidRPr="00A83858">
                    <w:rPr>
                      <w:rFonts w:ascii="Times New Roman" w:hAnsi="Times New Roman" w:cs="Times New Roman"/>
                      <w:szCs w:val="24"/>
                    </w:rPr>
                    <w:t xml:space="preserve">. </w:t>
                  </w:r>
                  <w:r w:rsidR="00303D01" w:rsidRPr="00A83858">
                    <w:rPr>
                      <w:rFonts w:ascii="Times New Roman" w:hAnsi="Times New Roman" w:cs="Times New Roman"/>
                      <w:b/>
                      <w:szCs w:val="24"/>
                    </w:rPr>
                    <w:t>Brasil sem dor</w:t>
                  </w:r>
                  <w:r w:rsidR="00303D01" w:rsidRPr="00A83858">
                    <w:rPr>
                      <w:rFonts w:ascii="Times New Roman" w:hAnsi="Times New Roman" w:cs="Times New Roman"/>
                      <w:szCs w:val="24"/>
                    </w:rPr>
                    <w:t>. Disponível em:&lt;https://sbed.org.br/wp-content/uploads/2019/01/CAMPANHA-NACIONAL-PELO-TRATAMENTO-E-CONTROLE-DA-DOR-AGUDA-E-CR%C3%94NICA-3MB.pdf&gt;. Acesso em 25 nov. 2019.</w:t>
                  </w:r>
                  <w:r w:rsidR="00303D01">
                    <w:rPr>
                      <w:rFonts w:ascii="Times New Roman" w:hAnsi="Times New Roman" w:cs="Times New Roman"/>
                    </w:rPr>
                    <w:t xml:space="preserve"> </w:t>
                  </w:r>
                </w:sdtContent>
              </w:sdt>
              <w:r w:rsidR="00303D01">
                <w:rPr>
                  <w:rFonts w:ascii="Times New Roman" w:hAnsi="Times New Roman" w:cs="Times New Roman"/>
                </w:rPr>
                <w:t xml:space="preserve"> </w:t>
              </w:r>
            </w:sdtContent>
          </w:sdt>
        </w:sdtContent>
      </w:sdt>
    </w:p>
    <w:p w14:paraId="7A29AFC5" w14:textId="77777777" w:rsidR="00303D01" w:rsidRDefault="00303D01" w:rsidP="00BB3725">
      <w:pPr>
        <w:spacing w:before="0" w:after="0" w:line="480" w:lineRule="auto"/>
        <w:rPr>
          <w:rFonts w:ascii="Times New Roman" w:hAnsi="Times New Roman" w:cs="Times New Roman"/>
        </w:rPr>
      </w:pPr>
    </w:p>
    <w:p w14:paraId="4CD3D116" w14:textId="094E2614" w:rsidR="00303D01" w:rsidRDefault="00303D01" w:rsidP="00303D01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A83858">
        <w:rPr>
          <w:rFonts w:ascii="Times New Roman" w:hAnsi="Times New Roman" w:cs="Times New Roman"/>
          <w:szCs w:val="24"/>
          <w:lang w:eastAsia="ko-KR"/>
        </w:rPr>
        <w:t xml:space="preserve">GUEDES, D. M. B. et al. </w:t>
      </w:r>
      <w:r w:rsidRPr="00A83858">
        <w:rPr>
          <w:rFonts w:ascii="Times New Roman" w:hAnsi="Times New Roman" w:cs="Times New Roman"/>
          <w:b/>
          <w:szCs w:val="24"/>
          <w:lang w:eastAsia="ko-KR"/>
        </w:rPr>
        <w:t>Avaliação da dor em crianças hospitalizadas</w:t>
      </w:r>
      <w:r w:rsidRPr="00A83858">
        <w:rPr>
          <w:rFonts w:ascii="Times New Roman" w:hAnsi="Times New Roman" w:cs="Times New Roman"/>
          <w:szCs w:val="24"/>
          <w:lang w:eastAsia="ko-KR"/>
        </w:rPr>
        <w:t>. </w:t>
      </w:r>
      <w:r w:rsidRPr="00A83858">
        <w:rPr>
          <w:rFonts w:ascii="Times New Roman" w:hAnsi="Times New Roman" w:cs="Times New Roman"/>
          <w:bCs/>
          <w:szCs w:val="24"/>
          <w:lang w:eastAsia="ko-KR"/>
        </w:rPr>
        <w:t xml:space="preserve">Ver </w:t>
      </w:r>
      <w:proofErr w:type="spellStart"/>
      <w:r w:rsidRPr="00A83858">
        <w:rPr>
          <w:rFonts w:ascii="Times New Roman" w:hAnsi="Times New Roman" w:cs="Times New Roman"/>
          <w:bCs/>
          <w:szCs w:val="24"/>
          <w:lang w:eastAsia="ko-KR"/>
        </w:rPr>
        <w:t>Soc</w:t>
      </w:r>
      <w:proofErr w:type="spellEnd"/>
      <w:r w:rsidRPr="00A83858">
        <w:rPr>
          <w:rFonts w:ascii="Times New Roman" w:hAnsi="Times New Roman" w:cs="Times New Roman"/>
          <w:bCs/>
          <w:szCs w:val="24"/>
          <w:lang w:eastAsia="ko-KR"/>
        </w:rPr>
        <w:t xml:space="preserve"> </w:t>
      </w:r>
      <w:proofErr w:type="spellStart"/>
      <w:r w:rsidRPr="00A83858">
        <w:rPr>
          <w:rFonts w:ascii="Times New Roman" w:hAnsi="Times New Roman" w:cs="Times New Roman"/>
          <w:bCs/>
          <w:szCs w:val="24"/>
          <w:lang w:eastAsia="ko-KR"/>
        </w:rPr>
        <w:t>Bras</w:t>
      </w:r>
      <w:proofErr w:type="spellEnd"/>
      <w:r w:rsidRPr="00A83858">
        <w:rPr>
          <w:rFonts w:ascii="Times New Roman" w:hAnsi="Times New Roman" w:cs="Times New Roman"/>
          <w:bCs/>
          <w:szCs w:val="24"/>
          <w:lang w:eastAsia="ko-KR"/>
        </w:rPr>
        <w:t xml:space="preserve"> </w:t>
      </w:r>
      <w:proofErr w:type="spellStart"/>
      <w:r w:rsidRPr="00A83858">
        <w:rPr>
          <w:rFonts w:ascii="Times New Roman" w:hAnsi="Times New Roman" w:cs="Times New Roman"/>
          <w:bCs/>
          <w:szCs w:val="24"/>
          <w:lang w:eastAsia="ko-KR"/>
        </w:rPr>
        <w:t>Enferm</w:t>
      </w:r>
      <w:proofErr w:type="spellEnd"/>
      <w:r w:rsidRPr="00A83858">
        <w:rPr>
          <w:rFonts w:ascii="Times New Roman" w:hAnsi="Times New Roman" w:cs="Times New Roman"/>
          <w:bCs/>
          <w:szCs w:val="24"/>
          <w:lang w:eastAsia="ko-KR"/>
        </w:rPr>
        <w:t xml:space="preserve"> </w:t>
      </w:r>
      <w:proofErr w:type="spellStart"/>
      <w:r w:rsidRPr="00A83858">
        <w:rPr>
          <w:rFonts w:ascii="Times New Roman" w:hAnsi="Times New Roman" w:cs="Times New Roman"/>
          <w:bCs/>
          <w:szCs w:val="24"/>
          <w:lang w:eastAsia="ko-KR"/>
        </w:rPr>
        <w:t>Ped</w:t>
      </w:r>
      <w:proofErr w:type="spellEnd"/>
      <w:r w:rsidRPr="00A83858">
        <w:rPr>
          <w:rFonts w:ascii="Times New Roman" w:hAnsi="Times New Roman" w:cs="Times New Roman"/>
          <w:szCs w:val="24"/>
          <w:lang w:eastAsia="ko-KR"/>
        </w:rPr>
        <w:t>, v. 16, n. 2, p. 68-74, 2016</w:t>
      </w:r>
    </w:p>
    <w:p w14:paraId="49E06D8C" w14:textId="401609F0" w:rsidR="00451EE8" w:rsidRDefault="00855124" w:rsidP="00BB3725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9953605"/>
          <w:placeholder>
            <w:docPart w:val="CCC38E78C72F48FF8087D6E84C26376C"/>
          </w:placeholder>
        </w:sdtPr>
        <w:sdtEndPr/>
        <w:sdtContent>
          <w:r w:rsidR="00451EE8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65646BE5" w14:textId="588C1C63" w:rsidR="00303D01" w:rsidRDefault="00303D01" w:rsidP="00303D0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r w:rsidRPr="00A83858">
        <w:rPr>
          <w:rFonts w:ascii="Times New Roman" w:hAnsi="Times New Roman" w:cs="Times New Roman"/>
          <w:szCs w:val="24"/>
        </w:rPr>
        <w:t xml:space="preserve">POLASTRINI, R.T. V. </w:t>
      </w:r>
      <w:r w:rsidRPr="00A83858">
        <w:rPr>
          <w:rFonts w:ascii="Times New Roman" w:hAnsi="Times New Roman" w:cs="Times New Roman"/>
          <w:b/>
          <w:szCs w:val="24"/>
        </w:rPr>
        <w:t>Avaliação da dor em pediatria. Programa de Educação Continuada em Fisiopatologia e Tratamento da Dor</w:t>
      </w:r>
      <w:r w:rsidRPr="00A83858">
        <w:rPr>
          <w:rFonts w:ascii="Times New Roman" w:hAnsi="Times New Roman" w:cs="Times New Roman"/>
          <w:szCs w:val="24"/>
        </w:rPr>
        <w:t xml:space="preserve"> – 2015, Hospital das clínicas FMUSP</w:t>
      </w:r>
    </w:p>
    <w:sdt>
      <w:sdtPr>
        <w:rPr>
          <w:rFonts w:ascii="Times New Roman" w:hAnsi="Times New Roman" w:cs="Times New Roman"/>
        </w:rPr>
        <w:id w:val="-544679644"/>
        <w:placeholder>
          <w:docPart w:val="B1BD17DDB92A476BBCBD698ACCF45F33"/>
        </w:placeholder>
      </w:sdtPr>
      <w:sdtEndPr/>
      <w:sdtContent>
        <w:p w14:paraId="49AB848F" w14:textId="6C4A485A" w:rsidR="005913A6" w:rsidRDefault="005913A6" w:rsidP="005913A6">
          <w:pPr>
            <w:spacing w:before="0" w:after="0" w:line="240" w:lineRule="auto"/>
            <w:contextualSpacing/>
            <w:jc w:val="left"/>
            <w:rPr>
              <w:rFonts w:ascii="Times New Roman" w:hAnsi="Times New Roman" w:cs="Times New Roman"/>
              <w:szCs w:val="24"/>
              <w:lang w:eastAsia="ko-KR"/>
            </w:rPr>
          </w:pPr>
          <w:r>
            <w:rPr>
              <w:rFonts w:ascii="Times New Roman" w:hAnsi="Times New Roman" w:cs="Times New Roman"/>
            </w:rPr>
            <w:t xml:space="preserve">4. </w:t>
          </w:r>
          <w:r w:rsidRPr="00A83858">
            <w:rPr>
              <w:rFonts w:ascii="Times New Roman" w:hAnsi="Times New Roman" w:cs="Times New Roman"/>
              <w:szCs w:val="24"/>
              <w:lang w:eastAsia="ko-KR"/>
            </w:rPr>
            <w:t xml:space="preserve">SILVA, E.M. et al. </w:t>
          </w:r>
          <w:r w:rsidRPr="00A83858">
            <w:rPr>
              <w:rFonts w:ascii="Times New Roman" w:hAnsi="Times New Roman" w:cs="Times New Roman"/>
              <w:b/>
              <w:bCs/>
              <w:szCs w:val="24"/>
              <w:lang w:eastAsia="ko-KR"/>
            </w:rPr>
            <w:t>A Percepção da Equipe de Enfermagem na Avaliação da Dor em Unidades Pediátricas</w:t>
          </w:r>
          <w:r w:rsidRPr="00A83858">
            <w:rPr>
              <w:rFonts w:ascii="Times New Roman" w:hAnsi="Times New Roman" w:cs="Times New Roman"/>
              <w:szCs w:val="24"/>
              <w:lang w:eastAsia="ko-KR"/>
            </w:rPr>
            <w:t>: Revisão Sistemática da Literatura.</w:t>
          </w:r>
          <w:r w:rsidRPr="00A83858">
            <w:rPr>
              <w:rFonts w:ascii="Times New Roman" w:hAnsi="Times New Roman" w:cs="Times New Roman"/>
              <w:szCs w:val="24"/>
            </w:rPr>
            <w:t xml:space="preserve"> </w:t>
          </w:r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 xml:space="preserve">Id on Line Rev. </w:t>
          </w:r>
          <w:proofErr w:type="spellStart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>Mult</w:t>
          </w:r>
          <w:proofErr w:type="spellEnd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 xml:space="preserve">. </w:t>
          </w:r>
          <w:proofErr w:type="spellStart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>Psic</w:t>
          </w:r>
          <w:proofErr w:type="spellEnd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 xml:space="preserve">. V.12, N. 42, </w:t>
          </w:r>
          <w:proofErr w:type="spellStart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>Supl</w:t>
          </w:r>
          <w:proofErr w:type="spellEnd"/>
          <w:r w:rsidRPr="00A83858">
            <w:rPr>
              <w:rFonts w:ascii="Times New Roman" w:hAnsi="Times New Roman" w:cs="Times New Roman"/>
              <w:szCs w:val="24"/>
              <w:lang w:val="en-US" w:eastAsia="ko-KR"/>
            </w:rPr>
            <w:t xml:space="preserve">. 1, p.  </w:t>
          </w:r>
          <w:r w:rsidRPr="00A83858">
            <w:rPr>
              <w:rFonts w:ascii="Times New Roman" w:hAnsi="Times New Roman" w:cs="Times New Roman"/>
              <w:szCs w:val="24"/>
              <w:lang w:eastAsia="ko-KR"/>
            </w:rPr>
            <w:t>777-789, 2018 - ISSN 1981-1179.</w:t>
          </w:r>
        </w:p>
        <w:p w14:paraId="54093D96" w14:textId="77777777" w:rsidR="005913A6" w:rsidRDefault="00855124" w:rsidP="005913A6">
          <w:pPr>
            <w:spacing w:line="480" w:lineRule="auto"/>
            <w:contextualSpacing/>
          </w:pPr>
        </w:p>
      </w:sdtContent>
    </w:sdt>
    <w:sdt>
      <w:sdtPr>
        <w:rPr>
          <w:rFonts w:ascii="Times New Roman" w:hAnsi="Times New Roman" w:cs="Times New Roman"/>
        </w:rPr>
        <w:id w:val="-1773464448"/>
        <w:placeholder>
          <w:docPart w:val="1A3BE335BAC34A0FBB660FF52105C2F6"/>
        </w:placeholder>
      </w:sdtPr>
      <w:sdtEndPr/>
      <w:sdtContent>
        <w:p w14:paraId="61656348" w14:textId="51C8FEEC" w:rsidR="00EA190E" w:rsidRPr="005913A6" w:rsidRDefault="005913A6" w:rsidP="00A51AC3">
          <w:pPr>
            <w:spacing w:before="0" w:after="0" w:line="240" w:lineRule="auto"/>
            <w:contextualSpacing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5. </w:t>
          </w:r>
          <w:r w:rsidRPr="005913A6">
            <w:rPr>
              <w:rFonts w:ascii="Times New Roman" w:hAnsi="Times New Roman" w:cs="Times New Roman"/>
            </w:rPr>
            <w:t xml:space="preserve">DIOGO, P. et al. </w:t>
          </w:r>
          <w:r w:rsidRPr="005913A6">
            <w:rPr>
              <w:rFonts w:ascii="Times New Roman" w:hAnsi="Times New Roman" w:cs="Times New Roman"/>
              <w:bCs/>
            </w:rPr>
            <w:t>Afeto na prática de cuidados à criança hospitalizada sem acompanhante: determinante da relação enfermeiro-cliente</w:t>
          </w:r>
          <w:r w:rsidRPr="005913A6">
            <w:rPr>
              <w:rFonts w:ascii="Times New Roman" w:hAnsi="Times New Roman" w:cs="Times New Roman"/>
            </w:rPr>
            <w:t xml:space="preserve">. </w:t>
          </w:r>
          <w:r w:rsidRPr="005913A6">
            <w:rPr>
              <w:rFonts w:ascii="Times New Roman" w:hAnsi="Times New Roman" w:cs="Times New Roman"/>
              <w:b/>
              <w:bCs/>
            </w:rPr>
            <w:t>In book: Investigar os Fenômenos Emocionais da Prática e da Formação em Enfermagem</w:t>
          </w:r>
          <w:r w:rsidRPr="005913A6">
            <w:rPr>
              <w:rFonts w:ascii="Times New Roman" w:hAnsi="Times New Roman" w:cs="Times New Roman"/>
            </w:rPr>
            <w:t xml:space="preserve">. </w:t>
          </w:r>
          <w:r w:rsidRPr="005913A6">
            <w:rPr>
              <w:rFonts w:ascii="Times New Roman" w:hAnsi="Times New Roman" w:cs="Times New Roman"/>
              <w:color w:val="000000" w:themeColor="text1"/>
            </w:rPr>
            <w:t xml:space="preserve">Edição: 1.ª, Livro: I, Editora: </w:t>
          </w:r>
          <w:proofErr w:type="spellStart"/>
          <w:r w:rsidRPr="005913A6">
            <w:rPr>
              <w:rFonts w:ascii="Times New Roman" w:hAnsi="Times New Roman" w:cs="Times New Roman"/>
              <w:color w:val="000000" w:themeColor="text1"/>
            </w:rPr>
            <w:t>Lusodidacta</w:t>
          </w:r>
          <w:proofErr w:type="spellEnd"/>
          <w:r w:rsidRPr="005913A6">
            <w:rPr>
              <w:rFonts w:ascii="Times New Roman" w:hAnsi="Times New Roman" w:cs="Times New Roman"/>
              <w:color w:val="000000" w:themeColor="text1"/>
            </w:rPr>
            <w:t>, pp.1-43</w:t>
          </w:r>
        </w:p>
      </w:sdtContent>
    </w:sdt>
    <w:sectPr w:rsidR="00EA190E" w:rsidRPr="005913A6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98E77" w14:textId="77777777" w:rsidR="00855124" w:rsidRDefault="00855124" w:rsidP="00054686">
      <w:pPr>
        <w:spacing w:before="0" w:after="0" w:line="240" w:lineRule="auto"/>
      </w:pPr>
      <w:r>
        <w:separator/>
      </w:r>
    </w:p>
  </w:endnote>
  <w:endnote w:type="continuationSeparator" w:id="0">
    <w:p w14:paraId="1577F474" w14:textId="77777777" w:rsidR="00855124" w:rsidRDefault="0085512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4EB6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B0481" w14:textId="77777777" w:rsidR="00855124" w:rsidRDefault="0085512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B3E732C" w14:textId="77777777" w:rsidR="00855124" w:rsidRDefault="0085512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85512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85512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85512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03C7C"/>
    <w:rsid w:val="0011587C"/>
    <w:rsid w:val="00142715"/>
    <w:rsid w:val="001D1013"/>
    <w:rsid w:val="001D4667"/>
    <w:rsid w:val="002268F9"/>
    <w:rsid w:val="00250BDC"/>
    <w:rsid w:val="002C00CE"/>
    <w:rsid w:val="002D764A"/>
    <w:rsid w:val="00303D01"/>
    <w:rsid w:val="00330594"/>
    <w:rsid w:val="003E7CE5"/>
    <w:rsid w:val="00401C7D"/>
    <w:rsid w:val="00417E55"/>
    <w:rsid w:val="00451EE8"/>
    <w:rsid w:val="00553538"/>
    <w:rsid w:val="005913A6"/>
    <w:rsid w:val="00697508"/>
    <w:rsid w:val="006C03DB"/>
    <w:rsid w:val="0070071B"/>
    <w:rsid w:val="00813250"/>
    <w:rsid w:val="00830570"/>
    <w:rsid w:val="00845D8B"/>
    <w:rsid w:val="00855124"/>
    <w:rsid w:val="008B6F3E"/>
    <w:rsid w:val="0093768B"/>
    <w:rsid w:val="00A477CA"/>
    <w:rsid w:val="00A51AC3"/>
    <w:rsid w:val="00AB0DF9"/>
    <w:rsid w:val="00AC5179"/>
    <w:rsid w:val="00AD56A3"/>
    <w:rsid w:val="00AF3435"/>
    <w:rsid w:val="00BB3725"/>
    <w:rsid w:val="00BB3DA1"/>
    <w:rsid w:val="00D207A0"/>
    <w:rsid w:val="00D55666"/>
    <w:rsid w:val="00D805CA"/>
    <w:rsid w:val="00E76738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8F89164-673F-43F3-8BC5-BFF89C48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451E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6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356EBC7CA9454CA778FC049CCA02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680F41-A873-42E7-BE46-0B3116F015B5}"/>
      </w:docPartPr>
      <w:docPartBody>
        <w:p w:rsidR="00BE188F" w:rsidRDefault="001E0EC4" w:rsidP="001E0EC4">
          <w:pPr>
            <w:pStyle w:val="68356EBC7CA9454CA778FC049CCA026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8F3B58BEE44370BE9148B678381D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9DF190-A34A-4C3D-A8DA-F6D2521C8C14}"/>
      </w:docPartPr>
      <w:docPartBody>
        <w:p w:rsidR="00BE188F" w:rsidRDefault="001E0EC4" w:rsidP="001E0EC4">
          <w:pPr>
            <w:pStyle w:val="668F3B58BEE44370BE9148B678381D3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1707A01DA54484B8FAB6919F4306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9A3458-5BCA-4074-811B-35230C6B3234}"/>
      </w:docPartPr>
      <w:docPartBody>
        <w:p w:rsidR="00BE188F" w:rsidRDefault="001E0EC4" w:rsidP="001E0EC4">
          <w:pPr>
            <w:pStyle w:val="741707A01DA54484B8FAB6919F43061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1EBDC958B94553903D5278079CD0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2A617A-34C1-432C-A1BC-4E3E430EE405}"/>
      </w:docPartPr>
      <w:docPartBody>
        <w:p w:rsidR="00BE188F" w:rsidRDefault="001E0EC4" w:rsidP="001E0EC4">
          <w:pPr>
            <w:pStyle w:val="321EBDC958B94553903D5278079CD03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C38E78C72F48FF8087D6E84C2637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1B5E3D-17B3-443B-9BF4-75A9C9F81A21}"/>
      </w:docPartPr>
      <w:docPartBody>
        <w:p w:rsidR="00BE188F" w:rsidRDefault="001E0EC4" w:rsidP="001E0EC4">
          <w:pPr>
            <w:pStyle w:val="CCC38E78C72F48FF8087D6E84C26376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3BE335BAC34A0FBB660FF52105C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E95788-2D4B-417D-98D1-FDD50811499B}"/>
      </w:docPartPr>
      <w:docPartBody>
        <w:p w:rsidR="00BE188F" w:rsidRDefault="001E0EC4" w:rsidP="001E0EC4">
          <w:pPr>
            <w:pStyle w:val="1A3BE335BAC34A0FBB660FF52105C2F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FAC10BE0F7E4691A3BFFC94E6BCAD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08EBB-2B73-4ADD-B20A-81E5EBB1757A}"/>
      </w:docPartPr>
      <w:docPartBody>
        <w:p w:rsidR="00C41E86" w:rsidRDefault="004D4A14" w:rsidP="004D4A14">
          <w:pPr>
            <w:pStyle w:val="6FAC10BE0F7E4691A3BFFC94E6BCAD3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BD17DDB92A476BBCBD698ACCF45F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08DD50-4469-4FAC-A1B6-215F08B785E6}"/>
      </w:docPartPr>
      <w:docPartBody>
        <w:p w:rsidR="00C41E86" w:rsidRDefault="004D4A14" w:rsidP="004D4A14">
          <w:pPr>
            <w:pStyle w:val="B1BD17DDB92A476BBCBD698ACCF45F3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C35F1369D5940718D497CD321BBA4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40999A-E89F-4BEB-9EC1-9B73F6BE5077}"/>
      </w:docPartPr>
      <w:docPartBody>
        <w:p w:rsidR="00000000" w:rsidRDefault="00811ABE" w:rsidP="00811ABE">
          <w:pPr>
            <w:pStyle w:val="4C35F1369D5940718D497CD321BBA44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E0EC4"/>
    <w:rsid w:val="00485809"/>
    <w:rsid w:val="004D4A14"/>
    <w:rsid w:val="006C7B33"/>
    <w:rsid w:val="00811ABE"/>
    <w:rsid w:val="00851F45"/>
    <w:rsid w:val="00862201"/>
    <w:rsid w:val="009C62DE"/>
    <w:rsid w:val="00BE188F"/>
    <w:rsid w:val="00C41E86"/>
    <w:rsid w:val="00D519C6"/>
    <w:rsid w:val="00E0183F"/>
    <w:rsid w:val="00E9657E"/>
    <w:rsid w:val="00F45FAD"/>
    <w:rsid w:val="00F553D7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11ABE"/>
    <w:rPr>
      <w:color w:val="808080"/>
    </w:rPr>
  </w:style>
  <w:style w:type="paragraph" w:customStyle="1" w:styleId="68356EBC7CA9454CA778FC049CCA0261">
    <w:name w:val="68356EBC7CA9454CA778FC049CCA0261"/>
    <w:rsid w:val="001E0EC4"/>
    <w:rPr>
      <w:lang w:eastAsia="ii-CN"/>
    </w:rPr>
  </w:style>
  <w:style w:type="paragraph" w:customStyle="1" w:styleId="668F3B58BEE44370BE9148B678381D3D">
    <w:name w:val="668F3B58BEE44370BE9148B678381D3D"/>
    <w:rsid w:val="001E0EC4"/>
    <w:rPr>
      <w:lang w:eastAsia="ii-CN"/>
    </w:rPr>
  </w:style>
  <w:style w:type="paragraph" w:customStyle="1" w:styleId="741707A01DA54484B8FAB6919F430611">
    <w:name w:val="741707A01DA54484B8FAB6919F430611"/>
    <w:rsid w:val="001E0EC4"/>
    <w:rPr>
      <w:lang w:eastAsia="ii-CN"/>
    </w:rPr>
  </w:style>
  <w:style w:type="paragraph" w:customStyle="1" w:styleId="321EBDC958B94553903D5278079CD03E">
    <w:name w:val="321EBDC958B94553903D5278079CD03E"/>
    <w:rsid w:val="001E0EC4"/>
    <w:rPr>
      <w:lang w:eastAsia="ii-CN"/>
    </w:rPr>
  </w:style>
  <w:style w:type="paragraph" w:customStyle="1" w:styleId="CCC38E78C72F48FF8087D6E84C26376C">
    <w:name w:val="CCC38E78C72F48FF8087D6E84C26376C"/>
    <w:rsid w:val="001E0EC4"/>
    <w:rPr>
      <w:lang w:eastAsia="ii-CN"/>
    </w:rPr>
  </w:style>
  <w:style w:type="paragraph" w:customStyle="1" w:styleId="48AB3269E8824D63A89D9952A94D0B91">
    <w:name w:val="48AB3269E8824D63A89D9952A94D0B91"/>
    <w:rsid w:val="001E0EC4"/>
    <w:rPr>
      <w:lang w:eastAsia="ii-CN"/>
    </w:rPr>
  </w:style>
  <w:style w:type="paragraph" w:customStyle="1" w:styleId="1A3BE335BAC34A0FBB660FF52105C2F6">
    <w:name w:val="1A3BE335BAC34A0FBB660FF52105C2F6"/>
    <w:rsid w:val="001E0EC4"/>
    <w:rPr>
      <w:lang w:eastAsia="ii-CN"/>
    </w:rPr>
  </w:style>
  <w:style w:type="paragraph" w:customStyle="1" w:styleId="6FAC10BE0F7E4691A3BFFC94E6BCAD34">
    <w:name w:val="6FAC10BE0F7E4691A3BFFC94E6BCAD34"/>
    <w:rsid w:val="004D4A14"/>
    <w:pPr>
      <w:spacing w:after="200" w:line="276" w:lineRule="auto"/>
    </w:pPr>
  </w:style>
  <w:style w:type="paragraph" w:customStyle="1" w:styleId="B1BD17DDB92A476BBCBD698ACCF45F33">
    <w:name w:val="B1BD17DDB92A476BBCBD698ACCF45F33"/>
    <w:rsid w:val="004D4A14"/>
    <w:pPr>
      <w:spacing w:after="200" w:line="276" w:lineRule="auto"/>
    </w:pPr>
  </w:style>
  <w:style w:type="paragraph" w:customStyle="1" w:styleId="4C35F1369D5940718D497CD321BBA44C">
    <w:name w:val="4C35F1369D5940718D497CD321BBA44C"/>
    <w:rsid w:val="00811ABE"/>
    <w:rPr>
      <w:lang w:eastAsia="ii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4B4D6-35DA-425C-8BD4-5C2557CE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3</Pages>
  <Words>816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Giselle Matos de Azevedo</cp:lastModifiedBy>
  <cp:revision>7</cp:revision>
  <cp:lastPrinted>2020-06-10T02:59:00Z</cp:lastPrinted>
  <dcterms:created xsi:type="dcterms:W3CDTF">2020-06-26T04:11:00Z</dcterms:created>
  <dcterms:modified xsi:type="dcterms:W3CDTF">2020-06-27T17:10:00Z</dcterms:modified>
</cp:coreProperties>
</file>