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B5EB" w14:textId="77777777" w:rsidR="00501953" w:rsidRPr="0086210E" w:rsidRDefault="00501953" w:rsidP="00DF2634">
      <w:pPr>
        <w:pStyle w:val="Default"/>
        <w:rPr>
          <w:b/>
          <w:bCs/>
          <w:color w:val="auto"/>
        </w:rPr>
      </w:pPr>
      <w:r w:rsidRPr="0086210E">
        <w:rPr>
          <w:b/>
          <w:bCs/>
          <w:color w:val="auto"/>
        </w:rPr>
        <w:t>Desafios Globais, Culturais &amp; Subjetividade Humana</w:t>
      </w:r>
    </w:p>
    <w:p w14:paraId="065401A2" w14:textId="7F812072" w:rsidR="00A13D2D" w:rsidRPr="00A13D2D" w:rsidRDefault="00A13D2D" w:rsidP="00DF2634">
      <w:pPr>
        <w:pStyle w:val="Default"/>
        <w:rPr>
          <w:color w:val="auto"/>
        </w:rPr>
      </w:pPr>
      <w:r w:rsidRPr="00A13D2D">
        <w:rPr>
          <w:color w:val="auto"/>
        </w:rPr>
        <w:t>Desafios Sociais (gênero, segregação espacial, saúde)</w:t>
      </w:r>
    </w:p>
    <w:p w14:paraId="18A829B0" w14:textId="77777777" w:rsidR="00A13D2D" w:rsidRPr="0086210E" w:rsidRDefault="00A13D2D" w:rsidP="00DF26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37DEA" w14:textId="23268E7F" w:rsidR="0065730F" w:rsidRPr="0086210E" w:rsidRDefault="00400FBE" w:rsidP="00FB68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10E">
        <w:rPr>
          <w:rFonts w:ascii="Times New Roman" w:hAnsi="Times New Roman" w:cs="Times New Roman"/>
          <w:b/>
          <w:bCs/>
          <w:sz w:val="24"/>
          <w:szCs w:val="24"/>
        </w:rPr>
        <w:t>ELEMENTOS DA REALIDADE SOCIAL INTERVENIENTES NO CUIDADO A VÍTIMAS DE ABUSO SEXUAL NA INFÂNCIA</w:t>
      </w:r>
    </w:p>
    <w:p w14:paraId="2644D28F" w14:textId="2B5046FA" w:rsidR="00400FBE" w:rsidRPr="0086210E" w:rsidRDefault="00D57186" w:rsidP="00F257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5AA6324" w14:textId="2D7DBB07" w:rsidR="00F9475E" w:rsidRPr="0086210E" w:rsidRDefault="00034BA9" w:rsidP="00F9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18777"/>
      <w:r w:rsidRPr="0086210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6210E">
        <w:rPr>
          <w:rFonts w:ascii="Times New Roman" w:hAnsi="Times New Roman" w:cs="Times New Roman"/>
          <w:sz w:val="24"/>
          <w:szCs w:val="24"/>
        </w:rPr>
        <w:t xml:space="preserve"> descrever </w:t>
      </w:r>
      <w:r w:rsidR="00F2576D" w:rsidRPr="0086210E">
        <w:rPr>
          <w:rFonts w:ascii="Times New Roman" w:hAnsi="Times New Roman" w:cs="Times New Roman"/>
          <w:sz w:val="24"/>
          <w:szCs w:val="24"/>
        </w:rPr>
        <w:t xml:space="preserve">os </w:t>
      </w:r>
      <w:r w:rsidR="00400FBE" w:rsidRPr="0086210E">
        <w:rPr>
          <w:rFonts w:ascii="Times New Roman" w:hAnsi="Times New Roman" w:cs="Times New Roman"/>
          <w:sz w:val="24"/>
          <w:szCs w:val="24"/>
        </w:rPr>
        <w:t xml:space="preserve">elementos da realidade social intervenientes no cuidado a vítimas de abuso sexual na infância. </w:t>
      </w:r>
      <w:bookmarkEnd w:id="0"/>
      <w:r w:rsidRPr="0086210E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="00235749" w:rsidRPr="00862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E24" w:rsidRPr="0086210E">
        <w:rPr>
          <w:rFonts w:ascii="Times New Roman" w:hAnsi="Times New Roman" w:cs="Times New Roman"/>
          <w:sz w:val="24"/>
          <w:szCs w:val="24"/>
        </w:rPr>
        <w:t xml:space="preserve">estudo de Grounded Theory em desenvolvimento desde </w:t>
      </w:r>
      <w:r w:rsidRPr="0086210E">
        <w:rPr>
          <w:rFonts w:ascii="Times New Roman" w:hAnsi="Times New Roman" w:cs="Times New Roman"/>
          <w:sz w:val="24"/>
          <w:szCs w:val="24"/>
        </w:rPr>
        <w:t>2022</w:t>
      </w:r>
      <w:r w:rsidR="00F9475E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050E24" w:rsidRPr="0086210E">
        <w:rPr>
          <w:rFonts w:ascii="Times New Roman" w:hAnsi="Times New Roman" w:cs="Times New Roman"/>
          <w:sz w:val="24"/>
          <w:szCs w:val="24"/>
        </w:rPr>
        <w:t>em</w:t>
      </w:r>
      <w:r w:rsidR="00F9475E" w:rsidRPr="0086210E">
        <w:rPr>
          <w:rFonts w:ascii="Times New Roman" w:hAnsi="Times New Roman" w:cs="Times New Roman"/>
          <w:sz w:val="24"/>
          <w:szCs w:val="24"/>
        </w:rPr>
        <w:t xml:space="preserve"> serviços públicos de referência d</w:t>
      </w:r>
      <w:r w:rsidR="004F266C" w:rsidRPr="0086210E">
        <w:rPr>
          <w:rFonts w:ascii="Times New Roman" w:hAnsi="Times New Roman" w:cs="Times New Roman"/>
          <w:sz w:val="24"/>
          <w:szCs w:val="24"/>
        </w:rPr>
        <w:t xml:space="preserve">o </w:t>
      </w:r>
      <w:r w:rsidR="00050E24" w:rsidRPr="0086210E">
        <w:rPr>
          <w:rFonts w:ascii="Times New Roman" w:hAnsi="Times New Roman" w:cs="Times New Roman"/>
          <w:sz w:val="24"/>
          <w:szCs w:val="24"/>
        </w:rPr>
        <w:t xml:space="preserve">Brasil e </w:t>
      </w:r>
      <w:r w:rsidR="00F9475E" w:rsidRPr="0086210E">
        <w:rPr>
          <w:rFonts w:ascii="Times New Roman" w:hAnsi="Times New Roman" w:cs="Times New Roman"/>
          <w:sz w:val="24"/>
          <w:szCs w:val="24"/>
        </w:rPr>
        <w:t>de</w:t>
      </w:r>
      <w:r w:rsidR="00050E24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7836D0" w:rsidRPr="0086210E">
        <w:rPr>
          <w:rFonts w:ascii="Times New Roman" w:hAnsi="Times New Roman" w:cs="Times New Roman"/>
          <w:sz w:val="24"/>
          <w:szCs w:val="24"/>
        </w:rPr>
        <w:t>Portugal</w:t>
      </w:r>
      <w:r w:rsidRPr="0086210E">
        <w:rPr>
          <w:rFonts w:ascii="Times New Roman" w:hAnsi="Times New Roman" w:cs="Times New Roman"/>
          <w:sz w:val="24"/>
          <w:szCs w:val="24"/>
        </w:rPr>
        <w:t xml:space="preserve">. </w:t>
      </w:r>
      <w:r w:rsidR="00050E24" w:rsidRPr="0086210E">
        <w:rPr>
          <w:rFonts w:ascii="Times New Roman" w:hAnsi="Times New Roman" w:cs="Times New Roman"/>
          <w:sz w:val="24"/>
          <w:szCs w:val="24"/>
        </w:rPr>
        <w:t xml:space="preserve">Utilizou-se multitécnicas de recolha de dados: </w:t>
      </w:r>
      <w:r w:rsidRPr="0086210E">
        <w:rPr>
          <w:rFonts w:ascii="Times New Roman" w:hAnsi="Times New Roman" w:cs="Times New Roman"/>
          <w:sz w:val="24"/>
          <w:szCs w:val="24"/>
        </w:rPr>
        <w:t>observação</w:t>
      </w:r>
      <w:r w:rsidR="00F9475E" w:rsidRPr="0086210E">
        <w:rPr>
          <w:rFonts w:ascii="Times New Roman" w:hAnsi="Times New Roman" w:cs="Times New Roman"/>
          <w:sz w:val="24"/>
          <w:szCs w:val="24"/>
        </w:rPr>
        <w:t>-</w:t>
      </w:r>
      <w:r w:rsidRPr="0086210E">
        <w:rPr>
          <w:rFonts w:ascii="Times New Roman" w:hAnsi="Times New Roman" w:cs="Times New Roman"/>
          <w:sz w:val="24"/>
          <w:szCs w:val="24"/>
        </w:rPr>
        <w:t xml:space="preserve">participante; entrevistas </w:t>
      </w:r>
      <w:r w:rsidR="00050E24" w:rsidRPr="0086210E">
        <w:rPr>
          <w:rFonts w:ascii="Times New Roman" w:hAnsi="Times New Roman" w:cs="Times New Roman"/>
          <w:sz w:val="24"/>
          <w:szCs w:val="24"/>
        </w:rPr>
        <w:t>e de</w:t>
      </w:r>
      <w:r w:rsidRPr="0086210E">
        <w:rPr>
          <w:rFonts w:ascii="Times New Roman" w:hAnsi="Times New Roman" w:cs="Times New Roman"/>
          <w:sz w:val="24"/>
          <w:szCs w:val="24"/>
        </w:rPr>
        <w:t>senho-estória</w:t>
      </w:r>
      <w:r w:rsidR="004A098F" w:rsidRPr="0086210E">
        <w:rPr>
          <w:rFonts w:ascii="Times New Roman" w:hAnsi="Times New Roman" w:cs="Times New Roman"/>
          <w:sz w:val="24"/>
          <w:szCs w:val="24"/>
        </w:rPr>
        <w:t>s</w:t>
      </w:r>
      <w:r w:rsidRPr="0086210E">
        <w:rPr>
          <w:rFonts w:ascii="Times New Roman" w:hAnsi="Times New Roman" w:cs="Times New Roman"/>
          <w:sz w:val="24"/>
          <w:szCs w:val="24"/>
        </w:rPr>
        <w:t>.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 Participaram 7</w:t>
      </w:r>
      <w:r w:rsidR="00752BFF">
        <w:rPr>
          <w:rFonts w:ascii="Times New Roman" w:hAnsi="Times New Roman" w:cs="Times New Roman"/>
          <w:sz w:val="24"/>
          <w:szCs w:val="24"/>
        </w:rPr>
        <w:t>0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 atores sociais envolvidos no cuidado a crianças e adolescentes.</w:t>
      </w:r>
      <w:r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3C21CA" w:rsidRPr="0086210E">
        <w:rPr>
          <w:rFonts w:ascii="Times New Roman" w:hAnsi="Times New Roman" w:cs="Times New Roman"/>
          <w:sz w:val="24"/>
          <w:szCs w:val="24"/>
        </w:rPr>
        <w:t>A</w:t>
      </w:r>
      <w:r w:rsidRPr="0086210E">
        <w:rPr>
          <w:rFonts w:ascii="Times New Roman" w:hAnsi="Times New Roman" w:cs="Times New Roman"/>
          <w:sz w:val="24"/>
          <w:szCs w:val="24"/>
        </w:rPr>
        <w:t xml:space="preserve"> coleta/análise </w:t>
      </w:r>
      <w:r w:rsidR="00282E0C" w:rsidRPr="0086210E">
        <w:rPr>
          <w:rFonts w:ascii="Times New Roman" w:hAnsi="Times New Roman" w:cs="Times New Roman"/>
          <w:sz w:val="24"/>
          <w:szCs w:val="24"/>
        </w:rPr>
        <w:t xml:space="preserve">paralelas </w:t>
      </w:r>
      <w:r w:rsidRPr="0086210E">
        <w:rPr>
          <w:rFonts w:ascii="Times New Roman" w:hAnsi="Times New Roman" w:cs="Times New Roman"/>
          <w:sz w:val="24"/>
          <w:szCs w:val="24"/>
        </w:rPr>
        <w:t>co</w:t>
      </w:r>
      <w:r w:rsidR="003C21CA" w:rsidRPr="0086210E">
        <w:rPr>
          <w:rFonts w:ascii="Times New Roman" w:hAnsi="Times New Roman" w:cs="Times New Roman"/>
          <w:sz w:val="24"/>
          <w:szCs w:val="24"/>
        </w:rPr>
        <w:t>nta</w:t>
      </w:r>
      <w:r w:rsidR="00DA6681" w:rsidRPr="0086210E">
        <w:rPr>
          <w:rFonts w:ascii="Times New Roman" w:hAnsi="Times New Roman" w:cs="Times New Roman"/>
          <w:sz w:val="24"/>
          <w:szCs w:val="24"/>
        </w:rPr>
        <w:t>ra</w:t>
      </w:r>
      <w:r w:rsidR="003C21CA" w:rsidRPr="0086210E">
        <w:rPr>
          <w:rFonts w:ascii="Times New Roman" w:hAnsi="Times New Roman" w:cs="Times New Roman"/>
          <w:sz w:val="24"/>
          <w:szCs w:val="24"/>
        </w:rPr>
        <w:t xml:space="preserve">m com </w:t>
      </w:r>
      <w:r w:rsidR="00DA6681" w:rsidRPr="0086210E">
        <w:rPr>
          <w:rFonts w:ascii="Times New Roman" w:hAnsi="Times New Roman" w:cs="Times New Roman"/>
          <w:sz w:val="24"/>
          <w:szCs w:val="24"/>
        </w:rPr>
        <w:t>formulação de hipóteses,</w:t>
      </w:r>
      <w:r w:rsidR="00D62019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elaboração de </w:t>
      </w:r>
      <w:r w:rsidRPr="0086210E">
        <w:rPr>
          <w:rFonts w:ascii="Times New Roman" w:hAnsi="Times New Roman" w:cs="Times New Roman"/>
          <w:sz w:val="24"/>
          <w:szCs w:val="24"/>
        </w:rPr>
        <w:t>memorandos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 e</w:t>
      </w:r>
      <w:r w:rsidRPr="0086210E">
        <w:rPr>
          <w:rFonts w:ascii="Times New Roman" w:hAnsi="Times New Roman" w:cs="Times New Roman"/>
          <w:sz w:val="24"/>
          <w:szCs w:val="24"/>
        </w:rPr>
        <w:t xml:space="preserve"> diagramas. As entrevistas/estórias </w:t>
      </w:r>
      <w:r w:rsidR="007836D0" w:rsidRPr="0086210E">
        <w:rPr>
          <w:rFonts w:ascii="Times New Roman" w:hAnsi="Times New Roman" w:cs="Times New Roman"/>
          <w:sz w:val="24"/>
          <w:szCs w:val="24"/>
        </w:rPr>
        <w:t>foram</w:t>
      </w:r>
      <w:r w:rsidRPr="0086210E">
        <w:rPr>
          <w:rFonts w:ascii="Times New Roman" w:hAnsi="Times New Roman" w:cs="Times New Roman"/>
          <w:sz w:val="24"/>
          <w:szCs w:val="24"/>
        </w:rPr>
        <w:t xml:space="preserve"> submetidas a codificação</w:t>
      </w:r>
      <w:r w:rsidR="00930884" w:rsidRPr="0086210E">
        <w:rPr>
          <w:rFonts w:ascii="Times New Roman" w:hAnsi="Times New Roman" w:cs="Times New Roman"/>
          <w:sz w:val="24"/>
          <w:szCs w:val="24"/>
        </w:rPr>
        <w:t xml:space="preserve"> e</w:t>
      </w:r>
      <w:r w:rsidRPr="0086210E">
        <w:rPr>
          <w:rFonts w:ascii="Times New Roman" w:hAnsi="Times New Roman" w:cs="Times New Roman"/>
          <w:sz w:val="24"/>
          <w:szCs w:val="24"/>
        </w:rPr>
        <w:t xml:space="preserve"> aplicação ao Modelo Paradigmático, </w:t>
      </w:r>
      <w:r w:rsidR="00930884" w:rsidRPr="0086210E">
        <w:rPr>
          <w:rFonts w:ascii="Times New Roman" w:hAnsi="Times New Roman" w:cs="Times New Roman"/>
          <w:sz w:val="24"/>
          <w:szCs w:val="24"/>
        </w:rPr>
        <w:t xml:space="preserve">ambas </w:t>
      </w:r>
      <w:r w:rsidRPr="0086210E">
        <w:rPr>
          <w:rFonts w:ascii="Times New Roman" w:hAnsi="Times New Roman" w:cs="Times New Roman"/>
          <w:sz w:val="24"/>
          <w:szCs w:val="24"/>
        </w:rPr>
        <w:t>conduzidas no software NVivo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 e interpretadas </w:t>
      </w:r>
      <w:r w:rsidR="00ED50A8" w:rsidRPr="0086210E">
        <w:rPr>
          <w:rFonts w:ascii="Times New Roman" w:hAnsi="Times New Roman" w:cs="Times New Roman"/>
          <w:sz w:val="24"/>
          <w:szCs w:val="24"/>
        </w:rPr>
        <w:t xml:space="preserve">segundo o </w:t>
      </w:r>
      <w:r w:rsidR="00DA6681" w:rsidRPr="0086210E">
        <w:rPr>
          <w:rFonts w:ascii="Times New Roman" w:hAnsi="Times New Roman" w:cs="Times New Roman"/>
          <w:sz w:val="24"/>
          <w:szCs w:val="24"/>
        </w:rPr>
        <w:t>Interacionismo Simbólico</w:t>
      </w:r>
      <w:r w:rsidRPr="0086210E">
        <w:rPr>
          <w:rFonts w:ascii="Times New Roman" w:hAnsi="Times New Roman" w:cs="Times New Roman"/>
          <w:sz w:val="24"/>
          <w:szCs w:val="24"/>
        </w:rPr>
        <w:t xml:space="preserve">. Projeto aprovado pelo Comitê de Ética. </w:t>
      </w:r>
      <w:r w:rsidRPr="0086210E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86210E">
        <w:rPr>
          <w:rFonts w:ascii="Times New Roman" w:hAnsi="Times New Roman" w:cs="Times New Roman"/>
          <w:sz w:val="24"/>
          <w:szCs w:val="24"/>
        </w:rPr>
        <w:t>: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no contexto denominado </w:t>
      </w:r>
      <w:r w:rsidR="00DA6681" w:rsidRPr="0086210E">
        <w:rPr>
          <w:rFonts w:ascii="Times New Roman" w:hAnsi="Times New Roman" w:cs="Times New Roman"/>
          <w:sz w:val="24"/>
          <w:szCs w:val="24"/>
        </w:rPr>
        <w:t>“</w:t>
      </w:r>
      <w:r w:rsidR="00A56014" w:rsidRPr="0086210E">
        <w:rPr>
          <w:rFonts w:ascii="Times New Roman" w:hAnsi="Times New Roman" w:cs="Times New Roman"/>
          <w:sz w:val="24"/>
          <w:szCs w:val="24"/>
        </w:rPr>
        <w:t>influências da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DA6681" w:rsidRPr="0086210E">
        <w:rPr>
          <w:rFonts w:ascii="Times New Roman" w:hAnsi="Times New Roman" w:cs="Times New Roman"/>
          <w:sz w:val="24"/>
          <w:szCs w:val="24"/>
        </w:rPr>
        <w:t>realidade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social</w:t>
      </w:r>
      <w:r w:rsidR="00DA6681" w:rsidRPr="0086210E">
        <w:rPr>
          <w:rFonts w:ascii="Times New Roman" w:hAnsi="Times New Roman" w:cs="Times New Roman"/>
          <w:sz w:val="24"/>
          <w:szCs w:val="24"/>
        </w:rPr>
        <w:t>”</w:t>
      </w:r>
      <w:r w:rsidR="007836D0" w:rsidRPr="0086210E">
        <w:rPr>
          <w:rFonts w:ascii="Times New Roman" w:hAnsi="Times New Roman" w:cs="Times New Roman"/>
          <w:sz w:val="24"/>
          <w:szCs w:val="24"/>
        </w:rPr>
        <w:t xml:space="preserve"> destacam-se três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categorias preliminares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sustentadas por </w:t>
      </w:r>
      <w:r w:rsidR="00BA2027">
        <w:rPr>
          <w:rFonts w:ascii="Times New Roman" w:hAnsi="Times New Roman" w:cs="Times New Roman"/>
          <w:sz w:val="24"/>
          <w:szCs w:val="24"/>
        </w:rPr>
        <w:t>três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subcategorias cada</w:t>
      </w:r>
      <w:r w:rsidR="007836D0" w:rsidRPr="0086210E">
        <w:rPr>
          <w:rFonts w:ascii="Times New Roman" w:hAnsi="Times New Roman" w:cs="Times New Roman"/>
          <w:sz w:val="24"/>
          <w:szCs w:val="24"/>
        </w:rPr>
        <w:t xml:space="preserve">: 1) </w:t>
      </w:r>
      <w:r w:rsidR="004A098F" w:rsidRPr="0086210E">
        <w:rPr>
          <w:rFonts w:ascii="Times New Roman" w:hAnsi="Times New Roman" w:cs="Times New Roman"/>
          <w:sz w:val="24"/>
          <w:szCs w:val="24"/>
        </w:rPr>
        <w:t>componen</w:t>
      </w:r>
      <w:r w:rsidR="007836D0" w:rsidRPr="0086210E">
        <w:rPr>
          <w:rFonts w:ascii="Times New Roman" w:hAnsi="Times New Roman" w:cs="Times New Roman"/>
          <w:sz w:val="24"/>
          <w:szCs w:val="24"/>
        </w:rPr>
        <w:t>te condição</w:t>
      </w:r>
      <w:r w:rsidR="00DA6681" w:rsidRPr="0086210E">
        <w:rPr>
          <w:rFonts w:ascii="Times New Roman" w:hAnsi="Times New Roman" w:cs="Times New Roman"/>
          <w:sz w:val="24"/>
          <w:szCs w:val="24"/>
        </w:rPr>
        <w:t xml:space="preserve">: </w:t>
      </w:r>
      <w:r w:rsidR="007836D0" w:rsidRPr="0086210E">
        <w:rPr>
          <w:rFonts w:ascii="Times New Roman" w:hAnsi="Times New Roman" w:cs="Times New Roman"/>
          <w:sz w:val="24"/>
          <w:szCs w:val="24"/>
        </w:rPr>
        <w:t>“</w:t>
      </w:r>
      <w:r w:rsidR="004B2A09" w:rsidRPr="0086210E">
        <w:rPr>
          <w:rFonts w:ascii="Times New Roman" w:hAnsi="Times New Roman" w:cs="Times New Roman"/>
          <w:sz w:val="24"/>
          <w:szCs w:val="24"/>
        </w:rPr>
        <w:t>Participando da</w:t>
      </w:r>
      <w:r w:rsidR="00886466" w:rsidRPr="0086210E">
        <w:rPr>
          <w:rFonts w:ascii="Times New Roman" w:hAnsi="Times New Roman" w:cs="Times New Roman"/>
          <w:sz w:val="24"/>
          <w:szCs w:val="24"/>
        </w:rPr>
        <w:t>s condições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socia</w:t>
      </w:r>
      <w:r w:rsidR="00886466" w:rsidRPr="0086210E">
        <w:rPr>
          <w:rFonts w:ascii="Times New Roman" w:hAnsi="Times New Roman" w:cs="Times New Roman"/>
          <w:sz w:val="24"/>
          <w:szCs w:val="24"/>
        </w:rPr>
        <w:t>is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de vítimas de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abusos sexuais na infância</w:t>
      </w:r>
      <w:r w:rsidR="004B2A09" w:rsidRPr="0086210E">
        <w:rPr>
          <w:rFonts w:ascii="Times New Roman" w:hAnsi="Times New Roman" w:cs="Times New Roman"/>
          <w:sz w:val="24"/>
          <w:szCs w:val="24"/>
        </w:rPr>
        <w:t>”</w:t>
      </w:r>
      <w:r w:rsidR="004A098F" w:rsidRPr="0086210E">
        <w:rPr>
          <w:rFonts w:ascii="Times New Roman" w:hAnsi="Times New Roman" w:cs="Times New Roman"/>
          <w:sz w:val="24"/>
          <w:szCs w:val="24"/>
        </w:rPr>
        <w:t xml:space="preserve">; 2) o componente ação-interação denominado </w:t>
      </w:r>
      <w:r w:rsidR="004B2A09" w:rsidRPr="0086210E">
        <w:rPr>
          <w:rFonts w:ascii="Times New Roman" w:hAnsi="Times New Roman" w:cs="Times New Roman"/>
          <w:sz w:val="24"/>
          <w:szCs w:val="24"/>
        </w:rPr>
        <w:t>“</w:t>
      </w:r>
      <w:r w:rsidR="00162863" w:rsidRPr="0086210E">
        <w:rPr>
          <w:rFonts w:ascii="Times New Roman" w:hAnsi="Times New Roman" w:cs="Times New Roman"/>
          <w:sz w:val="24"/>
          <w:szCs w:val="24"/>
        </w:rPr>
        <w:t xml:space="preserve">Silenciando </w:t>
      </w:r>
      <w:r w:rsidR="004B2A09" w:rsidRPr="0086210E">
        <w:rPr>
          <w:rFonts w:ascii="Times New Roman" w:hAnsi="Times New Roman" w:cs="Times New Roman"/>
          <w:sz w:val="24"/>
          <w:szCs w:val="24"/>
        </w:rPr>
        <w:t>a sociedade</w:t>
      </w:r>
      <w:r w:rsidR="00162863" w:rsidRPr="0086210E">
        <w:rPr>
          <w:rFonts w:ascii="Times New Roman" w:hAnsi="Times New Roman" w:cs="Times New Roman"/>
          <w:sz w:val="24"/>
          <w:szCs w:val="24"/>
        </w:rPr>
        <w:t xml:space="preserve"> frente episódios de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abuso</w:t>
      </w:r>
      <w:r w:rsidR="00162863" w:rsidRPr="0086210E">
        <w:rPr>
          <w:rFonts w:ascii="Times New Roman" w:hAnsi="Times New Roman" w:cs="Times New Roman"/>
          <w:sz w:val="24"/>
          <w:szCs w:val="24"/>
        </w:rPr>
        <w:t>s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4B2A09" w:rsidRPr="0086210E">
        <w:rPr>
          <w:rFonts w:ascii="Times New Roman" w:hAnsi="Times New Roman" w:cs="Times New Roman"/>
          <w:sz w:val="24"/>
          <w:szCs w:val="24"/>
        </w:rPr>
        <w:t>sexua</w:t>
      </w:r>
      <w:r w:rsidR="00162863" w:rsidRPr="0086210E">
        <w:rPr>
          <w:rFonts w:ascii="Times New Roman" w:hAnsi="Times New Roman" w:cs="Times New Roman"/>
          <w:sz w:val="24"/>
          <w:szCs w:val="24"/>
        </w:rPr>
        <w:t>is</w:t>
      </w:r>
      <w:r w:rsidR="004B2A09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9C605D" w:rsidRPr="0086210E">
        <w:rPr>
          <w:rFonts w:ascii="Times New Roman" w:hAnsi="Times New Roman" w:cs="Times New Roman"/>
          <w:sz w:val="24"/>
          <w:szCs w:val="24"/>
        </w:rPr>
        <w:t>infantojuveni</w:t>
      </w:r>
      <w:r w:rsidR="00162863" w:rsidRPr="0086210E">
        <w:rPr>
          <w:rFonts w:ascii="Times New Roman" w:hAnsi="Times New Roman" w:cs="Times New Roman"/>
          <w:sz w:val="24"/>
          <w:szCs w:val="24"/>
        </w:rPr>
        <w:t>s</w:t>
      </w:r>
      <w:r w:rsidR="004A098F" w:rsidRPr="0086210E">
        <w:rPr>
          <w:rFonts w:ascii="Times New Roman" w:hAnsi="Times New Roman" w:cs="Times New Roman"/>
          <w:sz w:val="24"/>
          <w:szCs w:val="24"/>
        </w:rPr>
        <w:t>”; e 3) o componente consequência “</w:t>
      </w:r>
      <w:r w:rsidR="00050E24" w:rsidRPr="0086210E">
        <w:rPr>
          <w:rFonts w:ascii="Times New Roman" w:hAnsi="Times New Roman" w:cs="Times New Roman"/>
          <w:sz w:val="24"/>
          <w:szCs w:val="24"/>
        </w:rPr>
        <w:t>Identificando as interferências da realidade social no cuidado às vítimas</w:t>
      </w:r>
      <w:r w:rsidR="004A098F" w:rsidRPr="0086210E">
        <w:rPr>
          <w:rFonts w:ascii="Times New Roman" w:hAnsi="Times New Roman" w:cs="Times New Roman"/>
          <w:sz w:val="24"/>
          <w:szCs w:val="24"/>
        </w:rPr>
        <w:t>”.</w:t>
      </w:r>
      <w:r w:rsidR="004A098F" w:rsidRPr="00862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1CA" w:rsidRPr="0086210E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4025D0" w:rsidRPr="0086210E">
        <w:rPr>
          <w:rFonts w:ascii="Times New Roman" w:hAnsi="Times New Roman" w:cs="Times New Roman"/>
          <w:b/>
          <w:bCs/>
          <w:sz w:val="24"/>
          <w:szCs w:val="24"/>
        </w:rPr>
        <w:t>clusões</w:t>
      </w:r>
      <w:r w:rsidR="003C21CA" w:rsidRPr="008621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21CA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5F11F9" w:rsidRPr="0086210E">
        <w:rPr>
          <w:rFonts w:ascii="Times New Roman" w:hAnsi="Times New Roman" w:cs="Times New Roman"/>
          <w:sz w:val="24"/>
          <w:szCs w:val="24"/>
        </w:rPr>
        <w:t xml:space="preserve">a realidade </w:t>
      </w:r>
      <w:r w:rsidR="00C23065" w:rsidRPr="0086210E">
        <w:rPr>
          <w:rFonts w:ascii="Times New Roman" w:hAnsi="Times New Roman" w:cs="Times New Roman"/>
          <w:sz w:val="24"/>
          <w:szCs w:val="24"/>
        </w:rPr>
        <w:t xml:space="preserve">na qual se insere </w:t>
      </w:r>
      <w:r w:rsidR="005F11F9" w:rsidRPr="0086210E">
        <w:rPr>
          <w:rFonts w:ascii="Times New Roman" w:hAnsi="Times New Roman" w:cs="Times New Roman"/>
          <w:sz w:val="24"/>
          <w:szCs w:val="24"/>
        </w:rPr>
        <w:t>a</w:t>
      </w:r>
      <w:r w:rsidR="00F9475E" w:rsidRPr="0086210E">
        <w:rPr>
          <w:rFonts w:ascii="Times New Roman" w:hAnsi="Times New Roman" w:cs="Times New Roman"/>
          <w:sz w:val="24"/>
          <w:szCs w:val="24"/>
        </w:rPr>
        <w:t xml:space="preserve"> sociedade moderna apresenta elementos estruturais muitas vezes pernicios</w:t>
      </w:r>
      <w:r w:rsidR="00E30E29">
        <w:rPr>
          <w:rFonts w:ascii="Times New Roman" w:hAnsi="Times New Roman" w:cs="Times New Roman"/>
          <w:sz w:val="24"/>
          <w:szCs w:val="24"/>
        </w:rPr>
        <w:t>o</w:t>
      </w:r>
      <w:r w:rsidR="00F9475E" w:rsidRPr="0086210E">
        <w:rPr>
          <w:rFonts w:ascii="Times New Roman" w:hAnsi="Times New Roman" w:cs="Times New Roman"/>
          <w:sz w:val="24"/>
          <w:szCs w:val="24"/>
        </w:rPr>
        <w:t>s ao cuidado a vítimas de abusos sexuais</w:t>
      </w:r>
      <w:r w:rsidR="004F266C" w:rsidRPr="0086210E">
        <w:rPr>
          <w:rFonts w:ascii="Times New Roman" w:hAnsi="Times New Roman" w:cs="Times New Roman"/>
          <w:sz w:val="24"/>
          <w:szCs w:val="24"/>
        </w:rPr>
        <w:t xml:space="preserve"> na infância</w:t>
      </w:r>
      <w:r w:rsidR="00F9475E" w:rsidRPr="0086210E">
        <w:rPr>
          <w:rFonts w:ascii="Times New Roman" w:hAnsi="Times New Roman" w:cs="Times New Roman"/>
          <w:sz w:val="24"/>
          <w:szCs w:val="24"/>
        </w:rPr>
        <w:t xml:space="preserve">. Tais elementos </w:t>
      </w:r>
      <w:r w:rsidR="004F266C" w:rsidRPr="0086210E">
        <w:rPr>
          <w:rFonts w:ascii="Times New Roman" w:hAnsi="Times New Roman" w:cs="Times New Roman"/>
          <w:sz w:val="24"/>
          <w:szCs w:val="24"/>
        </w:rPr>
        <w:t xml:space="preserve">são panos de fundo que incrementam condições </w:t>
      </w:r>
      <w:r w:rsidR="00C23065" w:rsidRPr="0086210E">
        <w:rPr>
          <w:rFonts w:ascii="Times New Roman" w:hAnsi="Times New Roman" w:cs="Times New Roman"/>
          <w:sz w:val="24"/>
          <w:szCs w:val="24"/>
        </w:rPr>
        <w:t xml:space="preserve">de </w:t>
      </w:r>
      <w:r w:rsidR="004F266C" w:rsidRPr="0086210E">
        <w:rPr>
          <w:rFonts w:ascii="Times New Roman" w:hAnsi="Times New Roman" w:cs="Times New Roman"/>
          <w:sz w:val="24"/>
          <w:szCs w:val="24"/>
        </w:rPr>
        <w:t>vulner</w:t>
      </w:r>
      <w:r w:rsidR="00C23065" w:rsidRPr="0086210E">
        <w:rPr>
          <w:rFonts w:ascii="Times New Roman" w:hAnsi="Times New Roman" w:cs="Times New Roman"/>
          <w:sz w:val="24"/>
          <w:szCs w:val="24"/>
        </w:rPr>
        <w:t>abilidade</w:t>
      </w:r>
      <w:r w:rsidR="00752BFF">
        <w:rPr>
          <w:rFonts w:ascii="Times New Roman" w:hAnsi="Times New Roman" w:cs="Times New Roman"/>
          <w:sz w:val="24"/>
          <w:szCs w:val="24"/>
        </w:rPr>
        <w:t>,</w:t>
      </w:r>
      <w:r w:rsidR="004F266C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F9475E" w:rsidRPr="0086210E">
        <w:rPr>
          <w:rFonts w:ascii="Times New Roman" w:hAnsi="Times New Roman" w:cs="Times New Roman"/>
          <w:sz w:val="24"/>
          <w:szCs w:val="24"/>
        </w:rPr>
        <w:t>colaboram para</w:t>
      </w:r>
      <w:r w:rsidR="004F266C" w:rsidRPr="0086210E">
        <w:rPr>
          <w:rFonts w:ascii="Times New Roman" w:hAnsi="Times New Roman" w:cs="Times New Roman"/>
          <w:sz w:val="24"/>
          <w:szCs w:val="24"/>
        </w:rPr>
        <w:t xml:space="preserve"> o silenciamento dos atores sociais</w:t>
      </w:r>
      <w:r w:rsidR="00752BFF">
        <w:rPr>
          <w:rFonts w:ascii="Times New Roman" w:hAnsi="Times New Roman" w:cs="Times New Roman"/>
          <w:sz w:val="24"/>
          <w:szCs w:val="24"/>
        </w:rPr>
        <w:t xml:space="preserve"> e não responsabilização dos agressores.</w:t>
      </w:r>
    </w:p>
    <w:p w14:paraId="6359F7C0" w14:textId="20D5C47F" w:rsidR="00034BA9" w:rsidRPr="0086210E" w:rsidRDefault="00563011" w:rsidP="00F947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0E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034BA9" w:rsidRPr="008621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4BA9" w:rsidRPr="0086210E">
        <w:rPr>
          <w:rFonts w:ascii="Times New Roman" w:hAnsi="Times New Roman" w:cs="Times New Roman"/>
          <w:sz w:val="24"/>
          <w:szCs w:val="24"/>
        </w:rPr>
        <w:t xml:space="preserve"> Abuso sexual na infância</w:t>
      </w:r>
      <w:r w:rsidR="00D62019" w:rsidRPr="0086210E">
        <w:rPr>
          <w:rFonts w:ascii="Times New Roman" w:hAnsi="Times New Roman" w:cs="Times New Roman"/>
          <w:sz w:val="24"/>
          <w:szCs w:val="24"/>
        </w:rPr>
        <w:t>.</w:t>
      </w:r>
      <w:r w:rsidR="00E96433" w:rsidRPr="0086210E">
        <w:rPr>
          <w:rFonts w:ascii="Times New Roman" w:hAnsi="Times New Roman" w:cs="Times New Roman"/>
          <w:sz w:val="24"/>
          <w:szCs w:val="24"/>
        </w:rPr>
        <w:t xml:space="preserve"> Adolescente</w:t>
      </w:r>
      <w:r w:rsidR="00D62019" w:rsidRPr="0086210E">
        <w:rPr>
          <w:rFonts w:ascii="Times New Roman" w:hAnsi="Times New Roman" w:cs="Times New Roman"/>
          <w:sz w:val="24"/>
          <w:szCs w:val="24"/>
        </w:rPr>
        <w:t>.</w:t>
      </w:r>
      <w:r w:rsidR="00E96433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9C605D" w:rsidRPr="0086210E">
        <w:rPr>
          <w:rFonts w:ascii="Times New Roman" w:hAnsi="Times New Roman" w:cs="Times New Roman"/>
          <w:sz w:val="24"/>
          <w:szCs w:val="24"/>
        </w:rPr>
        <w:t>Cuidado da criança</w:t>
      </w:r>
      <w:r w:rsidR="00D62019" w:rsidRPr="0086210E">
        <w:rPr>
          <w:rFonts w:ascii="Times New Roman" w:hAnsi="Times New Roman" w:cs="Times New Roman"/>
          <w:sz w:val="24"/>
          <w:szCs w:val="24"/>
        </w:rPr>
        <w:t>.</w:t>
      </w:r>
      <w:r w:rsidR="009C605D" w:rsidRPr="0086210E">
        <w:rPr>
          <w:rFonts w:ascii="Times New Roman" w:hAnsi="Times New Roman" w:cs="Times New Roman"/>
          <w:sz w:val="24"/>
          <w:szCs w:val="24"/>
        </w:rPr>
        <w:t xml:space="preserve"> </w:t>
      </w:r>
      <w:r w:rsidR="00034BA9" w:rsidRPr="0086210E">
        <w:rPr>
          <w:rFonts w:ascii="Times New Roman" w:hAnsi="Times New Roman" w:cs="Times New Roman"/>
          <w:sz w:val="24"/>
          <w:szCs w:val="24"/>
        </w:rPr>
        <w:t>Teoria Fundamentada.</w:t>
      </w:r>
    </w:p>
    <w:p w14:paraId="15C89FED" w14:textId="77777777" w:rsidR="006A007A" w:rsidRPr="00D57186" w:rsidRDefault="006A007A" w:rsidP="00F9475E">
      <w:pPr>
        <w:pStyle w:val="Default"/>
        <w:spacing w:line="360" w:lineRule="auto"/>
        <w:rPr>
          <w:color w:val="auto"/>
        </w:rPr>
      </w:pPr>
    </w:p>
    <w:p w14:paraId="0D82708C" w14:textId="46E3372D" w:rsidR="00034BA9" w:rsidRPr="0086210E" w:rsidRDefault="006A007A" w:rsidP="006A0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6210E">
        <w:rPr>
          <w:rFonts w:ascii="Times New Roman" w:hAnsi="Times New Roman" w:cs="Times New Roman"/>
          <w:b/>
          <w:bCs/>
          <w:sz w:val="24"/>
          <w:szCs w:val="24"/>
          <w:lang w:val="en-GB"/>
        </w:rPr>
        <w:t>ELEMENTS OF SOCIAL REALITY INVOLVED IN CARING FOR VICTIMS OF CHILDHOOD SEXUAL ABUSE</w:t>
      </w:r>
    </w:p>
    <w:p w14:paraId="1AEF7FDC" w14:textId="5C7DE0E0" w:rsidR="00F2576D" w:rsidRPr="0086210E" w:rsidRDefault="00F2576D" w:rsidP="00F9475E">
      <w:pPr>
        <w:pStyle w:val="Default"/>
        <w:spacing w:line="360" w:lineRule="auto"/>
        <w:rPr>
          <w:b/>
          <w:bCs/>
          <w:color w:val="auto"/>
          <w:lang w:val="en-GB"/>
        </w:rPr>
      </w:pPr>
      <w:r w:rsidRPr="0086210E">
        <w:rPr>
          <w:b/>
          <w:bCs/>
          <w:color w:val="auto"/>
          <w:lang w:val="en-GB"/>
        </w:rPr>
        <w:t>ABSTRACT</w:t>
      </w:r>
    </w:p>
    <w:p w14:paraId="742B0481" w14:textId="78171DCC" w:rsidR="00752BFF" w:rsidRPr="00752BFF" w:rsidRDefault="00092D51" w:rsidP="00752BFF">
      <w:pPr>
        <w:pStyle w:val="Default"/>
        <w:spacing w:line="360" w:lineRule="auto"/>
        <w:jc w:val="both"/>
        <w:rPr>
          <w:color w:val="auto"/>
          <w:kern w:val="2"/>
          <w:lang w:val="en-GB"/>
          <w14:ligatures w14:val="standardContextual"/>
        </w:rPr>
      </w:pPr>
      <w:r w:rsidRPr="0086210E">
        <w:rPr>
          <w:b/>
          <w:bCs/>
          <w:color w:val="auto"/>
          <w:kern w:val="2"/>
          <w:lang w:val="en-GB"/>
          <w14:ligatures w14:val="standardContextual"/>
        </w:rPr>
        <w:t>Objective:</w:t>
      </w:r>
      <w:r w:rsidRPr="0086210E">
        <w:rPr>
          <w:color w:val="auto"/>
          <w:kern w:val="2"/>
          <w:lang w:val="en-GB"/>
          <w14:ligatures w14:val="standardContextual"/>
        </w:rPr>
        <w:t xml:space="preserve"> to describe the elements of social reality involved in caring for victims of childhood sexual abuse. </w:t>
      </w:r>
      <w:r w:rsidRPr="0086210E">
        <w:rPr>
          <w:b/>
          <w:bCs/>
          <w:color w:val="auto"/>
          <w:kern w:val="2"/>
          <w:lang w:val="en-GB"/>
          <w14:ligatures w14:val="standardContextual"/>
        </w:rPr>
        <w:t>Method</w:t>
      </w:r>
      <w:r w:rsidRPr="0086210E">
        <w:rPr>
          <w:color w:val="auto"/>
          <w:kern w:val="2"/>
          <w:lang w:val="en-GB"/>
          <w14:ligatures w14:val="standardContextual"/>
        </w:rPr>
        <w:t xml:space="preserve">: Grounded Theory study under development since 2022 in public reference services in Brazil and Portugal. Multiple data collection techniques were used: participant observation, interviews and story-drawing. Seventy social actors involved in caring for children and adolescents took part. Parallel collection/analysis included hypothesis formulation, reflexivity, drawing up memos and diagrams. The interviews/stories were coded and applied to the Paradigmatic Model, both conducted using NVivo software </w:t>
      </w:r>
      <w:r w:rsidR="00ED50A8" w:rsidRPr="0086210E">
        <w:rPr>
          <w:color w:val="auto"/>
          <w:kern w:val="2"/>
          <w:lang w:val="en-GB"/>
          <w14:ligatures w14:val="standardContextual"/>
        </w:rPr>
        <w:t>and interpreted according to Symbolic Interactionism</w:t>
      </w:r>
      <w:r w:rsidRPr="0086210E">
        <w:rPr>
          <w:color w:val="auto"/>
          <w:kern w:val="2"/>
          <w:lang w:val="en-GB"/>
          <w14:ligatures w14:val="standardContextual"/>
        </w:rPr>
        <w:t xml:space="preserve">. The project was approved by the Ethics Committee. </w:t>
      </w:r>
      <w:r w:rsidRPr="0086210E">
        <w:rPr>
          <w:b/>
          <w:bCs/>
          <w:color w:val="auto"/>
          <w:kern w:val="2"/>
          <w:lang w:val="en-GB"/>
          <w14:ligatures w14:val="standardContextual"/>
        </w:rPr>
        <w:t>Results</w:t>
      </w:r>
      <w:r w:rsidRPr="0086210E">
        <w:rPr>
          <w:color w:val="auto"/>
          <w:kern w:val="2"/>
          <w:lang w:val="en-GB"/>
          <w14:ligatures w14:val="standardContextual"/>
        </w:rPr>
        <w:t xml:space="preserve">: in the context called “influences of social reality”, </w:t>
      </w:r>
      <w:r w:rsidR="00BA2027">
        <w:rPr>
          <w:color w:val="auto"/>
          <w:kern w:val="2"/>
          <w:lang w:val="en-GB"/>
          <w14:ligatures w14:val="standardContextual"/>
        </w:rPr>
        <w:lastRenderedPageBreak/>
        <w:t>four</w:t>
      </w:r>
      <w:r w:rsidRPr="0086210E">
        <w:rPr>
          <w:color w:val="auto"/>
          <w:kern w:val="2"/>
          <w:lang w:val="en-GB"/>
          <w14:ligatures w14:val="standardContextual"/>
        </w:rPr>
        <w:t xml:space="preserve"> preliminary categories stand out, each supported by four subcategories: 1) the condition component: “Participating in the social conditions of victims of childhood sexual abuse”; 2) the action-interaction component called “Silencing society in the face of episodes of child and adolescent sexual abuse”; and 3) the consequence component “Identifying the interferences of social reality in caring for victims”.</w:t>
      </w:r>
      <w:r w:rsidRPr="0086210E">
        <w:rPr>
          <w:b/>
          <w:bCs/>
          <w:color w:val="auto"/>
          <w:kern w:val="2"/>
          <w:lang w:val="en-GB"/>
          <w14:ligatures w14:val="standardContextual"/>
        </w:rPr>
        <w:t xml:space="preserve"> </w:t>
      </w:r>
      <w:r w:rsidR="004025D0" w:rsidRPr="0086210E">
        <w:rPr>
          <w:b/>
          <w:bCs/>
          <w:color w:val="auto"/>
          <w:kern w:val="2"/>
          <w:lang w:val="en-GB"/>
          <w14:ligatures w14:val="standardContextual"/>
        </w:rPr>
        <w:t>Conclusions</w:t>
      </w:r>
      <w:r w:rsidRPr="0086210E">
        <w:rPr>
          <w:color w:val="auto"/>
          <w:kern w:val="2"/>
          <w:lang w:val="en-GB"/>
          <w14:ligatures w14:val="standardContextual"/>
        </w:rPr>
        <w:t xml:space="preserve">: </w:t>
      </w:r>
      <w:r w:rsidR="00752BFF">
        <w:rPr>
          <w:color w:val="auto"/>
          <w:kern w:val="2"/>
          <w:lang w:val="en-GB"/>
          <w14:ligatures w14:val="standardContextual"/>
        </w:rPr>
        <w:t>t</w:t>
      </w:r>
      <w:r w:rsidR="00752BFF" w:rsidRPr="00752BFF">
        <w:rPr>
          <w:color w:val="auto"/>
          <w:kern w:val="2"/>
          <w:lang w:val="en-GB"/>
          <w14:ligatures w14:val="standardContextual"/>
        </w:rPr>
        <w:t>he reality of modern society has structural elements that are</w:t>
      </w:r>
      <w:r w:rsidR="00752BFF">
        <w:rPr>
          <w:color w:val="auto"/>
          <w:kern w:val="2"/>
          <w:lang w:val="en-GB"/>
          <w14:ligatures w14:val="standardContextual"/>
        </w:rPr>
        <w:t xml:space="preserve"> </w:t>
      </w:r>
      <w:r w:rsidR="00752BFF" w:rsidRPr="00752BFF">
        <w:rPr>
          <w:color w:val="auto"/>
          <w:kern w:val="2"/>
          <w:lang w:val="en-GB"/>
          <w14:ligatures w14:val="standardContextual"/>
        </w:rPr>
        <w:t>often harmful to the care of victims of childhood sexual abuse.</w:t>
      </w:r>
      <w:r w:rsidR="00752BFF">
        <w:rPr>
          <w:color w:val="auto"/>
          <w:kern w:val="2"/>
          <w:lang w:val="en-GB"/>
          <w14:ligatures w14:val="standardContextual"/>
        </w:rPr>
        <w:t xml:space="preserve"> </w:t>
      </w:r>
      <w:r w:rsidR="00752BFF" w:rsidRPr="00752BFF">
        <w:rPr>
          <w:color w:val="auto"/>
          <w:kern w:val="2"/>
          <w:lang w:val="en-GB"/>
          <w14:ligatures w14:val="standardContextual"/>
        </w:rPr>
        <w:t>These elements are backdrops that increase conditions of vulnerability,</w:t>
      </w:r>
      <w:r w:rsidR="00752BFF">
        <w:rPr>
          <w:color w:val="auto"/>
          <w:kern w:val="2"/>
          <w:lang w:val="en-GB"/>
          <w14:ligatures w14:val="standardContextual"/>
        </w:rPr>
        <w:t xml:space="preserve"> </w:t>
      </w:r>
      <w:r w:rsidR="00752BFF" w:rsidRPr="00752BFF">
        <w:rPr>
          <w:color w:val="auto"/>
          <w:kern w:val="2"/>
          <w:lang w:val="en-GB"/>
          <w14:ligatures w14:val="standardContextual"/>
        </w:rPr>
        <w:t>contribute to the silencing of social actors and the non-accountability of perpetrators.</w:t>
      </w:r>
      <w:r w:rsidR="00752BFF">
        <w:rPr>
          <w:color w:val="auto"/>
          <w:kern w:val="2"/>
          <w:lang w:val="en-GB"/>
          <w14:ligatures w14:val="standardContextual"/>
        </w:rPr>
        <w:t xml:space="preserve"> </w:t>
      </w:r>
      <w:r w:rsidR="00752BFF" w:rsidRPr="00752BFF">
        <w:rPr>
          <w:color w:val="auto"/>
          <w:kern w:val="2"/>
          <w:lang w:val="en-GB"/>
          <w14:ligatures w14:val="standardContextual"/>
        </w:rPr>
        <w:t>aggressors.</w:t>
      </w:r>
    </w:p>
    <w:p w14:paraId="7FFEC2E3" w14:textId="3158B297" w:rsidR="00F2576D" w:rsidRPr="0086210E" w:rsidRDefault="00A13D2D" w:rsidP="00092D51">
      <w:pPr>
        <w:pStyle w:val="Default"/>
        <w:spacing w:line="360" w:lineRule="auto"/>
        <w:jc w:val="both"/>
        <w:rPr>
          <w:color w:val="auto"/>
        </w:rPr>
      </w:pPr>
      <w:r w:rsidRPr="0086210E">
        <w:rPr>
          <w:b/>
          <w:bCs/>
          <w:color w:val="auto"/>
          <w:lang w:val="en-GB"/>
        </w:rPr>
        <w:t>Keywords</w:t>
      </w:r>
      <w:r w:rsidR="00F2576D" w:rsidRPr="0086210E">
        <w:rPr>
          <w:b/>
          <w:bCs/>
          <w:color w:val="auto"/>
          <w:lang w:val="en-GB"/>
        </w:rPr>
        <w:t>:</w:t>
      </w:r>
      <w:r w:rsidR="00F2576D" w:rsidRPr="0086210E">
        <w:rPr>
          <w:color w:val="auto"/>
          <w:lang w:val="en-GB"/>
        </w:rPr>
        <w:t xml:space="preserve"> </w:t>
      </w:r>
      <w:r w:rsidRPr="0086210E">
        <w:rPr>
          <w:color w:val="auto"/>
          <w:lang w:val="en-GB"/>
        </w:rPr>
        <w:t xml:space="preserve">Child, Sexual </w:t>
      </w:r>
      <w:r w:rsidR="00F2576D" w:rsidRPr="0086210E">
        <w:rPr>
          <w:color w:val="auto"/>
          <w:lang w:val="en-GB"/>
        </w:rPr>
        <w:t>Abus</w:t>
      </w:r>
      <w:r w:rsidRPr="0086210E">
        <w:rPr>
          <w:color w:val="auto"/>
          <w:lang w:val="en-GB"/>
        </w:rPr>
        <w:t>e</w:t>
      </w:r>
      <w:r w:rsidR="003B3934" w:rsidRPr="0086210E">
        <w:rPr>
          <w:color w:val="auto"/>
          <w:lang w:val="en-GB"/>
        </w:rPr>
        <w:t>.</w:t>
      </w:r>
      <w:r w:rsidR="00F2576D" w:rsidRPr="0086210E">
        <w:rPr>
          <w:color w:val="auto"/>
          <w:lang w:val="en-GB"/>
        </w:rPr>
        <w:t xml:space="preserve"> Adolescent</w:t>
      </w:r>
      <w:r w:rsidR="003B3934" w:rsidRPr="0086210E">
        <w:rPr>
          <w:color w:val="auto"/>
          <w:lang w:val="en-GB"/>
        </w:rPr>
        <w:t>.</w:t>
      </w:r>
      <w:r w:rsidR="00F2576D" w:rsidRPr="0086210E">
        <w:rPr>
          <w:color w:val="auto"/>
          <w:lang w:val="en-GB"/>
        </w:rPr>
        <w:t xml:space="preserve"> </w:t>
      </w:r>
      <w:r w:rsidR="00F2576D" w:rsidRPr="0086210E">
        <w:rPr>
          <w:color w:val="auto"/>
        </w:rPr>
        <w:t>C</w:t>
      </w:r>
      <w:r w:rsidR="007C0440" w:rsidRPr="0086210E">
        <w:rPr>
          <w:color w:val="auto"/>
        </w:rPr>
        <w:t xml:space="preserve">hild </w:t>
      </w:r>
      <w:r w:rsidR="00242123" w:rsidRPr="0086210E">
        <w:rPr>
          <w:color w:val="auto"/>
        </w:rPr>
        <w:t>C</w:t>
      </w:r>
      <w:r w:rsidR="007C0440" w:rsidRPr="0086210E">
        <w:rPr>
          <w:color w:val="auto"/>
        </w:rPr>
        <w:t>are</w:t>
      </w:r>
      <w:r w:rsidR="003B3934" w:rsidRPr="0086210E">
        <w:rPr>
          <w:color w:val="auto"/>
        </w:rPr>
        <w:t>.</w:t>
      </w:r>
      <w:r w:rsidR="00F2576D" w:rsidRPr="0086210E">
        <w:rPr>
          <w:color w:val="auto"/>
        </w:rPr>
        <w:t xml:space="preserve"> </w:t>
      </w:r>
      <w:r w:rsidRPr="0086210E">
        <w:rPr>
          <w:color w:val="auto"/>
        </w:rPr>
        <w:t>Grounded Theory</w:t>
      </w:r>
      <w:r w:rsidR="00F2576D" w:rsidRPr="0086210E">
        <w:rPr>
          <w:color w:val="auto"/>
        </w:rPr>
        <w:t>.</w:t>
      </w:r>
    </w:p>
    <w:p w14:paraId="553FCF02" w14:textId="77777777" w:rsidR="00AB768C" w:rsidRPr="0086210E" w:rsidRDefault="00AB768C" w:rsidP="00F9475E">
      <w:pPr>
        <w:pStyle w:val="Default"/>
        <w:spacing w:line="360" w:lineRule="auto"/>
        <w:rPr>
          <w:color w:val="auto"/>
        </w:rPr>
      </w:pPr>
    </w:p>
    <w:p w14:paraId="331AF703" w14:textId="2EEBB43E" w:rsidR="00F2576D" w:rsidRPr="0086210E" w:rsidRDefault="00F2576D" w:rsidP="00F947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0E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E3D3CD6" w14:textId="38C36C66" w:rsidR="00F2576D" w:rsidRPr="0086210E" w:rsidRDefault="00F2576D" w:rsidP="00F94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0E">
        <w:rPr>
          <w:rFonts w:ascii="Times New Roman" w:eastAsia="Times New Roman" w:hAnsi="Times New Roman" w:cs="Times New Roman"/>
          <w:sz w:val="24"/>
          <w:szCs w:val="24"/>
        </w:rPr>
        <w:t>O Abuso Sexual na Infância (ASI), ou Violência Sexual Infantojuvenil (VSI), é definido pela Organização Mundial de Saúde (OMS) como a prática de qualquer ato sexualizado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>voltado a uma criança/adolescente, seja ele com ou sem contato físico; e independente de serem consentidos por pessoa sem condições emocionais, físicas e/ou cognitivas (OMS, 2015</w:t>
      </w:r>
      <w:r w:rsidR="007E3B75" w:rsidRPr="0086210E">
        <w:rPr>
          <w:rFonts w:ascii="Times New Roman" w:eastAsia="Times New Roman" w:hAnsi="Times New Roman" w:cs="Times New Roman"/>
          <w:sz w:val="24"/>
          <w:szCs w:val="24"/>
        </w:rPr>
        <w:t>; Brasil, 2023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E53B52F" w14:textId="2E349C8D" w:rsidR="00F2576D" w:rsidRPr="0086210E" w:rsidRDefault="000A1144" w:rsidP="00F94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stima-se que mais de um bilhão de crianças/adolescentes são vítimas de</w:t>
      </w:r>
      <w:r w:rsidR="00491786" w:rsidRPr="0086210E">
        <w:rPr>
          <w:rFonts w:ascii="Times New Roman" w:eastAsia="Times New Roman" w:hAnsi="Times New Roman" w:cs="Times New Roman"/>
          <w:sz w:val="24"/>
          <w:szCs w:val="24"/>
        </w:rPr>
        <w:t xml:space="preserve"> violência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em todo o mundo (</w:t>
      </w:r>
      <w:bookmarkStart w:id="1" w:name="_Hlk185595523"/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ONU, 202</w:t>
      </w:r>
      <w:bookmarkEnd w:id="1"/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sz w:val="24"/>
          <w:szCs w:val="24"/>
        </w:rPr>
        <w:t>, com prevalência mundial de 24%(n=66637)</w:t>
      </w:r>
      <w:r w:rsidR="009B306E">
        <w:rPr>
          <w:rFonts w:ascii="Times New Roman" w:eastAsia="Times New Roman" w:hAnsi="Times New Roman" w:cs="Times New Roman"/>
          <w:sz w:val="24"/>
          <w:szCs w:val="24"/>
        </w:rPr>
        <w:t xml:space="preserve"> na pandemia da COVID-19 </w:t>
      </w:r>
      <w:r>
        <w:rPr>
          <w:rFonts w:ascii="Times New Roman" w:eastAsia="Times New Roman" w:hAnsi="Times New Roman" w:cs="Times New Roman"/>
          <w:sz w:val="24"/>
          <w:szCs w:val="24"/>
        </w:rPr>
        <w:t>(Niu et al, 2024)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ASI é um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 fenômeno ocorre em diversas culturas</w:t>
      </w:r>
      <w:r>
        <w:rPr>
          <w:rFonts w:ascii="Times New Roman" w:eastAsia="Times New Roman" w:hAnsi="Times New Roman" w:cs="Times New Roman"/>
          <w:sz w:val="24"/>
          <w:szCs w:val="24"/>
        </w:rPr>
        <w:t>, suas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taxas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são incrementadas anualmente e, embora aconteçam com qualquer segmento social, os estudos ambientados n</w:t>
      </w:r>
      <w:r w:rsidR="007C0440" w:rsidRPr="0086210E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Quênia</w:t>
      </w:r>
      <w:r>
        <w:rPr>
          <w:rFonts w:ascii="Times New Roman" w:eastAsia="Times New Roman" w:hAnsi="Times New Roman" w:cs="Times New Roman"/>
          <w:sz w:val="24"/>
          <w:szCs w:val="24"/>
        </w:rPr>
        <w:t>, Alemanha</w:t>
      </w:r>
      <w:r w:rsidR="004F0152" w:rsidRPr="0086210E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Itália apontam maior número de registros de grupos </w:t>
      </w:r>
      <w:r w:rsidR="00F2576D" w:rsidRPr="000A1144">
        <w:rPr>
          <w:rFonts w:ascii="Times New Roman" w:eastAsia="Times New Roman" w:hAnsi="Times New Roman" w:cs="Times New Roman"/>
          <w:sz w:val="24"/>
          <w:szCs w:val="24"/>
        </w:rPr>
        <w:t>da raça/cor negra, sexo feminino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76D" w:rsidRPr="000A1144">
        <w:rPr>
          <w:rFonts w:ascii="Times New Roman" w:eastAsia="Times New Roman" w:hAnsi="Times New Roman" w:cs="Times New Roman"/>
          <w:sz w:val="24"/>
          <w:szCs w:val="24"/>
        </w:rPr>
        <w:t xml:space="preserve"> baixa escolaridade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regiões empobrecidas</w:t>
      </w:r>
      <w:r w:rsidR="00F2576D" w:rsidRPr="000A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6D" w:rsidRPr="000A1144">
        <w:rPr>
          <w:rFonts w:ascii="Times New Roman" w:hAnsi="Times New Roman" w:cs="Times New Roman"/>
          <w:sz w:val="24"/>
          <w:szCs w:val="24"/>
        </w:rPr>
        <w:t>(</w:t>
      </w:r>
      <w:bookmarkStart w:id="2" w:name="_Hlk185595436"/>
      <w:bookmarkStart w:id="3" w:name="_Hlk185595468"/>
      <w:r w:rsidR="00F2576D" w:rsidRPr="000A1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Ayaya, </w:t>
      </w:r>
      <w:r w:rsidR="00F2576D" w:rsidRPr="000A1144">
        <w:rPr>
          <w:rFonts w:ascii="Times New Roman" w:hAnsi="Times New Roman" w:cs="Times New Roman"/>
          <w:sz w:val="24"/>
          <w:szCs w:val="24"/>
        </w:rPr>
        <w:t xml:space="preserve">et al, </w:t>
      </w:r>
      <w:bookmarkEnd w:id="2"/>
      <w:r w:rsidR="00F2576D" w:rsidRPr="000A1144">
        <w:rPr>
          <w:rFonts w:ascii="Times New Roman" w:hAnsi="Times New Roman" w:cs="Times New Roman"/>
          <w:sz w:val="24"/>
          <w:szCs w:val="24"/>
        </w:rPr>
        <w:t>2023</w:t>
      </w:r>
      <w:bookmarkEnd w:id="3"/>
      <w:r w:rsidR="00F2576D" w:rsidRPr="000A1144">
        <w:rPr>
          <w:rFonts w:ascii="Times New Roman" w:hAnsi="Times New Roman" w:cs="Times New Roman"/>
          <w:sz w:val="24"/>
          <w:szCs w:val="24"/>
        </w:rPr>
        <w:t>; Bajos et al, 2023</w:t>
      </w:r>
      <w:r w:rsidRPr="000A1144">
        <w:rPr>
          <w:rFonts w:ascii="Times New Roman" w:hAnsi="Times New Roman" w:cs="Times New Roman"/>
          <w:sz w:val="24"/>
          <w:szCs w:val="24"/>
        </w:rPr>
        <w:t xml:space="preserve">; </w:t>
      </w:r>
      <w:r w:rsidRPr="000A1144">
        <w:rPr>
          <w:rFonts w:ascii="Times New Roman" w:hAnsi="Times New Roman" w:cs="Times New Roman"/>
          <w:sz w:val="24"/>
          <w:szCs w:val="24"/>
          <w:shd w:val="clear" w:color="auto" w:fill="FFFFFF"/>
        </w:rPr>
        <w:t>Clemens et al, 2024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A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Niu et al, 2024</w:t>
      </w:r>
      <w:r w:rsidR="00F2576D" w:rsidRPr="000A1144">
        <w:rPr>
          <w:rFonts w:ascii="Times New Roman" w:hAnsi="Times New Roman" w:cs="Times New Roman"/>
          <w:sz w:val="24"/>
          <w:szCs w:val="24"/>
        </w:rPr>
        <w:t xml:space="preserve">), </w:t>
      </w:r>
      <w:r w:rsidR="00F2576D" w:rsidRPr="0086210E">
        <w:rPr>
          <w:rFonts w:ascii="Times New Roman" w:hAnsi="Times New Roman" w:cs="Times New Roman"/>
          <w:sz w:val="24"/>
          <w:szCs w:val="24"/>
        </w:rPr>
        <w:t xml:space="preserve">dados </w:t>
      </w:r>
      <w:r w:rsidR="004F0152" w:rsidRPr="0086210E">
        <w:rPr>
          <w:rFonts w:ascii="Times New Roman" w:hAnsi="Times New Roman" w:cs="Times New Roman"/>
          <w:sz w:val="24"/>
          <w:szCs w:val="24"/>
        </w:rPr>
        <w:t>similares ao</w:t>
      </w:r>
      <w:r w:rsidR="00501953" w:rsidRPr="0086210E">
        <w:rPr>
          <w:rFonts w:ascii="Times New Roman" w:hAnsi="Times New Roman" w:cs="Times New Roman"/>
          <w:sz w:val="24"/>
          <w:szCs w:val="24"/>
        </w:rPr>
        <w:t>s publicados n</w:t>
      </w:r>
      <w:r w:rsidR="00F2576D" w:rsidRPr="0086210E">
        <w:rPr>
          <w:rFonts w:ascii="Times New Roman" w:hAnsi="Times New Roman" w:cs="Times New Roman"/>
          <w:sz w:val="24"/>
          <w:szCs w:val="24"/>
        </w:rPr>
        <w:t>o Boletim Epidemiológico brasileiro (Brasil, 2023)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AA4F0" w14:textId="26428FF3" w:rsidR="00F2576D" w:rsidRPr="0086210E" w:rsidRDefault="00F2576D" w:rsidP="00F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Profissionais que atuam no atendimento às vítimas de ASI deparam-se com diversas dificuldades no seu cotidiano laboral. </w:t>
      </w:r>
      <w:r w:rsidR="007E3B75" w:rsidRPr="0086210E">
        <w:rPr>
          <w:rFonts w:ascii="Times New Roman" w:eastAsia="Times New Roman" w:hAnsi="Times New Roman" w:cs="Times New Roman"/>
          <w:sz w:val="24"/>
          <w:szCs w:val="24"/>
        </w:rPr>
        <w:t>Tais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 dificuldades </w:t>
      </w:r>
      <w:r w:rsidR="007E3B75" w:rsidRPr="0086210E">
        <w:rPr>
          <w:rFonts w:ascii="Times New Roman" w:eastAsia="Times New Roman" w:hAnsi="Times New Roman" w:cs="Times New Roman"/>
          <w:sz w:val="24"/>
          <w:szCs w:val="24"/>
        </w:rPr>
        <w:t>são concernentes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 à complexidade social e ao quadro biopsíquico que o trauma desencadeia nas vítimas atendidas, o que gera sofrimento, comoção e desgastes emocionais prolongados nos cuidadores, sejam eles familiares ou profissionais (</w:t>
      </w:r>
      <w:bookmarkStart w:id="4" w:name="_Hlk185595276"/>
      <w:r w:rsidRPr="0086210E">
        <w:rPr>
          <w:rFonts w:ascii="Times New Roman" w:hAnsi="Times New Roman" w:cs="Times New Roman"/>
          <w:sz w:val="24"/>
          <w:szCs w:val="24"/>
          <w:shd w:val="clear" w:color="auto" w:fill="FFFFFF"/>
        </w:rPr>
        <w:t>Langevin et al, 2023</w:t>
      </w:r>
      <w:bookmarkEnd w:id="4"/>
      <w:r w:rsidRPr="0086210E">
        <w:rPr>
          <w:rFonts w:ascii="Times New Roman" w:hAnsi="Times New Roman" w:cs="Times New Roman"/>
          <w:sz w:val="24"/>
          <w:szCs w:val="24"/>
          <w:shd w:val="clear" w:color="auto" w:fill="FFFFFF"/>
        </w:rPr>
        <w:t>; Conceição et al, 2024</w:t>
      </w:r>
      <w:r w:rsidR="00E90550" w:rsidRPr="008621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86210E">
        <w:rPr>
          <w:rFonts w:ascii="Times New Roman" w:hAnsi="Times New Roman" w:cs="Times New Roman"/>
          <w:sz w:val="24"/>
          <w:szCs w:val="24"/>
          <w:shd w:val="clear" w:color="auto" w:fill="FFFFFF"/>
        </w:rPr>
        <w:t>; Conceição et al, 2024b)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CDE5FB" w14:textId="258A87D1" w:rsidR="007E3B75" w:rsidRPr="0086210E" w:rsidRDefault="00361FB7" w:rsidP="00237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0E">
        <w:rPr>
          <w:rFonts w:ascii="Times New Roman" w:eastAsia="Times New Roman" w:hAnsi="Times New Roman" w:cs="Times New Roman"/>
          <w:sz w:val="24"/>
          <w:szCs w:val="24"/>
        </w:rPr>
        <w:t>Este cenário demonstra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que o cuidado à vítima de ASI sofre influências 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>singulares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>grupais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, pontuais e 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>prolongadas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, que podem repercurtir na sua efetivação.</w:t>
      </w:r>
      <w:bookmarkStart w:id="5" w:name="_Hlk185596006"/>
      <w:r w:rsidR="007E3B75" w:rsidRPr="00862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AA" w:rsidRPr="0086210E">
        <w:rPr>
          <w:rFonts w:ascii="Times New Roman" w:hAnsi="Times New Roman" w:cs="Times New Roman"/>
          <w:sz w:val="24"/>
          <w:szCs w:val="24"/>
        </w:rPr>
        <w:t xml:space="preserve">Segundo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Minayo (2023)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5"/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a ação de cuidado é indispensável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à sobrevivência e faz parte da experiência individual,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 visto que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tod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os os membros da sociedade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cuida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ou são cuidados em algum 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existência</w:t>
      </w:r>
      <w:r w:rsidR="00B61DAA" w:rsidRPr="0086210E">
        <w:rPr>
          <w:rFonts w:ascii="Times New Roman" w:eastAsia="Times New Roman" w:hAnsi="Times New Roman" w:cs="Times New Roman"/>
          <w:sz w:val="24"/>
          <w:szCs w:val="24"/>
        </w:rPr>
        <w:t xml:space="preserve"> enquanto grupo social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. Assim, </w:t>
      </w:r>
      <w:r w:rsidR="00BD33CF">
        <w:rPr>
          <w:rFonts w:ascii="Times New Roman" w:eastAsia="Times New Roman" w:hAnsi="Times New Roman" w:cs="Times New Roman"/>
          <w:sz w:val="24"/>
          <w:szCs w:val="24"/>
        </w:rPr>
        <w:t xml:space="preserve">neste estudo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>conceitua-se cuidado como ações e reações baseadas em conexões mentais elaboradas mediante significados e executados com base</w:t>
      </w:r>
      <w:r w:rsidR="00501953" w:rsidRPr="0086210E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objetos simbólicos, no intuito de promover o bem-estar do ser cuidado (Charon, </w:t>
      </w:r>
      <w:r w:rsidR="004F0152" w:rsidRPr="0086210E">
        <w:rPr>
          <w:rFonts w:ascii="Times New Roman" w:eastAsia="Times New Roman" w:hAnsi="Times New Roman" w:cs="Times New Roman"/>
          <w:sz w:val="24"/>
          <w:szCs w:val="24"/>
        </w:rPr>
        <w:t>1989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E3B75" w:rsidRPr="0086210E">
        <w:rPr>
          <w:rFonts w:ascii="Times New Roman" w:eastAsia="Times New Roman" w:hAnsi="Times New Roman" w:cs="Times New Roman"/>
          <w:sz w:val="24"/>
          <w:szCs w:val="24"/>
        </w:rPr>
        <w:t>Minayo, 2023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43FDD72" w14:textId="368B94C8" w:rsidR="004F266C" w:rsidRPr="0086210E" w:rsidRDefault="007E3B75" w:rsidP="00237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10E">
        <w:rPr>
          <w:rFonts w:ascii="Times New Roman" w:eastAsia="Times New Roman" w:hAnsi="Times New Roman" w:cs="Times New Roman"/>
          <w:sz w:val="24"/>
          <w:szCs w:val="24"/>
        </w:rPr>
        <w:lastRenderedPageBreak/>
        <w:t>Portanto, parte-se da hipótese que divers</w:t>
      </w:r>
      <w:r w:rsidRPr="0086210E">
        <w:rPr>
          <w:rFonts w:ascii="Times New Roman" w:hAnsi="Times New Roman" w:cs="Times New Roman"/>
          <w:sz w:val="24"/>
          <w:szCs w:val="24"/>
        </w:rPr>
        <w:t xml:space="preserve">os elementos da realidade social são intervenientes no cuidado a crianças e adolescentes vítimas de ASI. 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Diante o exposto, 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F266C" w:rsidRPr="0086210E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86210E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F2576D" w:rsidRPr="00862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6D" w:rsidRPr="0086210E">
        <w:rPr>
          <w:rFonts w:ascii="Times New Roman" w:eastAsia="CIDFont+F1" w:hAnsi="Times New Roman" w:cs="Times New Roman"/>
          <w:b/>
          <w:bCs/>
          <w:sz w:val="24"/>
          <w:szCs w:val="24"/>
        </w:rPr>
        <w:t>objetivo</w:t>
      </w:r>
      <w:r w:rsidR="00F2576D" w:rsidRPr="0086210E">
        <w:rPr>
          <w:rFonts w:ascii="Times New Roman" w:eastAsia="CIDFont+F1" w:hAnsi="Times New Roman" w:cs="Times New Roman"/>
          <w:sz w:val="24"/>
          <w:szCs w:val="24"/>
        </w:rPr>
        <w:t xml:space="preserve">: </w:t>
      </w:r>
      <w:r w:rsidR="00400FBE" w:rsidRPr="0086210E">
        <w:rPr>
          <w:rFonts w:ascii="Times New Roman" w:hAnsi="Times New Roman" w:cs="Times New Roman"/>
          <w:sz w:val="24"/>
          <w:szCs w:val="24"/>
        </w:rPr>
        <w:t xml:space="preserve">descrever os elementos da realidade social intervenientes no cuidado a vítimas de </w:t>
      </w:r>
      <w:r w:rsidR="00491786" w:rsidRPr="0086210E">
        <w:rPr>
          <w:rFonts w:ascii="Times New Roman" w:hAnsi="Times New Roman" w:cs="Times New Roman"/>
          <w:sz w:val="24"/>
          <w:szCs w:val="24"/>
        </w:rPr>
        <w:t>ASI</w:t>
      </w:r>
      <w:r w:rsidR="00400FBE" w:rsidRPr="0086210E">
        <w:rPr>
          <w:rFonts w:ascii="Times New Roman" w:hAnsi="Times New Roman" w:cs="Times New Roman"/>
          <w:sz w:val="24"/>
          <w:szCs w:val="24"/>
        </w:rPr>
        <w:t>.</w:t>
      </w:r>
    </w:p>
    <w:p w14:paraId="4F9EF472" w14:textId="77777777" w:rsidR="003B3934" w:rsidRPr="003B3934" w:rsidRDefault="003B3934" w:rsidP="006A00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0AE8CBC1" w14:textId="7F301FC6" w:rsidR="007E3B75" w:rsidRPr="00491786" w:rsidRDefault="00162863" w:rsidP="006A00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8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E3B75" w:rsidRPr="00491786">
        <w:rPr>
          <w:rFonts w:ascii="Times New Roman" w:hAnsi="Times New Roman" w:cs="Times New Roman"/>
          <w:b/>
          <w:bCs/>
          <w:sz w:val="24"/>
          <w:szCs w:val="24"/>
        </w:rPr>
        <w:t xml:space="preserve">ateriais e métodos </w:t>
      </w:r>
    </w:p>
    <w:p w14:paraId="6F6204AB" w14:textId="65DBA9A9" w:rsidR="00C96B5B" w:rsidRDefault="00F9475E" w:rsidP="006A0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786">
        <w:rPr>
          <w:rFonts w:ascii="Times New Roman" w:hAnsi="Times New Roman" w:cs="Times New Roman"/>
          <w:sz w:val="24"/>
          <w:szCs w:val="24"/>
        </w:rPr>
        <w:t xml:space="preserve">Grounded Theory </w:t>
      </w:r>
      <w:r w:rsidR="004F266C" w:rsidRPr="00491786">
        <w:rPr>
          <w:rFonts w:ascii="Times New Roman" w:hAnsi="Times New Roman" w:cs="Times New Roman"/>
          <w:sz w:val="24"/>
          <w:szCs w:val="24"/>
        </w:rPr>
        <w:t xml:space="preserve">(Corbin; </w:t>
      </w:r>
      <w:hyperlink r:id="rId7" w:history="1">
        <w:r w:rsidR="004F266C" w:rsidRPr="004917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Strauss</w:t>
        </w:r>
      </w:hyperlink>
      <w:r w:rsidR="004F266C" w:rsidRPr="00491786">
        <w:rPr>
          <w:rFonts w:ascii="Times New Roman" w:hAnsi="Times New Roman" w:cs="Times New Roman"/>
          <w:sz w:val="24"/>
          <w:szCs w:val="24"/>
        </w:rPr>
        <w:t xml:space="preserve">, 2015) </w:t>
      </w:r>
      <w:r w:rsidRPr="00491786">
        <w:rPr>
          <w:rFonts w:ascii="Times New Roman" w:hAnsi="Times New Roman" w:cs="Times New Roman"/>
          <w:sz w:val="24"/>
          <w:szCs w:val="24"/>
        </w:rPr>
        <w:t>iniciada em 2022 em serviços públicos de referência de Alagoas e da Bahia (Brasil) e atualmente de Vila Real (Portugal). Participaram 7</w:t>
      </w:r>
      <w:r w:rsidR="00752BFF">
        <w:rPr>
          <w:rFonts w:ascii="Times New Roman" w:hAnsi="Times New Roman" w:cs="Times New Roman"/>
          <w:sz w:val="24"/>
          <w:szCs w:val="24"/>
        </w:rPr>
        <w:t>0</w:t>
      </w:r>
      <w:r w:rsidRPr="00491786">
        <w:rPr>
          <w:rFonts w:ascii="Times New Roman" w:hAnsi="Times New Roman" w:cs="Times New Roman"/>
          <w:sz w:val="24"/>
          <w:szCs w:val="24"/>
        </w:rPr>
        <w:t xml:space="preserve"> atores sociais envolvidos no cuidado a crianças e adolescentes.</w:t>
      </w:r>
    </w:p>
    <w:p w14:paraId="440AAE2C" w14:textId="08F174EE" w:rsidR="00162863" w:rsidRPr="00491786" w:rsidRDefault="00F9475E" w:rsidP="006A0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786">
        <w:rPr>
          <w:rFonts w:ascii="Times New Roman" w:hAnsi="Times New Roman" w:cs="Times New Roman"/>
          <w:sz w:val="24"/>
          <w:szCs w:val="24"/>
        </w:rPr>
        <w:t xml:space="preserve">Utilizou-se para recolha de dados: observação-participante; entrevistas em profundidade e desenho-estórias. </w:t>
      </w:r>
      <w:r w:rsidR="007B1205" w:rsidRPr="00491786">
        <w:rPr>
          <w:rFonts w:ascii="Times New Roman" w:hAnsi="Times New Roman" w:cs="Times New Roman"/>
          <w:sz w:val="24"/>
          <w:szCs w:val="24"/>
        </w:rPr>
        <w:t>A coleta/análise paralelas contaram com revisão da literatura, formulação de hipóteses, reflexbilidade, comparação-constante, elaboração de memorandos e diagramas. As entrevistas/estórias foram submetidas a codificação (aberta, axial e seletiva), aplicação ao Modelo Paradigmático</w:t>
      </w:r>
      <w:r w:rsidR="00C96B5B">
        <w:rPr>
          <w:rFonts w:ascii="Times New Roman" w:hAnsi="Times New Roman" w:cs="Times New Roman"/>
          <w:sz w:val="24"/>
          <w:szCs w:val="24"/>
        </w:rPr>
        <w:t xml:space="preserve"> </w:t>
      </w:r>
      <w:r w:rsidR="00C96B5B" w:rsidRPr="00491786">
        <w:rPr>
          <w:rFonts w:ascii="Times New Roman" w:hAnsi="Times New Roman" w:cs="Times New Roman"/>
          <w:sz w:val="24"/>
          <w:szCs w:val="24"/>
        </w:rPr>
        <w:t xml:space="preserve">(Corbin; </w:t>
      </w:r>
      <w:hyperlink r:id="rId8" w:history="1">
        <w:r w:rsidR="00C96B5B" w:rsidRPr="004917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Strauss</w:t>
        </w:r>
      </w:hyperlink>
      <w:r w:rsidR="00C96B5B" w:rsidRPr="00491786">
        <w:rPr>
          <w:rFonts w:ascii="Times New Roman" w:hAnsi="Times New Roman" w:cs="Times New Roman"/>
          <w:sz w:val="24"/>
          <w:szCs w:val="24"/>
        </w:rPr>
        <w:t>, 2015)</w:t>
      </w:r>
      <w:r w:rsidR="007B1205" w:rsidRPr="00491786">
        <w:rPr>
          <w:rFonts w:ascii="Times New Roman" w:hAnsi="Times New Roman" w:cs="Times New Roman"/>
          <w:sz w:val="24"/>
          <w:szCs w:val="24"/>
        </w:rPr>
        <w:t>, conduzidas no software NVivo</w:t>
      </w:r>
      <w:r w:rsidR="00C96B5B">
        <w:rPr>
          <w:rFonts w:ascii="Times New Roman" w:hAnsi="Times New Roman" w:cs="Times New Roman"/>
          <w:sz w:val="24"/>
          <w:szCs w:val="24"/>
        </w:rPr>
        <w:t>,</w:t>
      </w:r>
      <w:r w:rsidR="007B1205" w:rsidRPr="00491786">
        <w:rPr>
          <w:rFonts w:ascii="Times New Roman" w:hAnsi="Times New Roman" w:cs="Times New Roman"/>
          <w:sz w:val="24"/>
          <w:szCs w:val="24"/>
        </w:rPr>
        <w:t xml:space="preserve"> interpretadas à luz do Interacionismo Simbólico</w:t>
      </w:r>
      <w:r w:rsidR="00C96B5B">
        <w:rPr>
          <w:rFonts w:ascii="Times New Roman" w:hAnsi="Times New Roman" w:cs="Times New Roman"/>
          <w:sz w:val="24"/>
          <w:szCs w:val="24"/>
        </w:rPr>
        <w:t xml:space="preserve"> na perspectiva d</w:t>
      </w:r>
      <w:r w:rsidR="00BD33CF">
        <w:rPr>
          <w:rFonts w:ascii="Times New Roman" w:hAnsi="Times New Roman" w:cs="Times New Roman"/>
          <w:sz w:val="24"/>
          <w:szCs w:val="24"/>
        </w:rPr>
        <w:t>e</w:t>
      </w:r>
      <w:r w:rsidR="00C96B5B">
        <w:rPr>
          <w:rFonts w:ascii="Times New Roman" w:hAnsi="Times New Roman" w:cs="Times New Roman"/>
          <w:sz w:val="24"/>
          <w:szCs w:val="24"/>
        </w:rPr>
        <w:t xml:space="preserve"> </w:t>
      </w:r>
      <w:r w:rsidR="00BD33CF">
        <w:rPr>
          <w:rFonts w:ascii="Times New Roman" w:hAnsi="Times New Roman" w:cs="Times New Roman"/>
          <w:sz w:val="24"/>
          <w:szCs w:val="24"/>
        </w:rPr>
        <w:t>Mead (C</w:t>
      </w:r>
      <w:r w:rsidR="00400FBE" w:rsidRPr="00491786">
        <w:rPr>
          <w:rFonts w:ascii="Times New Roman" w:eastAsia="Times New Roman" w:hAnsi="Times New Roman" w:cs="Times New Roman"/>
          <w:sz w:val="24"/>
          <w:szCs w:val="24"/>
        </w:rPr>
        <w:t>haron</w:t>
      </w:r>
      <w:r w:rsidR="00BD3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0152" w:rsidRPr="00491786">
        <w:rPr>
          <w:rFonts w:ascii="Times New Roman" w:eastAsia="Times New Roman" w:hAnsi="Times New Roman" w:cs="Times New Roman"/>
          <w:sz w:val="24"/>
          <w:szCs w:val="24"/>
        </w:rPr>
        <w:t>1989</w:t>
      </w:r>
      <w:r w:rsidR="00400FBE" w:rsidRPr="004917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1205" w:rsidRPr="00491786">
        <w:rPr>
          <w:rFonts w:ascii="Times New Roman" w:hAnsi="Times New Roman" w:cs="Times New Roman"/>
          <w:sz w:val="24"/>
          <w:szCs w:val="24"/>
        </w:rPr>
        <w:t xml:space="preserve">. </w:t>
      </w:r>
      <w:r w:rsidR="00344F82">
        <w:rPr>
          <w:rFonts w:ascii="Times New Roman" w:hAnsi="Times New Roman" w:cs="Times New Roman"/>
          <w:sz w:val="24"/>
          <w:szCs w:val="24"/>
        </w:rPr>
        <w:t>A</w:t>
      </w:r>
      <w:r w:rsidR="007B1205" w:rsidRPr="00491786">
        <w:rPr>
          <w:rFonts w:ascii="Times New Roman" w:hAnsi="Times New Roman" w:cs="Times New Roman"/>
          <w:sz w:val="24"/>
          <w:szCs w:val="24"/>
        </w:rPr>
        <w:t xml:space="preserve">provado pelo Comitê de Ética. </w:t>
      </w:r>
    </w:p>
    <w:p w14:paraId="54E58268" w14:textId="77777777" w:rsidR="00162863" w:rsidRPr="00491786" w:rsidRDefault="00162863" w:rsidP="006A0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5B74D" w14:textId="491EFAF8" w:rsidR="00162863" w:rsidRPr="00491786" w:rsidRDefault="00162863" w:rsidP="006A0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8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23065" w:rsidRPr="00491786">
        <w:rPr>
          <w:rFonts w:ascii="Times New Roman" w:hAnsi="Times New Roman" w:cs="Times New Roman"/>
          <w:b/>
          <w:bCs/>
          <w:sz w:val="24"/>
          <w:szCs w:val="24"/>
        </w:rPr>
        <w:t xml:space="preserve">esultados </w:t>
      </w:r>
    </w:p>
    <w:p w14:paraId="0FE451B2" w14:textId="6BB3A8F5" w:rsidR="00E96433" w:rsidRPr="00491786" w:rsidRDefault="004F266C" w:rsidP="006A007A">
      <w:pPr>
        <w:spacing w:after="0" w:line="360" w:lineRule="auto"/>
        <w:ind w:firstLine="708"/>
        <w:jc w:val="both"/>
      </w:pPr>
      <w:r w:rsidRPr="00491786">
        <w:rPr>
          <w:rFonts w:ascii="Times New Roman" w:hAnsi="Times New Roman" w:cs="Times New Roman"/>
          <w:sz w:val="24"/>
          <w:szCs w:val="24"/>
        </w:rPr>
        <w:t xml:space="preserve">Ao todo, o estudo apresenta 45 categorias preliminares. </w:t>
      </w:r>
      <w:r w:rsidR="007C0440" w:rsidRPr="00491786">
        <w:rPr>
          <w:rFonts w:ascii="Times New Roman" w:hAnsi="Times New Roman" w:cs="Times New Roman"/>
          <w:sz w:val="24"/>
          <w:szCs w:val="24"/>
        </w:rPr>
        <w:t>O</w:t>
      </w:r>
      <w:r w:rsidR="007B1205" w:rsidRPr="00491786">
        <w:rPr>
          <w:rFonts w:ascii="Times New Roman" w:hAnsi="Times New Roman" w:cs="Times New Roman"/>
          <w:sz w:val="24"/>
          <w:szCs w:val="24"/>
        </w:rPr>
        <w:t xml:space="preserve"> contexto denominado “</w:t>
      </w:r>
      <w:r w:rsidR="00735B7F" w:rsidRPr="00491786">
        <w:rPr>
          <w:rFonts w:ascii="Times New Roman" w:hAnsi="Times New Roman" w:cs="Times New Roman"/>
          <w:sz w:val="24"/>
          <w:szCs w:val="24"/>
        </w:rPr>
        <w:t>elementos d</w:t>
      </w:r>
      <w:r w:rsidR="007B1205" w:rsidRPr="00491786">
        <w:rPr>
          <w:rFonts w:ascii="Times New Roman" w:hAnsi="Times New Roman" w:cs="Times New Roman"/>
          <w:sz w:val="24"/>
          <w:szCs w:val="24"/>
        </w:rPr>
        <w:t>a realidade social”</w:t>
      </w:r>
      <w:r w:rsidR="007C0440" w:rsidRPr="00491786">
        <w:rPr>
          <w:rFonts w:ascii="Times New Roman" w:hAnsi="Times New Roman" w:cs="Times New Roman"/>
          <w:sz w:val="24"/>
          <w:szCs w:val="24"/>
        </w:rPr>
        <w:t xml:space="preserve"> influencia </w:t>
      </w:r>
      <w:r w:rsidR="007B1205" w:rsidRPr="00491786">
        <w:rPr>
          <w:rFonts w:ascii="Times New Roman" w:hAnsi="Times New Roman" w:cs="Times New Roman"/>
          <w:sz w:val="24"/>
          <w:szCs w:val="24"/>
        </w:rPr>
        <w:t>três categorias</w:t>
      </w:r>
      <w:r w:rsidR="007C0440" w:rsidRPr="00491786">
        <w:rPr>
          <w:rFonts w:ascii="Times New Roman" w:hAnsi="Times New Roman" w:cs="Times New Roman"/>
          <w:sz w:val="24"/>
          <w:szCs w:val="24"/>
        </w:rPr>
        <w:t>,</w:t>
      </w:r>
      <w:r w:rsidR="007B1205" w:rsidRPr="00491786">
        <w:rPr>
          <w:rFonts w:ascii="Times New Roman" w:hAnsi="Times New Roman" w:cs="Times New Roman"/>
          <w:sz w:val="24"/>
          <w:szCs w:val="24"/>
        </w:rPr>
        <w:t xml:space="preserve"> sustentadas por </w:t>
      </w:r>
      <w:r w:rsidR="00BA2027">
        <w:rPr>
          <w:rFonts w:ascii="Times New Roman" w:hAnsi="Times New Roman" w:cs="Times New Roman"/>
          <w:sz w:val="24"/>
          <w:szCs w:val="24"/>
        </w:rPr>
        <w:t xml:space="preserve">três </w:t>
      </w:r>
      <w:r w:rsidR="007B1205" w:rsidRPr="00491786">
        <w:rPr>
          <w:rFonts w:ascii="Times New Roman" w:hAnsi="Times New Roman" w:cs="Times New Roman"/>
          <w:sz w:val="24"/>
          <w:szCs w:val="24"/>
        </w:rPr>
        <w:t>subcategorias cada</w:t>
      </w:r>
      <w:r w:rsidR="00886466" w:rsidRPr="00491786">
        <w:rPr>
          <w:rFonts w:ascii="Times New Roman" w:hAnsi="Times New Roman" w:cs="Times New Roman"/>
          <w:sz w:val="24"/>
          <w:szCs w:val="24"/>
        </w:rPr>
        <w:t>.</w:t>
      </w:r>
      <w:r w:rsidRPr="00491786">
        <w:rPr>
          <w:rFonts w:ascii="Times New Roman" w:hAnsi="Times New Roman" w:cs="Times New Roman"/>
          <w:sz w:val="24"/>
          <w:szCs w:val="24"/>
        </w:rPr>
        <w:t xml:space="preserve"> </w:t>
      </w:r>
      <w:r w:rsidR="00491786" w:rsidRPr="00491786">
        <w:rPr>
          <w:rFonts w:ascii="Times New Roman" w:hAnsi="Times New Roman" w:cs="Times New Roman"/>
          <w:sz w:val="24"/>
          <w:szCs w:val="24"/>
        </w:rPr>
        <w:t>A aplicação no Modelo Paradigmático está representada</w:t>
      </w:r>
      <w:r w:rsidR="00400FBE" w:rsidRPr="00491786">
        <w:rPr>
          <w:rFonts w:ascii="Times New Roman" w:hAnsi="Times New Roman" w:cs="Times New Roman"/>
          <w:sz w:val="24"/>
          <w:szCs w:val="24"/>
        </w:rPr>
        <w:t xml:space="preserve"> a seguir:</w:t>
      </w:r>
    </w:p>
    <w:p w14:paraId="2F2DA7CE" w14:textId="77777777" w:rsidR="004025D0" w:rsidRDefault="004025D0" w:rsidP="006A007A">
      <w:pPr>
        <w:pStyle w:val="Default"/>
        <w:spacing w:line="360" w:lineRule="auto"/>
        <w:rPr>
          <w:color w:val="auto"/>
        </w:rPr>
      </w:pPr>
    </w:p>
    <w:p w14:paraId="41F3E977" w14:textId="391BF600" w:rsidR="00E96433" w:rsidRPr="00C90460" w:rsidRDefault="00400FBE" w:rsidP="006A007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Quadro 1 </w:t>
      </w:r>
      <w:r w:rsidR="003B3934">
        <w:rPr>
          <w:color w:val="auto"/>
        </w:rPr>
        <w:t xml:space="preserve">- </w:t>
      </w:r>
      <w:r>
        <w:rPr>
          <w:color w:val="auto"/>
        </w:rPr>
        <w:t xml:space="preserve">Modelo </w:t>
      </w:r>
      <w:r w:rsidR="003B3934">
        <w:rPr>
          <w:color w:val="auto"/>
        </w:rPr>
        <w:t>P</w:t>
      </w:r>
      <w:r>
        <w:rPr>
          <w:color w:val="auto"/>
        </w:rPr>
        <w:t>aradigmático</w:t>
      </w:r>
      <w:r w:rsidR="00735B7F">
        <w:rPr>
          <w:color w:val="auto"/>
        </w:rPr>
        <w:t xml:space="preserve"> do cuidado a vítimas de ASI</w:t>
      </w:r>
      <w:r>
        <w:rPr>
          <w:color w:val="auto"/>
        </w:rPr>
        <w:t xml:space="preserve"> </w:t>
      </w:r>
      <w:r w:rsidR="003B3934">
        <w:rPr>
          <w:color w:val="auto"/>
        </w:rPr>
        <w:t>influenciado pel</w:t>
      </w:r>
      <w:r>
        <w:rPr>
          <w:color w:val="auto"/>
        </w:rPr>
        <w:t xml:space="preserve">o contexto </w:t>
      </w:r>
      <w:r w:rsidR="00735B7F">
        <w:rPr>
          <w:color w:val="auto"/>
        </w:rPr>
        <w:t xml:space="preserve">“elementos </w:t>
      </w:r>
      <w:r>
        <w:rPr>
          <w:color w:val="auto"/>
        </w:rPr>
        <w:t>da realidade social</w:t>
      </w:r>
      <w:r w:rsidR="00735B7F">
        <w:rPr>
          <w:color w:val="auto"/>
        </w:rPr>
        <w:t>”</w:t>
      </w:r>
      <w:r>
        <w:rPr>
          <w:color w:val="auto"/>
        </w:rPr>
        <w:t>. Vila Real, Portugal, 2025.</w:t>
      </w:r>
    </w:p>
    <w:tbl>
      <w:tblPr>
        <w:tblStyle w:val="Tabelacomgrade"/>
        <w:tblW w:w="9598" w:type="dxa"/>
        <w:tblInd w:w="-5" w:type="dxa"/>
        <w:tblLook w:val="04A0" w:firstRow="1" w:lastRow="0" w:firstColumn="1" w:lastColumn="0" w:noHBand="0" w:noVBand="1"/>
      </w:tblPr>
      <w:tblGrid>
        <w:gridCol w:w="1936"/>
        <w:gridCol w:w="2600"/>
        <w:gridCol w:w="2552"/>
        <w:gridCol w:w="2510"/>
      </w:tblGrid>
      <w:tr w:rsidR="00C90460" w:rsidRPr="00C90460" w14:paraId="2B1E44BE" w14:textId="77777777" w:rsidTr="00C27376">
        <w:trPr>
          <w:trHeight w:val="172"/>
        </w:trPr>
        <w:tc>
          <w:tcPr>
            <w:tcW w:w="1936" w:type="dxa"/>
            <w:shd w:val="clear" w:color="auto" w:fill="F2F2F2" w:themeFill="background1" w:themeFillShade="F2"/>
          </w:tcPr>
          <w:p w14:paraId="06659A41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</w:tcPr>
          <w:p w14:paraId="61BABF3F" w14:textId="03DB129C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49337462"/>
            <w:r w:rsidRPr="00C90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CONDIÇÃO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447AFE6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AÇÃO-INTERAÇÃO</w:t>
            </w:r>
          </w:p>
        </w:tc>
        <w:tc>
          <w:tcPr>
            <w:tcW w:w="2510" w:type="dxa"/>
            <w:shd w:val="clear" w:color="auto" w:fill="F2F2F2" w:themeFill="background1" w:themeFillShade="F2"/>
          </w:tcPr>
          <w:p w14:paraId="5D33E67E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CONSEQUÊNCIA</w:t>
            </w:r>
          </w:p>
        </w:tc>
      </w:tr>
      <w:tr w:rsidR="00C90460" w14:paraId="4C670E6C" w14:textId="77777777" w:rsidTr="00C27376">
        <w:trPr>
          <w:trHeight w:val="263"/>
        </w:trPr>
        <w:tc>
          <w:tcPr>
            <w:tcW w:w="1936" w:type="dxa"/>
            <w:shd w:val="clear" w:color="auto" w:fill="F2F2F2" w:themeFill="background1" w:themeFillShade="F2"/>
          </w:tcPr>
          <w:p w14:paraId="4BE7BDF5" w14:textId="77777777" w:rsidR="00C90460" w:rsidRPr="00C90460" w:rsidRDefault="00C90460" w:rsidP="00402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40D0A" w14:textId="77777777" w:rsidR="00C90460" w:rsidRPr="00C90460" w:rsidRDefault="00C90460" w:rsidP="00402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6C4465" w14:textId="64F8CDA4" w:rsidR="00C90460" w:rsidRPr="00C90460" w:rsidRDefault="00C90460" w:rsidP="00402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CATEGORIA</w:t>
            </w:r>
            <w:r w:rsidR="007C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00" w:type="dxa"/>
            <w:shd w:val="clear" w:color="auto" w:fill="auto"/>
          </w:tcPr>
          <w:p w14:paraId="6D046411" w14:textId="02DB7035" w:rsidR="00C90460" w:rsidRPr="00491786" w:rsidRDefault="00C90460" w:rsidP="00402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PARTICIPANDO DAS CONDIÇÕES SOCIAIS DE VÍTIMAS DE ABUSOS SEXUAIS NA INFÂNCIA </w:t>
            </w:r>
          </w:p>
        </w:tc>
        <w:tc>
          <w:tcPr>
            <w:tcW w:w="2552" w:type="dxa"/>
            <w:shd w:val="clear" w:color="auto" w:fill="auto"/>
          </w:tcPr>
          <w:p w14:paraId="5C7FC75A" w14:textId="7F783A61" w:rsidR="00C90460" w:rsidRPr="00491786" w:rsidRDefault="00C90460" w:rsidP="00402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SILENCIANDO A SOCIEDADE FRENTE EPISÓDIOS DE ABUSOS SEXUAIS INFANTOJUVENIS</w:t>
            </w:r>
          </w:p>
        </w:tc>
        <w:tc>
          <w:tcPr>
            <w:tcW w:w="2510" w:type="dxa"/>
            <w:shd w:val="clear" w:color="auto" w:fill="auto"/>
          </w:tcPr>
          <w:p w14:paraId="2D0FA62E" w14:textId="42648A5B" w:rsidR="00C90460" w:rsidRPr="00491786" w:rsidRDefault="00C90460" w:rsidP="004025D0">
            <w:pPr>
              <w:tabs>
                <w:tab w:val="left" w:pos="852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IDENTIFICANDO AS INTERFERÊNCIAS DA REALIDADE SOCIAL NO CUIDADO ÀS VÍTIMAS</w:t>
            </w:r>
          </w:p>
        </w:tc>
      </w:tr>
      <w:tr w:rsidR="00C90460" w14:paraId="64F0E401" w14:textId="77777777" w:rsidTr="00C27376">
        <w:trPr>
          <w:trHeight w:val="263"/>
        </w:trPr>
        <w:tc>
          <w:tcPr>
            <w:tcW w:w="1936" w:type="dxa"/>
            <w:shd w:val="clear" w:color="auto" w:fill="F2F2F2" w:themeFill="background1" w:themeFillShade="F2"/>
          </w:tcPr>
          <w:p w14:paraId="25BD25E9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5A01C9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467BFB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97CCD2" w14:textId="77777777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000D89" w14:textId="5F8AA56A" w:rsidR="00C90460" w:rsidRPr="00C90460" w:rsidRDefault="00C90460" w:rsidP="00FF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SUBCATEGORIA</w:t>
            </w:r>
            <w:r w:rsidR="007C0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00" w:type="dxa"/>
            <w:shd w:val="clear" w:color="auto" w:fill="auto"/>
          </w:tcPr>
          <w:p w14:paraId="0A375F41" w14:textId="4F88B7CD" w:rsidR="00C90460" w:rsidRPr="00491786" w:rsidRDefault="00C90460" w:rsidP="00FF6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1 Sendo o agressor alguém do convívio da criança/adolescente</w:t>
            </w:r>
          </w:p>
          <w:p w14:paraId="094DF67E" w14:textId="77777777" w:rsidR="00C90460" w:rsidRPr="00491786" w:rsidRDefault="00C90460" w:rsidP="00FF6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2 Ocorrendo a violência sexual infantojuvenil</w:t>
            </w:r>
          </w:p>
          <w:p w14:paraId="17E3FE8A" w14:textId="3B04474C" w:rsidR="00C90460" w:rsidRPr="00491786" w:rsidRDefault="00C90460" w:rsidP="00CB2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3 Identificando a realidade social da vítima e sua família</w:t>
            </w:r>
          </w:p>
        </w:tc>
        <w:tc>
          <w:tcPr>
            <w:tcW w:w="2552" w:type="dxa"/>
            <w:shd w:val="clear" w:color="auto" w:fill="auto"/>
          </w:tcPr>
          <w:p w14:paraId="05322F4F" w14:textId="18AF8C18" w:rsidR="00C90460" w:rsidRPr="00491786" w:rsidRDefault="00C90460" w:rsidP="00FF658C">
            <w:pPr>
              <w:pStyle w:val="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1 Calando a sociedade perante a abordagem sobre VSI</w:t>
            </w:r>
          </w:p>
          <w:p w14:paraId="714D936E" w14:textId="393BF22F" w:rsidR="00C90460" w:rsidRPr="00491786" w:rsidRDefault="00C90460" w:rsidP="00FF658C">
            <w:pPr>
              <w:pStyle w:val="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 xml:space="preserve">2 Existindo culpabilização por parte da sociedade </w:t>
            </w:r>
          </w:p>
          <w:p w14:paraId="3EA0686C" w14:textId="6EF7FF26" w:rsidR="00C90460" w:rsidRPr="00CB2B5C" w:rsidRDefault="00C90460" w:rsidP="00CB2B5C">
            <w:pPr>
              <w:pStyle w:val="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3 Sendo a vítima/cuidadora silenciada pela sociedade</w:t>
            </w:r>
          </w:p>
        </w:tc>
        <w:tc>
          <w:tcPr>
            <w:tcW w:w="2510" w:type="dxa"/>
            <w:shd w:val="clear" w:color="auto" w:fill="auto"/>
          </w:tcPr>
          <w:p w14:paraId="71615D77" w14:textId="3030EC8D" w:rsidR="00C90460" w:rsidRPr="00491786" w:rsidRDefault="00C90460" w:rsidP="00FF658C">
            <w:pPr>
              <w:tabs>
                <w:tab w:val="left" w:pos="8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 xml:space="preserve">1 Abandonando a vítima o cuidado </w:t>
            </w:r>
            <w:r w:rsidR="00BA2027">
              <w:rPr>
                <w:rFonts w:ascii="Times New Roman" w:hAnsi="Times New Roman" w:cs="Times New Roman"/>
                <w:sz w:val="20"/>
                <w:szCs w:val="20"/>
              </w:rPr>
              <w:t>consigo</w:t>
            </w:r>
          </w:p>
          <w:p w14:paraId="3F4B89D4" w14:textId="21596295" w:rsidR="00C90460" w:rsidRPr="00491786" w:rsidRDefault="00C90460" w:rsidP="00FF658C">
            <w:pPr>
              <w:tabs>
                <w:tab w:val="left" w:pos="8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2 Buscando a vítima seu próprio cuidado</w:t>
            </w:r>
          </w:p>
          <w:p w14:paraId="46592518" w14:textId="2886E7FD" w:rsidR="00C90460" w:rsidRPr="00491786" w:rsidRDefault="00C90460" w:rsidP="00C27376">
            <w:pPr>
              <w:tabs>
                <w:tab w:val="left" w:pos="85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86">
              <w:rPr>
                <w:rFonts w:ascii="Times New Roman" w:hAnsi="Times New Roman" w:cs="Times New Roman"/>
                <w:sz w:val="20"/>
                <w:szCs w:val="20"/>
              </w:rPr>
              <w:t>3 Abandonando a família o cuidado à criança/adolescente</w:t>
            </w:r>
          </w:p>
        </w:tc>
      </w:tr>
      <w:bookmarkEnd w:id="6"/>
    </w:tbl>
    <w:p w14:paraId="17D8E0AA" w14:textId="77777777" w:rsidR="00CB35F9" w:rsidRDefault="00CB35F9" w:rsidP="00F947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80ED" w14:textId="760AE778" w:rsidR="004B2484" w:rsidRPr="0086210E" w:rsidRDefault="004B2484" w:rsidP="004B2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10E">
        <w:rPr>
          <w:rFonts w:ascii="Times New Roman" w:hAnsi="Times New Roman" w:cs="Times New Roman"/>
          <w:sz w:val="24"/>
          <w:szCs w:val="24"/>
        </w:rPr>
        <w:t xml:space="preserve">Existem influências estruturais que são inerentes à realidade vivenciada pelos atores </w:t>
      </w:r>
      <w:r>
        <w:rPr>
          <w:rFonts w:ascii="Times New Roman" w:hAnsi="Times New Roman" w:cs="Times New Roman"/>
          <w:sz w:val="24"/>
          <w:szCs w:val="24"/>
        </w:rPr>
        <w:t xml:space="preserve">sociais </w:t>
      </w:r>
      <w:r w:rsidRPr="0086210E">
        <w:rPr>
          <w:rFonts w:ascii="Times New Roman" w:hAnsi="Times New Roman" w:cs="Times New Roman"/>
          <w:sz w:val="24"/>
          <w:szCs w:val="24"/>
        </w:rPr>
        <w:t>envolvidos no cuidado. Tais elementos vão desde a ocorrência predominante de abusos incestuosos, da necessidade de identificação das condições sociofamiliares das vítimas.</w:t>
      </w:r>
      <w:r w:rsidR="00C27376">
        <w:rPr>
          <w:rFonts w:ascii="Times New Roman" w:hAnsi="Times New Roman" w:cs="Times New Roman"/>
          <w:sz w:val="24"/>
          <w:szCs w:val="24"/>
        </w:rPr>
        <w:t xml:space="preserve"> </w:t>
      </w:r>
      <w:r w:rsidRPr="0086210E">
        <w:rPr>
          <w:rFonts w:ascii="Times New Roman" w:hAnsi="Times New Roman" w:cs="Times New Roman"/>
          <w:sz w:val="24"/>
          <w:szCs w:val="24"/>
        </w:rPr>
        <w:t>O silenciamento da sociedade acerca da temática, assim como a culpabilização das vítimas e/ou de suas cuidadoras</w:t>
      </w:r>
      <w:r>
        <w:rPr>
          <w:rFonts w:ascii="Times New Roman" w:hAnsi="Times New Roman" w:cs="Times New Roman"/>
          <w:sz w:val="24"/>
          <w:szCs w:val="24"/>
        </w:rPr>
        <w:t>. Este comportamento social influencia</w:t>
      </w:r>
      <w:r w:rsidRPr="0086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abandono do próprio cuidado [autocuidado] e, consequente,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criança/adolescente busca acolhimento/aceitação em grupos sociais com condutas de risco (em vulnerabilidade). </w:t>
      </w:r>
      <w:bookmarkStart w:id="7" w:name="_Hlk191388849"/>
      <w:r>
        <w:rPr>
          <w:rFonts w:ascii="Times New Roman" w:hAnsi="Times New Roman" w:cs="Times New Roman"/>
          <w:sz w:val="24"/>
          <w:szCs w:val="24"/>
        </w:rPr>
        <w:t xml:space="preserve">Também, as </w:t>
      </w:r>
      <w:r w:rsidRPr="0086210E">
        <w:rPr>
          <w:rFonts w:ascii="Times New Roman" w:hAnsi="Times New Roman" w:cs="Times New Roman"/>
          <w:sz w:val="24"/>
          <w:szCs w:val="24"/>
        </w:rPr>
        <w:t xml:space="preserve">fugas do convívio familiar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Pr="0086210E">
        <w:rPr>
          <w:rFonts w:ascii="Times New Roman" w:hAnsi="Times New Roman" w:cs="Times New Roman"/>
          <w:sz w:val="24"/>
          <w:szCs w:val="24"/>
        </w:rPr>
        <w:t>alternativa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 quais a criança/adolescente visa </w:t>
      </w:r>
      <w:r w:rsidRPr="0086210E">
        <w:rPr>
          <w:rFonts w:ascii="Times New Roman" w:hAnsi="Times New Roman" w:cs="Times New Roman"/>
          <w:sz w:val="24"/>
          <w:szCs w:val="24"/>
        </w:rPr>
        <w:t>o próprio cuidado</w:t>
      </w:r>
      <w:r w:rsidR="001A1482">
        <w:rPr>
          <w:rFonts w:ascii="Times New Roman" w:hAnsi="Times New Roman" w:cs="Times New Roman"/>
          <w:sz w:val="24"/>
          <w:szCs w:val="24"/>
        </w:rPr>
        <w:t xml:space="preserve"> </w:t>
      </w:r>
      <w:r w:rsidR="001A1482">
        <w:rPr>
          <w:rFonts w:ascii="Times New Roman" w:hAnsi="Times New Roman" w:cs="Times New Roman"/>
          <w:sz w:val="24"/>
          <w:szCs w:val="24"/>
        </w:rPr>
        <w:t xml:space="preserve">(autoproteção do agressor familiar), por outro lado, algumas </w:t>
      </w:r>
      <w:r w:rsidR="006428FD">
        <w:rPr>
          <w:rFonts w:ascii="Times New Roman" w:hAnsi="Times New Roman" w:cs="Times New Roman"/>
          <w:sz w:val="24"/>
          <w:szCs w:val="24"/>
        </w:rPr>
        <w:t xml:space="preserve">vítimas </w:t>
      </w:r>
      <w:r w:rsidR="001A1482">
        <w:rPr>
          <w:rFonts w:ascii="Times New Roman" w:hAnsi="Times New Roman" w:cs="Times New Roman"/>
          <w:sz w:val="24"/>
          <w:szCs w:val="24"/>
        </w:rPr>
        <w:t>se deparam com o abandono familiar.</w:t>
      </w:r>
      <w:bookmarkEnd w:id="7"/>
    </w:p>
    <w:p w14:paraId="7D46B436" w14:textId="77777777" w:rsidR="004B2484" w:rsidRDefault="004B2484" w:rsidP="00F947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6E77" w14:textId="74DBD2CA" w:rsidR="00F9475E" w:rsidRPr="0086210E" w:rsidRDefault="007B1205" w:rsidP="00F947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10E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C90460" w:rsidRPr="0086210E">
        <w:rPr>
          <w:rFonts w:ascii="Times New Roman" w:hAnsi="Times New Roman" w:cs="Times New Roman"/>
          <w:b/>
          <w:bCs/>
          <w:sz w:val="24"/>
          <w:szCs w:val="24"/>
        </w:rPr>
        <w:t>clusões</w:t>
      </w:r>
    </w:p>
    <w:p w14:paraId="134E9929" w14:textId="376143B9" w:rsidR="006428FD" w:rsidRDefault="004B2484" w:rsidP="00642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8" w:name="_Hlk191389192"/>
      <w:r w:rsidR="00E30E29">
        <w:rPr>
          <w:rFonts w:ascii="Times New Roman" w:hAnsi="Times New Roman" w:cs="Times New Roman"/>
          <w:sz w:val="24"/>
          <w:szCs w:val="24"/>
        </w:rPr>
        <w:t>A</w:t>
      </w:r>
      <w:r w:rsidR="006428FD" w:rsidRPr="0086210E">
        <w:rPr>
          <w:rFonts w:ascii="Times New Roman" w:hAnsi="Times New Roman" w:cs="Times New Roman"/>
          <w:sz w:val="24"/>
          <w:szCs w:val="24"/>
        </w:rPr>
        <w:t xml:space="preserve"> realidade </w:t>
      </w:r>
      <w:r w:rsidR="00E30E29">
        <w:rPr>
          <w:rFonts w:ascii="Times New Roman" w:hAnsi="Times New Roman" w:cs="Times New Roman"/>
          <w:sz w:val="24"/>
          <w:szCs w:val="24"/>
        </w:rPr>
        <w:t>social</w:t>
      </w:r>
      <w:r w:rsidR="006428FD" w:rsidRPr="0086210E">
        <w:rPr>
          <w:rFonts w:ascii="Times New Roman" w:hAnsi="Times New Roman" w:cs="Times New Roman"/>
          <w:sz w:val="24"/>
          <w:szCs w:val="24"/>
        </w:rPr>
        <w:t xml:space="preserve"> apresenta elementos estruturais muitas vezes pernicios</w:t>
      </w:r>
      <w:r w:rsidR="00E30E29">
        <w:rPr>
          <w:rFonts w:ascii="Times New Roman" w:hAnsi="Times New Roman" w:cs="Times New Roman"/>
          <w:sz w:val="24"/>
          <w:szCs w:val="24"/>
        </w:rPr>
        <w:t>o</w:t>
      </w:r>
      <w:r w:rsidR="006428FD" w:rsidRPr="0086210E">
        <w:rPr>
          <w:rFonts w:ascii="Times New Roman" w:hAnsi="Times New Roman" w:cs="Times New Roman"/>
          <w:sz w:val="24"/>
          <w:szCs w:val="24"/>
        </w:rPr>
        <w:t xml:space="preserve">s </w:t>
      </w:r>
      <w:r w:rsidR="00E30E29">
        <w:rPr>
          <w:rFonts w:ascii="Times New Roman" w:hAnsi="Times New Roman" w:cs="Times New Roman"/>
          <w:sz w:val="24"/>
          <w:szCs w:val="24"/>
        </w:rPr>
        <w:t>que interferem n</w:t>
      </w:r>
      <w:r w:rsidR="006428FD" w:rsidRPr="0086210E">
        <w:rPr>
          <w:rFonts w:ascii="Times New Roman" w:hAnsi="Times New Roman" w:cs="Times New Roman"/>
          <w:sz w:val="24"/>
          <w:szCs w:val="24"/>
        </w:rPr>
        <w:t xml:space="preserve">o cuidado a vítimas de </w:t>
      </w:r>
      <w:r w:rsidR="006428FD">
        <w:rPr>
          <w:rFonts w:ascii="Times New Roman" w:hAnsi="Times New Roman" w:cs="Times New Roman"/>
          <w:sz w:val="24"/>
          <w:szCs w:val="24"/>
        </w:rPr>
        <w:t>VSI</w:t>
      </w:r>
      <w:r w:rsidR="006428FD">
        <w:rPr>
          <w:rFonts w:ascii="Times New Roman" w:hAnsi="Times New Roman" w:cs="Times New Roman"/>
          <w:sz w:val="24"/>
          <w:szCs w:val="24"/>
        </w:rPr>
        <w:t>. Preliminarmente, a sociedade promove descuidado diante do seu silenciamento e da culpabilização, especialmente, direcionadas a cuidadoras e às vítimas. Este cenário, colabora para a não responsabilização dos agressores</w:t>
      </w:r>
      <w:r w:rsidR="00E30E29">
        <w:rPr>
          <w:rFonts w:ascii="Times New Roman" w:hAnsi="Times New Roman" w:cs="Times New Roman"/>
          <w:sz w:val="24"/>
          <w:szCs w:val="24"/>
        </w:rPr>
        <w:t xml:space="preserve">, </w:t>
      </w:r>
      <w:r w:rsidR="00E30E29" w:rsidRPr="0086210E">
        <w:rPr>
          <w:rFonts w:ascii="Times New Roman" w:hAnsi="Times New Roman" w:cs="Times New Roman"/>
          <w:sz w:val="24"/>
          <w:szCs w:val="24"/>
        </w:rPr>
        <w:t>incrementa</w:t>
      </w:r>
      <w:r w:rsidR="00E30E29">
        <w:rPr>
          <w:rFonts w:ascii="Times New Roman" w:hAnsi="Times New Roman" w:cs="Times New Roman"/>
          <w:sz w:val="24"/>
          <w:szCs w:val="24"/>
        </w:rPr>
        <w:t xml:space="preserve"> as</w:t>
      </w:r>
      <w:r w:rsidR="00E30E29" w:rsidRPr="0086210E">
        <w:rPr>
          <w:rFonts w:ascii="Times New Roman" w:hAnsi="Times New Roman" w:cs="Times New Roman"/>
          <w:sz w:val="24"/>
          <w:szCs w:val="24"/>
        </w:rPr>
        <w:t xml:space="preserve"> condições de vulnerabilida</w:t>
      </w:r>
      <w:r w:rsidR="00E30E29">
        <w:rPr>
          <w:rFonts w:ascii="Times New Roman" w:hAnsi="Times New Roman" w:cs="Times New Roman"/>
          <w:sz w:val="24"/>
          <w:szCs w:val="24"/>
        </w:rPr>
        <w:t>de</w:t>
      </w:r>
      <w:r w:rsidR="006428FD">
        <w:rPr>
          <w:rFonts w:ascii="Times New Roman" w:hAnsi="Times New Roman" w:cs="Times New Roman"/>
          <w:sz w:val="24"/>
          <w:szCs w:val="24"/>
        </w:rPr>
        <w:t xml:space="preserve"> e mant</w:t>
      </w:r>
      <w:r w:rsidR="00E30E29">
        <w:rPr>
          <w:rFonts w:ascii="Times New Roman" w:hAnsi="Times New Roman" w:cs="Times New Roman"/>
          <w:sz w:val="24"/>
          <w:szCs w:val="24"/>
        </w:rPr>
        <w:t xml:space="preserve">ém </w:t>
      </w:r>
      <w:r w:rsidR="006428FD">
        <w:rPr>
          <w:rFonts w:ascii="Times New Roman" w:hAnsi="Times New Roman" w:cs="Times New Roman"/>
          <w:sz w:val="24"/>
          <w:szCs w:val="24"/>
        </w:rPr>
        <w:t>a estrutura desigual da violêcia.</w:t>
      </w:r>
    </w:p>
    <w:bookmarkEnd w:id="8"/>
    <w:p w14:paraId="3602341D" w14:textId="48A87032" w:rsidR="004B2484" w:rsidRPr="0086210E" w:rsidRDefault="004B2484" w:rsidP="00642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886EB" w14:textId="6B2A7F22" w:rsidR="007C0440" w:rsidRPr="00752BFF" w:rsidRDefault="007C0440" w:rsidP="007C04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52BFF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Referências</w:t>
      </w:r>
    </w:p>
    <w:p w14:paraId="7FF0280B" w14:textId="7A31A597" w:rsidR="004F0152" w:rsidRPr="00FB684D" w:rsidRDefault="004F0152" w:rsidP="00FB684D">
      <w:pPr>
        <w:tabs>
          <w:tab w:val="left" w:pos="2328"/>
        </w:tabs>
        <w:spacing w:line="240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FB684D">
        <w:rPr>
          <w:rFonts w:ascii="Times New Roman" w:hAnsi="Times New Roman" w:cs="Times New Roman"/>
          <w:shd w:val="clear" w:color="auto" w:fill="FFFFFF"/>
          <w:lang w:val="en-GB"/>
        </w:rPr>
        <w:t>AYAYA S.; DELONG A.; EMBLETON L.; AYUKU D.; SANG E.; HOGAN J, et al. Prevalence, incidence and chronicity of child abuse among orphaned, separated, and street-connected children and adolescents in western Kenya: What is the impact of care environment? </w:t>
      </w:r>
      <w:r w:rsidR="00BE2EB9"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Chicago, </w:t>
      </w:r>
      <w:r w:rsidRPr="00FB684D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Child abuse &amp; neglect</w:t>
      </w:r>
      <w:r w:rsidR="00D76801"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v. 139, p. 104920, 2023. </w:t>
      </w:r>
    </w:p>
    <w:p w14:paraId="11A2E2F3" w14:textId="174E89F0" w:rsidR="004F0152" w:rsidRPr="00FB684D" w:rsidRDefault="004F0152" w:rsidP="00FB684D">
      <w:pPr>
        <w:tabs>
          <w:tab w:val="left" w:pos="2328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FB684D">
        <w:rPr>
          <w:rFonts w:ascii="Times New Roman" w:hAnsi="Times New Roman" w:cs="Times New Roman"/>
          <w:lang w:val="en-GB"/>
        </w:rPr>
        <w:t xml:space="preserve">BAJOS N, ANCIAN J, TRICOU J, VALENDRU A, POUSSON JE, MOREAU C. Child Sexual Abuse in the Roman Catholic Church in France: Prevalence and Comparison </w:t>
      </w:r>
      <w:proofErr w:type="gramStart"/>
      <w:r w:rsidRPr="00FB684D">
        <w:rPr>
          <w:rFonts w:ascii="Times New Roman" w:hAnsi="Times New Roman" w:cs="Times New Roman"/>
          <w:lang w:val="en-GB"/>
        </w:rPr>
        <w:t>With</w:t>
      </w:r>
      <w:proofErr w:type="gramEnd"/>
      <w:r w:rsidRPr="00FB684D">
        <w:rPr>
          <w:rFonts w:ascii="Times New Roman" w:hAnsi="Times New Roman" w:cs="Times New Roman"/>
          <w:lang w:val="en-GB"/>
        </w:rPr>
        <w:t xml:space="preserve"> Other Social Spheres</w:t>
      </w:r>
      <w:r w:rsidRPr="00FB684D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BE2EB9" w:rsidRPr="00FB684D">
        <w:rPr>
          <w:rFonts w:ascii="Times New Roman" w:hAnsi="Times New Roman" w:cs="Times New Roman"/>
        </w:rPr>
        <w:t xml:space="preserve">Teller, </w:t>
      </w:r>
      <w:r w:rsidRPr="00FB684D">
        <w:rPr>
          <w:rFonts w:ascii="Times New Roman" w:hAnsi="Times New Roman" w:cs="Times New Roman"/>
          <w:b/>
          <w:bCs/>
        </w:rPr>
        <w:t>J Interpers Violence.</w:t>
      </w:r>
      <w:r w:rsidR="00BE2EB9">
        <w:rPr>
          <w:rFonts w:ascii="Times New Roman" w:hAnsi="Times New Roman" w:cs="Times New Roman"/>
        </w:rPr>
        <w:t xml:space="preserve">, </w:t>
      </w:r>
      <w:r w:rsidRPr="00FB684D">
        <w:rPr>
          <w:rFonts w:ascii="Times New Roman" w:hAnsi="Times New Roman" w:cs="Times New Roman"/>
        </w:rPr>
        <w:t xml:space="preserve">v. 7-8, </w:t>
      </w:r>
      <w:r w:rsidR="00D76801" w:rsidRPr="00FB684D">
        <w:rPr>
          <w:rFonts w:ascii="Times New Roman" w:hAnsi="Times New Roman" w:cs="Times New Roman"/>
        </w:rPr>
        <w:t xml:space="preserve">n. 38, </w:t>
      </w:r>
      <w:r w:rsidRPr="00FB684D">
        <w:rPr>
          <w:rFonts w:ascii="Times New Roman" w:hAnsi="Times New Roman" w:cs="Times New Roman"/>
        </w:rPr>
        <w:t xml:space="preserve">p. 5452-5470, 2023. </w:t>
      </w:r>
    </w:p>
    <w:p w14:paraId="6F3E5416" w14:textId="72A927E1" w:rsidR="007C0440" w:rsidRPr="00FB684D" w:rsidRDefault="004F0152" w:rsidP="00FB684D">
      <w:pPr>
        <w:tabs>
          <w:tab w:val="left" w:pos="2328"/>
        </w:tabs>
        <w:spacing w:line="240" w:lineRule="auto"/>
        <w:jc w:val="both"/>
        <w:rPr>
          <w:rFonts w:ascii="Times New Roman" w:hAnsi="Times New Roman" w:cs="Times New Roman"/>
          <w:lang w:val="en-GB"/>
        </w:rPr>
      </w:pPr>
      <w:bookmarkStart w:id="9" w:name="_Hlk191315193"/>
      <w:r w:rsidRPr="00FB684D">
        <w:rPr>
          <w:rFonts w:ascii="Times New Roman" w:eastAsia="Times New Roman" w:hAnsi="Times New Roman" w:cs="Times New Roman"/>
        </w:rPr>
        <w:t>BRASIL</w:t>
      </w:r>
      <w:r w:rsidR="00501953" w:rsidRPr="00FB684D">
        <w:rPr>
          <w:rFonts w:ascii="Times New Roman" w:eastAsia="Times New Roman" w:hAnsi="Times New Roman" w:cs="Times New Roman"/>
        </w:rPr>
        <w:t>. Ministério da Saúde.</w:t>
      </w:r>
      <w:r w:rsidR="00501953" w:rsidRPr="00FB684D">
        <w:rPr>
          <w:rFonts w:ascii="Times New Roman" w:hAnsi="Times New Roman" w:cs="Times New Roman"/>
          <w:shd w:val="clear" w:color="auto" w:fill="FFFFFF"/>
        </w:rPr>
        <w:t xml:space="preserve"> </w:t>
      </w:r>
      <w:r w:rsidR="00501953" w:rsidRPr="00FB684D">
        <w:rPr>
          <w:rFonts w:ascii="Times New Roman" w:eastAsia="Times New Roman" w:hAnsi="Times New Roman" w:cs="Times New Roman"/>
          <w:b/>
          <w:bCs/>
        </w:rPr>
        <w:t>Boletim Epidemiológico.</w:t>
      </w:r>
      <w:r w:rsidR="00501953" w:rsidRPr="00FB684D">
        <w:rPr>
          <w:rFonts w:ascii="Times New Roman" w:eastAsia="Times New Roman" w:hAnsi="Times New Roman" w:cs="Times New Roman"/>
          <w:i/>
          <w:iCs/>
        </w:rPr>
        <w:t xml:space="preserve"> </w:t>
      </w:r>
      <w:r w:rsidR="00501953" w:rsidRPr="00FB684D">
        <w:rPr>
          <w:rFonts w:ascii="Times New Roman" w:eastAsia="Times New Roman" w:hAnsi="Times New Roman" w:cs="Times New Roman"/>
        </w:rPr>
        <w:t>Secretaria de Vigilância em Saúde e Ambiente.</w:t>
      </w:r>
      <w:r w:rsidR="004E5422" w:rsidRPr="00FB684D">
        <w:rPr>
          <w:rFonts w:ascii="Times New Roman" w:eastAsia="Times New Roman" w:hAnsi="Times New Roman" w:cs="Times New Roman"/>
        </w:rPr>
        <w:t xml:space="preserve"> </w:t>
      </w:r>
      <w:r w:rsidR="004E5422" w:rsidRPr="00FB684D">
        <w:rPr>
          <w:rFonts w:ascii="Times New Roman" w:eastAsia="Times New Roman" w:hAnsi="Times New Roman" w:cs="Times New Roman"/>
          <w:lang w:val="en-GB"/>
        </w:rPr>
        <w:t>Brasilia,</w:t>
      </w:r>
      <w:r w:rsidR="00501953" w:rsidRPr="00FB684D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="00501953" w:rsidRPr="00FB684D">
        <w:rPr>
          <w:rFonts w:ascii="Times New Roman" w:eastAsia="Times New Roman" w:hAnsi="Times New Roman" w:cs="Times New Roman"/>
          <w:lang w:val="en-GB"/>
        </w:rPr>
        <w:t>v. 54, n. 8, p. 1-15, 2023.</w:t>
      </w:r>
      <w:r w:rsidR="00501953"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4A72DDA0" w14:textId="023DA09E" w:rsidR="004F0152" w:rsidRPr="00FB684D" w:rsidRDefault="004F0152" w:rsidP="00FB684D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FB684D">
        <w:rPr>
          <w:rFonts w:ascii="Times New Roman" w:hAnsi="Times New Roman" w:cs="Times New Roman"/>
          <w:lang w:val="en-GB"/>
        </w:rPr>
        <w:t xml:space="preserve">CHARON, M. </w:t>
      </w:r>
      <w:r w:rsidRPr="00FB684D">
        <w:rPr>
          <w:rFonts w:ascii="Times New Roman" w:hAnsi="Times New Roman" w:cs="Times New Roman"/>
          <w:b/>
          <w:bCs/>
          <w:lang w:val="en-GB"/>
        </w:rPr>
        <w:t>Symbolic interacionism</w:t>
      </w:r>
      <w:r w:rsidRPr="00FB684D">
        <w:rPr>
          <w:rFonts w:ascii="Times New Roman" w:hAnsi="Times New Roman" w:cs="Times New Roman"/>
          <w:lang w:val="en-GB"/>
        </w:rPr>
        <w:t>: an introduction, an interpretation, an integration. Califórnia: Prentice–Hall, 1989.</w:t>
      </w:r>
    </w:p>
    <w:bookmarkEnd w:id="9"/>
    <w:p w14:paraId="5E9DE3D4" w14:textId="226042E4" w:rsidR="000A1144" w:rsidRPr="00FB684D" w:rsidRDefault="000A1144" w:rsidP="00FB684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CLEMENS, V.; JARCZOK, M.; FEGERT, J.M.; BRÄHLER, E.; JUD, A. Timing and chronicity of child maltreatment in Germany: results from a representative sample. </w:t>
      </w:r>
      <w:r w:rsidRPr="00FB684D">
        <w:rPr>
          <w:rFonts w:ascii="Times New Roman" w:hAnsi="Times New Roman" w:cs="Times New Roman"/>
          <w:b/>
          <w:bCs/>
          <w:shd w:val="clear" w:color="auto" w:fill="FFFFFF"/>
        </w:rPr>
        <w:t>Public Health</w:t>
      </w:r>
      <w:r w:rsidRPr="00FB684D">
        <w:rPr>
          <w:rFonts w:ascii="Times New Roman" w:hAnsi="Times New Roman" w:cs="Times New Roman"/>
          <w:shd w:val="clear" w:color="auto" w:fill="FFFFFF"/>
        </w:rPr>
        <w:t>.</w:t>
      </w:r>
      <w:r w:rsidR="009B306E" w:rsidRPr="00FB684D">
        <w:rPr>
          <w:rFonts w:ascii="Times New Roman" w:hAnsi="Times New Roman" w:cs="Times New Roman"/>
          <w:shd w:val="clear" w:color="auto" w:fill="FFFFFF"/>
        </w:rPr>
        <w:t xml:space="preserve"> v. 235, p. 173-179.</w:t>
      </w:r>
      <w:r w:rsidRPr="00FB684D">
        <w:rPr>
          <w:rFonts w:ascii="Times New Roman" w:hAnsi="Times New Roman" w:cs="Times New Roman"/>
          <w:shd w:val="clear" w:color="auto" w:fill="FFFFFF"/>
        </w:rPr>
        <w:t xml:space="preserve"> 2024</w:t>
      </w:r>
      <w:r w:rsidR="009B306E" w:rsidRPr="00FB684D">
        <w:rPr>
          <w:rFonts w:ascii="Times New Roman" w:hAnsi="Times New Roman" w:cs="Times New Roman"/>
          <w:shd w:val="clear" w:color="auto" w:fill="FFFFFF"/>
        </w:rPr>
        <w:t>.</w:t>
      </w:r>
    </w:p>
    <w:p w14:paraId="6BE25985" w14:textId="61617338" w:rsidR="004F0152" w:rsidRPr="00FB684D" w:rsidRDefault="004F0152" w:rsidP="00FB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10" w:name="_Hlk191316134"/>
      <w:r w:rsidRPr="00FB684D">
        <w:rPr>
          <w:rFonts w:ascii="Times New Roman" w:hAnsi="Times New Roman" w:cs="Times New Roman"/>
          <w:shd w:val="clear" w:color="auto" w:fill="FFFFFF"/>
        </w:rPr>
        <w:t>CONCEIÇÃO et al. Sentimentos expressos por profissionais no atendimento a vítimas de violência sexual infantojuvenil. </w:t>
      </w:r>
      <w:r w:rsidR="00237742" w:rsidRPr="00FB684D">
        <w:rPr>
          <w:rFonts w:ascii="Times New Roman" w:hAnsi="Times New Roman" w:cs="Times New Roman"/>
          <w:shd w:val="clear" w:color="auto" w:fill="FFFFFF"/>
        </w:rPr>
        <w:t>Ribeirão Preto,</w:t>
      </w:r>
      <w:r w:rsidR="00237742">
        <w:rPr>
          <w:rFonts w:ascii="Times New Roman" w:hAnsi="Times New Roman" w:cs="Times New Roman"/>
          <w:shd w:val="clear" w:color="auto" w:fill="FFFFFF"/>
        </w:rPr>
        <w:t xml:space="preserve"> </w:t>
      </w:r>
      <w:r w:rsidRPr="00FB684D">
        <w:rPr>
          <w:rFonts w:ascii="Times New Roman" w:hAnsi="Times New Roman" w:cs="Times New Roman"/>
          <w:b/>
          <w:bCs/>
          <w:shd w:val="clear" w:color="auto" w:fill="FFFFFF"/>
        </w:rPr>
        <w:t xml:space="preserve">Revista Latino-Americana de </w:t>
      </w:r>
      <w:proofErr w:type="gramStart"/>
      <w:r w:rsidRPr="00FB684D">
        <w:rPr>
          <w:rFonts w:ascii="Times New Roman" w:hAnsi="Times New Roman" w:cs="Times New Roman"/>
          <w:b/>
          <w:bCs/>
          <w:shd w:val="clear" w:color="auto" w:fill="FFFFFF"/>
        </w:rPr>
        <w:t>Enfermagem</w:t>
      </w:r>
      <w:r w:rsidRPr="00FB684D">
        <w:rPr>
          <w:rFonts w:ascii="Times New Roman" w:hAnsi="Times New Roman" w:cs="Times New Roman"/>
          <w:shd w:val="clear" w:color="auto" w:fill="FFFFFF"/>
        </w:rPr>
        <w:t>,  v.</w:t>
      </w:r>
      <w:proofErr w:type="gramEnd"/>
      <w:r w:rsidRPr="00FB684D">
        <w:rPr>
          <w:rFonts w:ascii="Times New Roman" w:hAnsi="Times New Roman" w:cs="Times New Roman"/>
          <w:shd w:val="clear" w:color="auto" w:fill="FFFFFF"/>
        </w:rPr>
        <w:t xml:space="preserve"> 32, p. e4252, 2024a. </w:t>
      </w:r>
    </w:p>
    <w:p w14:paraId="65914431" w14:textId="2DCA6B65" w:rsidR="004F0152" w:rsidRPr="00FB684D" w:rsidRDefault="004F0152" w:rsidP="00FB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FB684D">
        <w:rPr>
          <w:rFonts w:ascii="Times New Roman" w:hAnsi="Times New Roman" w:cs="Times New Roman"/>
          <w:shd w:val="clear" w:color="auto" w:fill="FFFFFF"/>
        </w:rPr>
        <w:t xml:space="preserve">CONCEIÇÃO et al. Sentimentos de familiares de vítimas do abuso sexual infantil: percepções durante atendimento de saúde. </w:t>
      </w:r>
      <w:r w:rsidRPr="00FB684D">
        <w:rPr>
          <w:rFonts w:ascii="Times New Roman" w:hAnsi="Times New Roman" w:cs="Times New Roman"/>
          <w:b/>
          <w:bCs/>
          <w:lang w:val="en-GB"/>
        </w:rPr>
        <w:t>Revista Pesquisa Qualitativa</w:t>
      </w:r>
      <w:r w:rsidRPr="00FB684D">
        <w:rPr>
          <w:rFonts w:ascii="Times New Roman" w:hAnsi="Times New Roman" w:cs="Times New Roman"/>
          <w:lang w:val="en-GB"/>
        </w:rPr>
        <w:t>. São Paulo, v.</w:t>
      </w:r>
      <w:r w:rsidR="00D76801" w:rsidRPr="00FB684D">
        <w:rPr>
          <w:rFonts w:ascii="Times New Roman" w:hAnsi="Times New Roman" w:cs="Times New Roman"/>
          <w:lang w:val="en-GB"/>
        </w:rPr>
        <w:t xml:space="preserve"> </w:t>
      </w:r>
      <w:r w:rsidRPr="00FB684D">
        <w:rPr>
          <w:rFonts w:ascii="Times New Roman" w:hAnsi="Times New Roman" w:cs="Times New Roman"/>
          <w:lang w:val="en-GB"/>
        </w:rPr>
        <w:t>12, n.</w:t>
      </w:r>
      <w:r w:rsidR="00D76801" w:rsidRPr="00FB684D">
        <w:rPr>
          <w:rFonts w:ascii="Times New Roman" w:hAnsi="Times New Roman" w:cs="Times New Roman"/>
          <w:lang w:val="en-GB"/>
        </w:rPr>
        <w:t xml:space="preserve"> </w:t>
      </w:r>
      <w:r w:rsidRPr="00FB684D">
        <w:rPr>
          <w:rFonts w:ascii="Times New Roman" w:hAnsi="Times New Roman" w:cs="Times New Roman"/>
          <w:lang w:val="en-GB"/>
        </w:rPr>
        <w:t>31, p. 312-331,</w:t>
      </w:r>
      <w:r w:rsidR="009B306E" w:rsidRPr="00FB684D">
        <w:rPr>
          <w:rFonts w:ascii="Times New Roman" w:hAnsi="Times New Roman" w:cs="Times New Roman"/>
          <w:lang w:val="en-GB"/>
        </w:rPr>
        <w:t xml:space="preserve"> </w:t>
      </w:r>
      <w:r w:rsidRPr="00FB684D">
        <w:rPr>
          <w:rFonts w:ascii="Times New Roman" w:hAnsi="Times New Roman" w:cs="Times New Roman"/>
          <w:lang w:val="en-GB"/>
        </w:rPr>
        <w:t>2024b</w:t>
      </w:r>
      <w:r w:rsidRPr="00FB684D">
        <w:rPr>
          <w:rFonts w:ascii="Times New Roman" w:hAnsi="Times New Roman" w:cs="Times New Roman"/>
          <w:shd w:val="clear" w:color="auto" w:fill="FFFFFF"/>
          <w:lang w:val="en-GB"/>
        </w:rPr>
        <w:t>.</w:t>
      </w:r>
    </w:p>
    <w:bookmarkEnd w:id="10"/>
    <w:p w14:paraId="4D7FC051" w14:textId="25BBDC0D" w:rsidR="004C7A84" w:rsidRPr="00FB684D" w:rsidRDefault="004C7A84" w:rsidP="00FB684D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B684D">
        <w:rPr>
          <w:rFonts w:ascii="Times New Roman" w:hAnsi="Times New Roman" w:cs="Times New Roman"/>
          <w:shd w:val="clear" w:color="auto" w:fill="FFFFFF"/>
          <w:lang w:val="en-GB"/>
        </w:rPr>
        <w:t>CORBIN, J. M.; STRAUSS, A. </w:t>
      </w:r>
      <w:r w:rsidRPr="00FB684D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Basics of Qualitative Research</w:t>
      </w:r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: Grounded Theory Procedures and Techniques. </w:t>
      </w:r>
      <w:r w:rsidRPr="00FB684D">
        <w:rPr>
          <w:rFonts w:ascii="Times New Roman" w:hAnsi="Times New Roman" w:cs="Times New Roman"/>
          <w:shd w:val="clear" w:color="auto" w:fill="FFFFFF"/>
        </w:rPr>
        <w:t xml:space="preserve">Newbury Park, CA: Sage Publications; 2015. </w:t>
      </w:r>
    </w:p>
    <w:p w14:paraId="1076331A" w14:textId="568B99B4" w:rsidR="004F0152" w:rsidRPr="00FB684D" w:rsidRDefault="004F0152" w:rsidP="00FB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LANGEVIN, R.; PENNESTRI, M.H.; HERSHON, M.; PIRRO, T.; HÉBERT, M. The association between child sexual abuse and self-reported </w:t>
      </w:r>
      <w:proofErr w:type="gramStart"/>
      <w:r w:rsidRPr="00FB684D">
        <w:rPr>
          <w:rFonts w:ascii="Times New Roman" w:hAnsi="Times New Roman" w:cs="Times New Roman"/>
          <w:shd w:val="clear" w:color="auto" w:fill="FFFFFF"/>
          <w:lang w:val="en-GB"/>
        </w:rPr>
        <w:t>sleep in</w:t>
      </w:r>
      <w:proofErr w:type="gramEnd"/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 adolescent girls. </w:t>
      </w:r>
      <w:r w:rsidR="00237742" w:rsidRPr="00FB684D">
        <w:rPr>
          <w:rFonts w:ascii="Times New Roman" w:hAnsi="Times New Roman" w:cs="Times New Roman"/>
          <w:shd w:val="clear" w:color="auto" w:fill="FFFFFF"/>
        </w:rPr>
        <w:t xml:space="preserve">Illinois, </w:t>
      </w:r>
      <w:r w:rsidRPr="00FB684D">
        <w:rPr>
          <w:rFonts w:ascii="Times New Roman" w:hAnsi="Times New Roman" w:cs="Times New Roman"/>
          <w:b/>
          <w:bCs/>
          <w:shd w:val="clear" w:color="auto" w:fill="FFFFFF"/>
        </w:rPr>
        <w:t>J Clin Sleep Med.</w:t>
      </w:r>
      <w:r w:rsidRPr="00FB684D">
        <w:rPr>
          <w:rFonts w:ascii="Times New Roman" w:hAnsi="Times New Roman" w:cs="Times New Roman"/>
          <w:shd w:val="clear" w:color="auto" w:fill="FFFFFF"/>
        </w:rPr>
        <w:t>,</w:t>
      </w:r>
      <w:r w:rsidR="004E5422" w:rsidRPr="00FB684D">
        <w:rPr>
          <w:rFonts w:ascii="Times New Roman" w:hAnsi="Times New Roman" w:cs="Times New Roman"/>
          <w:shd w:val="clear" w:color="auto" w:fill="FFFFFF"/>
        </w:rPr>
        <w:t xml:space="preserve"> </w:t>
      </w:r>
      <w:r w:rsidRPr="00FB684D">
        <w:rPr>
          <w:rFonts w:ascii="Times New Roman" w:hAnsi="Times New Roman" w:cs="Times New Roman"/>
          <w:shd w:val="clear" w:color="auto" w:fill="FFFFFF"/>
        </w:rPr>
        <w:t xml:space="preserve">v. 11, </w:t>
      </w:r>
      <w:r w:rsidR="00D76801" w:rsidRPr="00FB684D">
        <w:rPr>
          <w:rFonts w:ascii="Times New Roman" w:hAnsi="Times New Roman" w:cs="Times New Roman"/>
          <w:shd w:val="clear" w:color="auto" w:fill="FFFFFF"/>
        </w:rPr>
        <w:t xml:space="preserve">n. 19, </w:t>
      </w:r>
      <w:r w:rsidRPr="00FB684D">
        <w:rPr>
          <w:rFonts w:ascii="Times New Roman" w:hAnsi="Times New Roman" w:cs="Times New Roman"/>
          <w:shd w:val="clear" w:color="auto" w:fill="FFFFFF"/>
        </w:rPr>
        <w:t xml:space="preserve">p. 1933-1939, 2023. </w:t>
      </w:r>
    </w:p>
    <w:p w14:paraId="2F125BB3" w14:textId="6B80908E" w:rsidR="004F0152" w:rsidRPr="00FB684D" w:rsidRDefault="004F0152" w:rsidP="00FB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B684D">
        <w:rPr>
          <w:rFonts w:ascii="Times New Roman" w:eastAsia="Times New Roman" w:hAnsi="Times New Roman" w:cs="Times New Roman"/>
        </w:rPr>
        <w:t>MINAYO, M.C. O cuidado constitui o ser humano</w:t>
      </w:r>
      <w:r w:rsidRPr="00C96B5B">
        <w:rPr>
          <w:rFonts w:ascii="Times New Roman" w:eastAsia="Times New Roman" w:hAnsi="Times New Roman" w:cs="Times New Roman"/>
        </w:rPr>
        <w:t>.</w:t>
      </w:r>
      <w:r w:rsidRPr="00FB684D">
        <w:rPr>
          <w:rFonts w:ascii="Times New Roman" w:eastAsia="Times New Roman" w:hAnsi="Times New Roman" w:cs="Times New Roman"/>
          <w:b/>
          <w:bCs/>
        </w:rPr>
        <w:t xml:space="preserve"> </w:t>
      </w:r>
      <w:r w:rsidR="00237742" w:rsidRPr="00FB684D">
        <w:rPr>
          <w:rFonts w:ascii="Times New Roman" w:eastAsia="Times New Roman" w:hAnsi="Times New Roman" w:cs="Times New Roman"/>
        </w:rPr>
        <w:t>Manguinhos,</w:t>
      </w:r>
      <w:r w:rsidR="00237742">
        <w:rPr>
          <w:rFonts w:ascii="Times New Roman" w:eastAsia="Times New Roman" w:hAnsi="Times New Roman" w:cs="Times New Roman"/>
        </w:rPr>
        <w:t xml:space="preserve"> </w:t>
      </w:r>
      <w:r w:rsidRPr="00FB684D">
        <w:rPr>
          <w:rFonts w:ascii="Times New Roman" w:eastAsia="Times New Roman" w:hAnsi="Times New Roman" w:cs="Times New Roman"/>
          <w:b/>
          <w:bCs/>
        </w:rPr>
        <w:t>Ciência &amp; Saúde Coletiva</w:t>
      </w:r>
      <w:r w:rsidRPr="00FB684D">
        <w:rPr>
          <w:rFonts w:ascii="Times New Roman" w:eastAsia="Times New Roman" w:hAnsi="Times New Roman" w:cs="Times New Roman"/>
        </w:rPr>
        <w:t>,</w:t>
      </w:r>
      <w:r w:rsidR="00D76801" w:rsidRPr="00FB684D">
        <w:rPr>
          <w:rFonts w:ascii="Times New Roman" w:eastAsia="Times New Roman" w:hAnsi="Times New Roman" w:cs="Times New Roman"/>
        </w:rPr>
        <w:t xml:space="preserve"> </w:t>
      </w:r>
      <w:r w:rsidRPr="00FB684D">
        <w:rPr>
          <w:rFonts w:ascii="Times New Roman" w:eastAsia="Times New Roman" w:hAnsi="Times New Roman" w:cs="Times New Roman"/>
        </w:rPr>
        <w:t xml:space="preserve">v. 1, </w:t>
      </w:r>
      <w:r w:rsidR="00D76801" w:rsidRPr="00FB684D">
        <w:rPr>
          <w:rFonts w:ascii="Times New Roman" w:eastAsia="Times New Roman" w:hAnsi="Times New Roman" w:cs="Times New Roman"/>
        </w:rPr>
        <w:t xml:space="preserve">n. 29, </w:t>
      </w:r>
      <w:r w:rsidRPr="00FB684D">
        <w:rPr>
          <w:rFonts w:ascii="Times New Roman" w:eastAsia="Times New Roman" w:hAnsi="Times New Roman" w:cs="Times New Roman"/>
        </w:rPr>
        <w:t>p. 1-4, 2024.</w:t>
      </w:r>
    </w:p>
    <w:p w14:paraId="1C17BB0D" w14:textId="3223EAD5" w:rsidR="009B306E" w:rsidRPr="00FB684D" w:rsidRDefault="009B306E" w:rsidP="00FB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B684D">
        <w:rPr>
          <w:rFonts w:ascii="Times New Roman" w:hAnsi="Times New Roman" w:cs="Times New Roman"/>
          <w:shd w:val="clear" w:color="auto" w:fill="FFFFFF"/>
          <w:lang w:val="en-GB"/>
        </w:rPr>
        <w:t xml:space="preserve">NIU, L.; LI, Y.; BAI, R.; PAGÁN, J.A.; ZHANG, D.; DIAZ, A. Global prevalence of violence against children and adolescents during COVID-19: A meta-analysis. </w:t>
      </w:r>
      <w:r w:rsidR="00237742" w:rsidRPr="00FB684D">
        <w:rPr>
          <w:rFonts w:ascii="Times New Roman" w:hAnsi="Times New Roman" w:cs="Times New Roman"/>
          <w:shd w:val="clear" w:color="auto" w:fill="FFFFFF"/>
        </w:rPr>
        <w:t>Chicago,</w:t>
      </w:r>
      <w:r w:rsidR="00237742">
        <w:rPr>
          <w:rFonts w:ascii="Times New Roman" w:hAnsi="Times New Roman" w:cs="Times New Roman"/>
          <w:shd w:val="clear" w:color="auto" w:fill="FFFFFF"/>
        </w:rPr>
        <w:t xml:space="preserve"> </w:t>
      </w:r>
      <w:r w:rsidRPr="00FB684D">
        <w:rPr>
          <w:rFonts w:ascii="Times New Roman" w:hAnsi="Times New Roman" w:cs="Times New Roman"/>
          <w:b/>
          <w:bCs/>
          <w:shd w:val="clear" w:color="auto" w:fill="FFFFFF"/>
        </w:rPr>
        <w:t>Child Abuse Negl.</w:t>
      </w:r>
      <w:r w:rsidRPr="00FB684D">
        <w:rPr>
          <w:rFonts w:ascii="Times New Roman" w:hAnsi="Times New Roman" w:cs="Times New Roman"/>
          <w:shd w:val="clear" w:color="auto" w:fill="FFFFFF"/>
        </w:rPr>
        <w:t>, n. 154, p. 106873, 2024</w:t>
      </w:r>
    </w:p>
    <w:p w14:paraId="41503092" w14:textId="3C6435D1" w:rsidR="00C27376" w:rsidRPr="00FB684D" w:rsidRDefault="004F0152" w:rsidP="00FB684D">
      <w:pPr>
        <w:spacing w:line="240" w:lineRule="auto"/>
        <w:jc w:val="both"/>
        <w:rPr>
          <w:rFonts w:ascii="Times New Roman" w:hAnsi="Times New Roman" w:cs="Times New Roman"/>
        </w:rPr>
      </w:pPr>
      <w:r w:rsidRPr="00FB684D">
        <w:rPr>
          <w:rFonts w:ascii="Times New Roman" w:hAnsi="Times New Roman" w:cs="Times New Roman"/>
        </w:rPr>
        <w:t xml:space="preserve">ORGANIZAÇÃO MUNDIAL DE SAÚDE (OMS). </w:t>
      </w:r>
      <w:r w:rsidRPr="00FB684D">
        <w:rPr>
          <w:rFonts w:ascii="Times New Roman" w:hAnsi="Times New Roman" w:cs="Times New Roman"/>
          <w:b/>
        </w:rPr>
        <w:t>Relatório mundial sobre a prevenção da violência 2014</w:t>
      </w:r>
      <w:r w:rsidRPr="00FB684D">
        <w:rPr>
          <w:rFonts w:ascii="Times New Roman" w:hAnsi="Times New Roman" w:cs="Times New Roman"/>
        </w:rPr>
        <w:t xml:space="preserve">. </w:t>
      </w:r>
      <w:r w:rsidR="00344F82" w:rsidRPr="00FB684D">
        <w:rPr>
          <w:rFonts w:ascii="Times New Roman" w:hAnsi="Times New Roman" w:cs="Times New Roman"/>
        </w:rPr>
        <w:t xml:space="preserve">São Paulo: </w:t>
      </w:r>
      <w:r w:rsidRPr="00FB684D">
        <w:rPr>
          <w:rFonts w:ascii="Times New Roman" w:hAnsi="Times New Roman" w:cs="Times New Roman"/>
        </w:rPr>
        <w:t>Núcleo de Estudos da Violência (Trad.)</w:t>
      </w:r>
      <w:r w:rsidR="00344F82">
        <w:rPr>
          <w:rFonts w:ascii="Times New Roman" w:hAnsi="Times New Roman" w:cs="Times New Roman"/>
        </w:rPr>
        <w:t>,</w:t>
      </w:r>
      <w:r w:rsidRPr="00FB684D">
        <w:rPr>
          <w:rFonts w:ascii="Times New Roman" w:hAnsi="Times New Roman" w:cs="Times New Roman"/>
        </w:rPr>
        <w:t xml:space="preserve"> 2015. </w:t>
      </w:r>
    </w:p>
    <w:sectPr w:rsidR="00C27376" w:rsidRPr="00FB684D" w:rsidSect="00400FBE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C27C" w14:textId="77777777" w:rsidR="0038123A" w:rsidRDefault="0038123A" w:rsidP="00034BA9">
      <w:pPr>
        <w:spacing w:after="0" w:line="240" w:lineRule="auto"/>
      </w:pPr>
      <w:r>
        <w:separator/>
      </w:r>
    </w:p>
  </w:endnote>
  <w:endnote w:type="continuationSeparator" w:id="0">
    <w:p w14:paraId="28D8543D" w14:textId="77777777" w:rsidR="0038123A" w:rsidRDefault="0038123A" w:rsidP="0003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2A03" w14:textId="77777777" w:rsidR="0038123A" w:rsidRDefault="0038123A" w:rsidP="00034BA9">
      <w:pPr>
        <w:spacing w:after="0" w:line="240" w:lineRule="auto"/>
      </w:pPr>
      <w:r>
        <w:separator/>
      </w:r>
    </w:p>
  </w:footnote>
  <w:footnote w:type="continuationSeparator" w:id="0">
    <w:p w14:paraId="29CBE182" w14:textId="77777777" w:rsidR="0038123A" w:rsidRDefault="0038123A" w:rsidP="0003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0F6"/>
    <w:multiLevelType w:val="hybridMultilevel"/>
    <w:tmpl w:val="FD2C49C6"/>
    <w:lvl w:ilvl="0" w:tplc="2CC4E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B90"/>
    <w:multiLevelType w:val="hybridMultilevel"/>
    <w:tmpl w:val="B1D4AD42"/>
    <w:lvl w:ilvl="0" w:tplc="2D126D96">
      <w:start w:val="1"/>
      <w:numFmt w:val="decimal"/>
      <w:lvlText w:val="%1."/>
      <w:lvlJc w:val="left"/>
      <w:pPr>
        <w:ind w:left="29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BA566D1"/>
    <w:multiLevelType w:val="multilevel"/>
    <w:tmpl w:val="D21E5A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7277310"/>
    <w:multiLevelType w:val="multilevel"/>
    <w:tmpl w:val="1CBCB3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547"/>
    <w:multiLevelType w:val="hybridMultilevel"/>
    <w:tmpl w:val="15828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929"/>
    <w:multiLevelType w:val="hybridMultilevel"/>
    <w:tmpl w:val="41ACD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C89"/>
    <w:multiLevelType w:val="multilevel"/>
    <w:tmpl w:val="1652A3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7" w15:restartNumberingAfterBreak="0">
    <w:nsid w:val="42CD035B"/>
    <w:multiLevelType w:val="hybridMultilevel"/>
    <w:tmpl w:val="D1AE84D0"/>
    <w:lvl w:ilvl="0" w:tplc="F328F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452"/>
    <w:multiLevelType w:val="multilevel"/>
    <w:tmpl w:val="DD0A883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7F81E41"/>
    <w:multiLevelType w:val="hybridMultilevel"/>
    <w:tmpl w:val="A490AC1E"/>
    <w:lvl w:ilvl="0" w:tplc="9162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4555"/>
    <w:multiLevelType w:val="hybridMultilevel"/>
    <w:tmpl w:val="07C44518"/>
    <w:lvl w:ilvl="0" w:tplc="FC502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A018A"/>
    <w:multiLevelType w:val="hybridMultilevel"/>
    <w:tmpl w:val="94FE7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81B"/>
    <w:multiLevelType w:val="hybridMultilevel"/>
    <w:tmpl w:val="421CAE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F56B5"/>
    <w:multiLevelType w:val="hybridMultilevel"/>
    <w:tmpl w:val="3CC00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E89"/>
    <w:multiLevelType w:val="hybridMultilevel"/>
    <w:tmpl w:val="BA2A6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187D"/>
    <w:multiLevelType w:val="multilevel"/>
    <w:tmpl w:val="326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050477">
    <w:abstractNumId w:val="8"/>
  </w:num>
  <w:num w:numId="2" w16cid:durableId="676731237">
    <w:abstractNumId w:val="2"/>
  </w:num>
  <w:num w:numId="3" w16cid:durableId="1130710010">
    <w:abstractNumId w:val="10"/>
  </w:num>
  <w:num w:numId="4" w16cid:durableId="2074502149">
    <w:abstractNumId w:val="6"/>
  </w:num>
  <w:num w:numId="5" w16cid:durableId="875895304">
    <w:abstractNumId w:val="5"/>
  </w:num>
  <w:num w:numId="6" w16cid:durableId="1936553192">
    <w:abstractNumId w:val="1"/>
  </w:num>
  <w:num w:numId="7" w16cid:durableId="1741489009">
    <w:abstractNumId w:val="3"/>
  </w:num>
  <w:num w:numId="8" w16cid:durableId="2076080871">
    <w:abstractNumId w:val="14"/>
  </w:num>
  <w:num w:numId="9" w16cid:durableId="168376694">
    <w:abstractNumId w:val="7"/>
  </w:num>
  <w:num w:numId="10" w16cid:durableId="79733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201257">
    <w:abstractNumId w:val="4"/>
  </w:num>
  <w:num w:numId="12" w16cid:durableId="378938775">
    <w:abstractNumId w:val="0"/>
  </w:num>
  <w:num w:numId="13" w16cid:durableId="1689598412">
    <w:abstractNumId w:val="9"/>
  </w:num>
  <w:num w:numId="14" w16cid:durableId="848759724">
    <w:abstractNumId w:val="13"/>
  </w:num>
  <w:num w:numId="15" w16cid:durableId="1289626247">
    <w:abstractNumId w:val="11"/>
  </w:num>
  <w:num w:numId="16" w16cid:durableId="1869414537">
    <w:abstractNumId w:val="15"/>
  </w:num>
  <w:num w:numId="17" w16cid:durableId="1301308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2"/>
    <w:rsid w:val="00034BA9"/>
    <w:rsid w:val="00044F52"/>
    <w:rsid w:val="00050E24"/>
    <w:rsid w:val="00075DDF"/>
    <w:rsid w:val="00092D51"/>
    <w:rsid w:val="000A1144"/>
    <w:rsid w:val="00162863"/>
    <w:rsid w:val="001A1482"/>
    <w:rsid w:val="00235749"/>
    <w:rsid w:val="00237742"/>
    <w:rsid w:val="00242123"/>
    <w:rsid w:val="00273857"/>
    <w:rsid w:val="00282E0C"/>
    <w:rsid w:val="00342959"/>
    <w:rsid w:val="00344F82"/>
    <w:rsid w:val="00345035"/>
    <w:rsid w:val="00361FB7"/>
    <w:rsid w:val="0038123A"/>
    <w:rsid w:val="003877B0"/>
    <w:rsid w:val="003B3934"/>
    <w:rsid w:val="003C21CA"/>
    <w:rsid w:val="003E1723"/>
    <w:rsid w:val="00400FBE"/>
    <w:rsid w:val="004025D0"/>
    <w:rsid w:val="004249A3"/>
    <w:rsid w:val="00491786"/>
    <w:rsid w:val="004A098F"/>
    <w:rsid w:val="004B2484"/>
    <w:rsid w:val="004B2A09"/>
    <w:rsid w:val="004C7A84"/>
    <w:rsid w:val="004E5422"/>
    <w:rsid w:val="004F0152"/>
    <w:rsid w:val="004F266C"/>
    <w:rsid w:val="00501953"/>
    <w:rsid w:val="0050205A"/>
    <w:rsid w:val="00563011"/>
    <w:rsid w:val="005962F8"/>
    <w:rsid w:val="005F11F9"/>
    <w:rsid w:val="006428FD"/>
    <w:rsid w:val="0065730F"/>
    <w:rsid w:val="00694B2E"/>
    <w:rsid w:val="006A007A"/>
    <w:rsid w:val="006C02C7"/>
    <w:rsid w:val="00735B7F"/>
    <w:rsid w:val="00752784"/>
    <w:rsid w:val="00752BFF"/>
    <w:rsid w:val="007836D0"/>
    <w:rsid w:val="00786C22"/>
    <w:rsid w:val="007B1205"/>
    <w:rsid w:val="007C0440"/>
    <w:rsid w:val="007D0EE2"/>
    <w:rsid w:val="007E3B75"/>
    <w:rsid w:val="0081490A"/>
    <w:rsid w:val="00820B81"/>
    <w:rsid w:val="0086210E"/>
    <w:rsid w:val="00886466"/>
    <w:rsid w:val="008C46A0"/>
    <w:rsid w:val="008F55AC"/>
    <w:rsid w:val="00930884"/>
    <w:rsid w:val="009A0131"/>
    <w:rsid w:val="009B306E"/>
    <w:rsid w:val="009C605D"/>
    <w:rsid w:val="00A13D2D"/>
    <w:rsid w:val="00A56014"/>
    <w:rsid w:val="00AB1B35"/>
    <w:rsid w:val="00AB768C"/>
    <w:rsid w:val="00AE000D"/>
    <w:rsid w:val="00AE749C"/>
    <w:rsid w:val="00B61DAA"/>
    <w:rsid w:val="00B92117"/>
    <w:rsid w:val="00BA2027"/>
    <w:rsid w:val="00BC3A0D"/>
    <w:rsid w:val="00BD33CF"/>
    <w:rsid w:val="00BE2EB9"/>
    <w:rsid w:val="00C23065"/>
    <w:rsid w:val="00C27376"/>
    <w:rsid w:val="00C6421C"/>
    <w:rsid w:val="00C90460"/>
    <w:rsid w:val="00C96B5B"/>
    <w:rsid w:val="00CB2B5C"/>
    <w:rsid w:val="00CB35F9"/>
    <w:rsid w:val="00D57186"/>
    <w:rsid w:val="00D62019"/>
    <w:rsid w:val="00D76801"/>
    <w:rsid w:val="00DA6681"/>
    <w:rsid w:val="00DF2634"/>
    <w:rsid w:val="00E27210"/>
    <w:rsid w:val="00E30C2D"/>
    <w:rsid w:val="00E30E29"/>
    <w:rsid w:val="00E317A2"/>
    <w:rsid w:val="00E90550"/>
    <w:rsid w:val="00E96433"/>
    <w:rsid w:val="00ED50A8"/>
    <w:rsid w:val="00EF2694"/>
    <w:rsid w:val="00F2576D"/>
    <w:rsid w:val="00F9475E"/>
    <w:rsid w:val="00F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46A9B"/>
  <w15:chartTrackingRefBased/>
  <w15:docId w15:val="{0A2BCA0D-9207-433A-8C67-59B1E16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0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0E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0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0E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0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0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0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0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E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0E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0EE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0EE2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0E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0E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0E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0E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0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0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0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0E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0E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0EE2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0E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0EE2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0EE2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34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BA9"/>
  </w:style>
  <w:style w:type="paragraph" w:styleId="Rodap">
    <w:name w:val="footer"/>
    <w:basedOn w:val="Normal"/>
    <w:link w:val="RodapChar"/>
    <w:uiPriority w:val="99"/>
    <w:unhideWhenUsed/>
    <w:rsid w:val="00034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BA9"/>
  </w:style>
  <w:style w:type="paragraph" w:styleId="NormalWeb">
    <w:name w:val="Normal (Web)"/>
    <w:basedOn w:val="Normal"/>
    <w:uiPriority w:val="99"/>
    <w:semiHidden/>
    <w:unhideWhenUsed/>
    <w:rsid w:val="0003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034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4B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4B2A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A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26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strauuss\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\strauuss\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4</Pages>
  <Words>1799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Marimeire Morais da Conceição</dc:creator>
  <cp:keywords/>
  <dc:description/>
  <cp:lastModifiedBy>Marimeire Morais da Conceição</cp:lastModifiedBy>
  <cp:revision>37</cp:revision>
  <dcterms:created xsi:type="dcterms:W3CDTF">2025-02-06T17:37:00Z</dcterms:created>
  <dcterms:modified xsi:type="dcterms:W3CDTF">2025-02-25T15:20:00Z</dcterms:modified>
</cp:coreProperties>
</file>