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D9DD" w14:textId="5D479FAA" w:rsidR="009509F5" w:rsidRDefault="008333CD" w:rsidP="0079F067">
      <w:pPr>
        <w:jc w:val="center"/>
        <w:rPr>
          <w:rFonts w:ascii="Times New Roman" w:eastAsia="Times New Roman" w:hAnsi="Times New Roman" w:cs="Times New Roman"/>
          <w:b/>
          <w:bCs/>
          <w:sz w:val="24"/>
          <w:szCs w:val="24"/>
        </w:rPr>
      </w:pPr>
      <w:r>
        <w:br/>
      </w:r>
      <w:r w:rsidR="0079F067" w:rsidRPr="0079F067">
        <w:rPr>
          <w:rFonts w:ascii="Times New Roman" w:eastAsia="Times New Roman" w:hAnsi="Times New Roman" w:cs="Times New Roman"/>
          <w:b/>
          <w:bCs/>
          <w:sz w:val="24"/>
          <w:szCs w:val="24"/>
        </w:rPr>
        <w:t>RESISTÊNCIA A ANTIBIÓTICOS</w:t>
      </w:r>
      <w:r w:rsidR="00751730">
        <w:rPr>
          <w:rFonts w:ascii="Times New Roman" w:eastAsia="Times New Roman" w:hAnsi="Times New Roman" w:cs="Times New Roman"/>
          <w:b/>
          <w:bCs/>
          <w:sz w:val="24"/>
          <w:szCs w:val="24"/>
        </w:rPr>
        <w:t xml:space="preserve"> – REVISÃO DE LITERATURA</w:t>
      </w:r>
    </w:p>
    <w:p w14:paraId="1BF1BE44" w14:textId="5DAFAC2D" w:rsidR="002B197C" w:rsidRDefault="0061387D" w:rsidP="00F12669">
      <w:pPr>
        <w:spacing w:line="240" w:lineRule="auto"/>
        <w:jc w:val="center"/>
      </w:pPr>
      <w:r>
        <w:rPr>
          <w:rFonts w:ascii="Times New Roman" w:eastAsia="Times New Roman" w:hAnsi="Times New Roman" w:cs="Times New Roman"/>
          <w:sz w:val="20"/>
          <w:szCs w:val="20"/>
        </w:rPr>
        <w:t>DIAS, Luiz Gustavo Vasconcelos</w:t>
      </w:r>
      <w:r w:rsidR="003673A9" w:rsidRPr="0079F067">
        <w:rPr>
          <w:rFonts w:ascii="Times New Roman" w:eastAsia="Times New Roman" w:hAnsi="Times New Roman" w:cs="Times New Roman"/>
          <w:sz w:val="20"/>
          <w:szCs w:val="20"/>
          <w:vertAlign w:val="superscript"/>
        </w:rPr>
        <w:t>1</w:t>
      </w:r>
      <w:r w:rsidR="00F12669">
        <w:rPr>
          <w:rFonts w:ascii="Times New Roman" w:eastAsia="Times New Roman" w:hAnsi="Times New Roman" w:cs="Times New Roman"/>
          <w:sz w:val="20"/>
          <w:szCs w:val="20"/>
        </w:rPr>
        <w:t>; SILVA</w:t>
      </w:r>
      <w:r w:rsidRPr="0079F06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27CE3">
        <w:rPr>
          <w:rFonts w:ascii="Times New Roman" w:eastAsia="Times New Roman" w:hAnsi="Times New Roman" w:cs="Times New Roman"/>
          <w:sz w:val="20"/>
          <w:szCs w:val="20"/>
        </w:rPr>
        <w:t>Matheus</w:t>
      </w:r>
      <w:r w:rsidR="00F12669">
        <w:rPr>
          <w:rFonts w:ascii="Times New Roman" w:eastAsia="Times New Roman" w:hAnsi="Times New Roman" w:cs="Times New Roman"/>
          <w:sz w:val="20"/>
          <w:szCs w:val="20"/>
        </w:rPr>
        <w:t xml:space="preserve"> Pádua</w:t>
      </w:r>
      <w:r w:rsidR="00527CE3" w:rsidRPr="0079F067">
        <w:rPr>
          <w:rFonts w:ascii="Times New Roman" w:eastAsia="Times New Roman" w:hAnsi="Times New Roman" w:cs="Times New Roman"/>
          <w:sz w:val="20"/>
          <w:szCs w:val="20"/>
        </w:rPr>
        <w:t xml:space="preserve"> *</w:t>
      </w:r>
      <w:r w:rsidR="0079F067" w:rsidRPr="0079F067">
        <w:rPr>
          <w:rFonts w:ascii="Times New Roman" w:eastAsia="Times New Roman" w:hAnsi="Times New Roman" w:cs="Times New Roman"/>
          <w:sz w:val="20"/>
          <w:szCs w:val="20"/>
          <w:vertAlign w:val="superscript"/>
        </w:rPr>
        <w:t>1</w:t>
      </w:r>
      <w:r w:rsidR="0079F067" w:rsidRPr="0079F0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SALLES, João Paulo de Freitas</w:t>
      </w:r>
      <w:r w:rsidR="003673A9" w:rsidRPr="0079F067">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SENA</w:t>
      </w:r>
      <w:r w:rsidR="0079F067" w:rsidRPr="0079F0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Cênio Matos de</w:t>
      </w:r>
      <w:r w:rsidR="0079F067" w:rsidRPr="0079F067">
        <w:rPr>
          <w:rFonts w:ascii="Times New Roman" w:eastAsia="Times New Roman" w:hAnsi="Times New Roman" w:cs="Times New Roman"/>
          <w:sz w:val="20"/>
          <w:szCs w:val="20"/>
          <w:vertAlign w:val="superscript"/>
        </w:rPr>
        <w:t>1</w:t>
      </w:r>
      <w:r w:rsidR="0079F067" w:rsidRPr="0079F067">
        <w:rPr>
          <w:rFonts w:ascii="Times New Roman" w:eastAsia="Times New Roman" w:hAnsi="Times New Roman" w:cs="Times New Roman"/>
          <w:sz w:val="20"/>
          <w:szCs w:val="20"/>
        </w:rPr>
        <w:t>; BICALHO, Ana Flávia</w:t>
      </w:r>
      <w:r w:rsidR="00F95FE4">
        <w:rPr>
          <w:rFonts w:ascii="Times New Roman" w:eastAsia="Times New Roman" w:hAnsi="Times New Roman" w:cs="Times New Roman"/>
          <w:sz w:val="20"/>
          <w:szCs w:val="20"/>
        </w:rPr>
        <w:t xml:space="preserve"> Xavier</w:t>
      </w:r>
      <w:r w:rsidR="0079F067" w:rsidRPr="0079F067">
        <w:rPr>
          <w:rFonts w:ascii="Times New Roman" w:eastAsia="Times New Roman" w:hAnsi="Times New Roman" w:cs="Times New Roman"/>
          <w:sz w:val="20"/>
          <w:szCs w:val="20"/>
          <w:vertAlign w:val="superscript"/>
        </w:rPr>
        <w:t>2</w:t>
      </w:r>
      <w:r w:rsidR="0079F067" w:rsidRPr="0079F067">
        <w:rPr>
          <w:rFonts w:ascii="Times New Roman" w:eastAsia="Times New Roman" w:hAnsi="Times New Roman" w:cs="Times New Roman"/>
          <w:sz w:val="20"/>
          <w:szCs w:val="20"/>
        </w:rPr>
        <w:t>.</w:t>
      </w:r>
    </w:p>
    <w:p w14:paraId="412AA4C9" w14:textId="1296E7E9" w:rsidR="002B197C" w:rsidRPr="00F12669" w:rsidRDefault="0079F067" w:rsidP="00F12669">
      <w:pPr>
        <w:jc w:val="both"/>
        <w:rPr>
          <w:rFonts w:ascii="Times New Roman" w:hAnsi="Times New Roman" w:cs="Times New Roman"/>
          <w:i/>
          <w:sz w:val="20"/>
          <w:szCs w:val="20"/>
        </w:rPr>
      </w:pPr>
      <w:r w:rsidRPr="00F12669">
        <w:rPr>
          <w:rFonts w:ascii="Times New Roman" w:eastAsia="Times New Roman" w:hAnsi="Times New Roman" w:cs="Times New Roman"/>
          <w:i/>
          <w:sz w:val="20"/>
          <w:szCs w:val="20"/>
          <w:vertAlign w:val="superscript"/>
        </w:rPr>
        <w:t>1</w:t>
      </w:r>
      <w:r w:rsidRPr="00F12669">
        <w:rPr>
          <w:rFonts w:ascii="Times New Roman" w:eastAsia="Times New Roman" w:hAnsi="Times New Roman" w:cs="Times New Roman"/>
          <w:i/>
          <w:iCs/>
          <w:sz w:val="20"/>
          <w:szCs w:val="20"/>
          <w:vertAlign w:val="subscript"/>
        </w:rPr>
        <w:t xml:space="preserve"> </w:t>
      </w:r>
      <w:r w:rsidRPr="00F12669">
        <w:rPr>
          <w:rFonts w:ascii="Times New Roman" w:eastAsia="Times New Roman" w:hAnsi="Times New Roman" w:cs="Times New Roman"/>
          <w:i/>
          <w:iCs/>
          <w:sz w:val="20"/>
          <w:szCs w:val="20"/>
        </w:rPr>
        <w:t xml:space="preserve">Graduando em Medicina Veterinária, Universidade Presidente Antônio Carlos – Conselheiro Lafaiete - MG., </w:t>
      </w:r>
      <w:r w:rsidRPr="00F12669">
        <w:rPr>
          <w:rFonts w:ascii="Times New Roman" w:eastAsia="Times New Roman" w:hAnsi="Times New Roman" w:cs="Times New Roman"/>
          <w:i/>
          <w:iCs/>
          <w:sz w:val="20"/>
          <w:szCs w:val="20"/>
          <w:vertAlign w:val="superscript"/>
        </w:rPr>
        <w:t>2</w:t>
      </w:r>
      <w:r w:rsidR="00F12669" w:rsidRPr="00F12669">
        <w:rPr>
          <w:rFonts w:ascii="Times New Roman" w:eastAsia="Times New Roman" w:hAnsi="Times New Roman" w:cs="Times New Roman"/>
          <w:i/>
          <w:iCs/>
          <w:sz w:val="20"/>
          <w:szCs w:val="20"/>
        </w:rPr>
        <w:t>Docente</w:t>
      </w:r>
      <w:r w:rsidRPr="00F12669">
        <w:rPr>
          <w:rFonts w:ascii="Times New Roman" w:eastAsia="Times New Roman" w:hAnsi="Times New Roman" w:cs="Times New Roman"/>
          <w:i/>
          <w:iCs/>
          <w:sz w:val="20"/>
          <w:szCs w:val="20"/>
        </w:rPr>
        <w:t xml:space="preserve"> de Farmacologia no curso de Medicina Veterinária – UNIPAC- Conselheiro Lafaiete- MG. </w:t>
      </w:r>
      <w:hyperlink r:id="rId4" w:history="1">
        <w:r w:rsidR="00375715" w:rsidRPr="00F12669">
          <w:rPr>
            <w:rStyle w:val="Hyperlink"/>
            <w:rFonts w:ascii="Times New Roman" w:hAnsi="Times New Roman" w:cs="Times New Roman"/>
            <w:i/>
            <w:sz w:val="20"/>
            <w:szCs w:val="20"/>
            <w:u w:val="none"/>
          </w:rPr>
          <w:t>matheuspaduasilva199@gmail.com</w:t>
        </w:r>
      </w:hyperlink>
      <w:r w:rsidR="00375715" w:rsidRPr="00F12669">
        <w:rPr>
          <w:rFonts w:ascii="Times New Roman" w:hAnsi="Times New Roman" w:cs="Times New Roman"/>
          <w:i/>
          <w:sz w:val="20"/>
          <w:szCs w:val="20"/>
        </w:rPr>
        <w:t xml:space="preserve"> </w:t>
      </w:r>
    </w:p>
    <w:p w14:paraId="60163D61" w14:textId="70BD6319" w:rsidR="002B197C" w:rsidRDefault="0079F067" w:rsidP="008E4205">
      <w:pPr>
        <w:spacing w:line="240" w:lineRule="auto"/>
        <w:jc w:val="both"/>
      </w:pPr>
      <w:r w:rsidRPr="0079F067">
        <w:rPr>
          <w:rFonts w:ascii="Times New Roman" w:eastAsia="Times New Roman" w:hAnsi="Times New Roman" w:cs="Times New Roman"/>
          <w:b/>
          <w:bCs/>
          <w:sz w:val="24"/>
          <w:szCs w:val="24"/>
        </w:rPr>
        <w:t xml:space="preserve">RESUMO: </w:t>
      </w:r>
      <w:r w:rsidRPr="0079F067">
        <w:rPr>
          <w:rFonts w:ascii="Times New Roman" w:eastAsia="Times New Roman" w:hAnsi="Times New Roman" w:cs="Times New Roman"/>
          <w:sz w:val="24"/>
          <w:szCs w:val="24"/>
        </w:rPr>
        <w:t>Após anos da criação e utilização dos antibióticos no combate a infecções bacterianas, esses microrganismos foram desenvolvendo capacidade de resistência a certos tipos de antibióticos. Este é um problema mundialmente abrangente segundo a Organiza</w:t>
      </w:r>
      <w:r w:rsidR="00102010">
        <w:rPr>
          <w:rFonts w:ascii="Times New Roman" w:eastAsia="Times New Roman" w:hAnsi="Times New Roman" w:cs="Times New Roman"/>
          <w:sz w:val="24"/>
          <w:szCs w:val="24"/>
        </w:rPr>
        <w:t xml:space="preserve">ção Mundial de Saúde </w:t>
      </w:r>
      <w:r w:rsidRPr="0079F067">
        <w:rPr>
          <w:rFonts w:ascii="Times New Roman" w:eastAsia="Times New Roman" w:hAnsi="Times New Roman" w:cs="Times New Roman"/>
          <w:sz w:val="24"/>
          <w:szCs w:val="24"/>
        </w:rPr>
        <w:t>e que envolve também os tratamentos medicamentosos na medicina veterinária, uma vez que a utilização de antibióticos também é muito empregada no tratamento de doenças infecciosas nos animais. Portanto, o presente trabalho aborda as questões que envolvem o processo de resistência que as bactérias desenvolveram com o passar do tempo, associando com os fatores que estão ligados a esse fato. Desse modo, a progressão da resistência bacteriana a diversos medicamentos, inclusive aos antibióticos de amplo espectro, oferece grande risco a saúde e prejudica de forma considerável as intervenções terapêuticas que visam o tratamento das infe</w:t>
      </w:r>
      <w:r w:rsidR="00D12359">
        <w:rPr>
          <w:rFonts w:ascii="Times New Roman" w:eastAsia="Times New Roman" w:hAnsi="Times New Roman" w:cs="Times New Roman"/>
          <w:sz w:val="24"/>
          <w:szCs w:val="24"/>
        </w:rPr>
        <w:t>c</w:t>
      </w:r>
      <w:r w:rsidRPr="0079F067">
        <w:rPr>
          <w:rFonts w:ascii="Times New Roman" w:eastAsia="Times New Roman" w:hAnsi="Times New Roman" w:cs="Times New Roman"/>
          <w:sz w:val="24"/>
          <w:szCs w:val="24"/>
        </w:rPr>
        <w:t xml:space="preserve">ções. A resistência aos antibióticos na medicina veterinária pode ocorrer por uma série de fatores, sendo eles pelo uso inadequado de antibióticos, uso indiscriminado, uso em animais saudáveis como promotores de crescimento, transmissão entre animais e humanos através do contato, além da disseminação de resíduos de antibióticos no ambiente que pode contribuir para o desenvolvimento de resistência bacteriana. Assim, a utilização de antibióticos deve ser realizada de forma criteriosa avaliando as condições do paciente e todo o contexto da situação, para que não haja equívocos na prescrição e administração desses medicamentos. Esta revisão tem como objetivo reunir informações cientificas que estão diretamente ligadas a farmacologia, avaliando o processo e as respectivas causas da resistência bacteriana, bem como buscar sugestões para solucionar o problema em questão. </w:t>
      </w:r>
    </w:p>
    <w:p w14:paraId="4102505F" w14:textId="68058D3A" w:rsidR="002B197C" w:rsidRDefault="0079F067" w:rsidP="008E4205">
      <w:pPr>
        <w:spacing w:line="240" w:lineRule="auto"/>
        <w:jc w:val="both"/>
        <w:rPr>
          <w:rFonts w:ascii="Times New Roman" w:eastAsia="Times New Roman" w:hAnsi="Times New Roman" w:cs="Times New Roman"/>
          <w:sz w:val="24"/>
          <w:szCs w:val="24"/>
        </w:rPr>
      </w:pPr>
      <w:r w:rsidRPr="0079F067">
        <w:rPr>
          <w:rFonts w:ascii="Times New Roman" w:eastAsia="Times New Roman" w:hAnsi="Times New Roman" w:cs="Times New Roman"/>
          <w:b/>
          <w:bCs/>
          <w:sz w:val="24"/>
          <w:szCs w:val="24"/>
        </w:rPr>
        <w:t xml:space="preserve">Palavras-chaves: </w:t>
      </w:r>
      <w:r w:rsidR="00751730">
        <w:rPr>
          <w:rFonts w:ascii="Times New Roman" w:eastAsia="Times New Roman" w:hAnsi="Times New Roman" w:cs="Times New Roman"/>
          <w:sz w:val="24"/>
          <w:szCs w:val="24"/>
        </w:rPr>
        <w:t>antibióticos, farmacologia, resistência</w:t>
      </w:r>
    </w:p>
    <w:p w14:paraId="221F5C16" w14:textId="77777777" w:rsidR="00751730" w:rsidRDefault="00751730" w:rsidP="008E4205">
      <w:pPr>
        <w:spacing w:line="240" w:lineRule="auto"/>
      </w:pPr>
    </w:p>
    <w:p w14:paraId="44D646C3" w14:textId="788B64A9" w:rsidR="002B197C" w:rsidRDefault="0079F067" w:rsidP="008E4205">
      <w:pPr>
        <w:spacing w:line="240" w:lineRule="auto"/>
      </w:pPr>
      <w:r w:rsidRPr="0079F067">
        <w:rPr>
          <w:rFonts w:ascii="Times New Roman" w:eastAsia="Times New Roman" w:hAnsi="Times New Roman" w:cs="Times New Roman"/>
          <w:b/>
          <w:bCs/>
          <w:sz w:val="24"/>
          <w:szCs w:val="24"/>
        </w:rPr>
        <w:t>INTRODUÇÃO</w:t>
      </w:r>
    </w:p>
    <w:p w14:paraId="480A49CE" w14:textId="17B95CEE" w:rsidR="00751730" w:rsidRDefault="00776BB8" w:rsidP="008E42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2359">
        <w:rPr>
          <w:rFonts w:ascii="Times New Roman" w:eastAsia="Times New Roman" w:hAnsi="Times New Roman" w:cs="Times New Roman"/>
          <w:sz w:val="24"/>
          <w:szCs w:val="24"/>
        </w:rPr>
        <w:t xml:space="preserve"> </w:t>
      </w:r>
      <w:r w:rsidR="0079F067" w:rsidRPr="0079F067">
        <w:rPr>
          <w:rFonts w:ascii="Times New Roman" w:eastAsia="Times New Roman" w:hAnsi="Times New Roman" w:cs="Times New Roman"/>
          <w:sz w:val="24"/>
          <w:szCs w:val="24"/>
        </w:rPr>
        <w:t>A resistência pode ser definida como um fator ecológico resultante de mutações, transdução ou seleção. Essas variações ocorrem como resposta da bactéria a utilização de antibióticos, o que pode levar a uma mudança de genes dos mesm</w:t>
      </w:r>
      <w:r w:rsidR="00102010">
        <w:rPr>
          <w:rFonts w:ascii="Times New Roman" w:eastAsia="Times New Roman" w:hAnsi="Times New Roman" w:cs="Times New Roman"/>
          <w:sz w:val="24"/>
          <w:szCs w:val="24"/>
        </w:rPr>
        <w:t>os gêneros ou gêneros diferentes</w:t>
      </w:r>
      <w:r w:rsidR="008E4205">
        <w:rPr>
          <w:rFonts w:ascii="Times New Roman" w:eastAsia="Times New Roman" w:hAnsi="Times New Roman" w:cs="Times New Roman"/>
          <w:sz w:val="24"/>
          <w:szCs w:val="24"/>
        </w:rPr>
        <w:t xml:space="preserve"> (Smith et al.,2019)</w:t>
      </w:r>
      <w:r w:rsidR="0079F067" w:rsidRPr="0079F067">
        <w:rPr>
          <w:rFonts w:ascii="Times New Roman" w:eastAsia="Times New Roman" w:hAnsi="Times New Roman" w:cs="Times New Roman"/>
          <w:sz w:val="24"/>
          <w:szCs w:val="24"/>
        </w:rPr>
        <w:t>. Desse modo, o uso indevido ou desnecessário de antibióticos aumenta o progresso de resistência, levando a aquisição de mecanismos de barreira por parte das bactérias, tornando-se resistentes e dificultando o tratamento de enfermidades. As bactérias podem apresentar resistência inerente com mecanismos naturais ou podem apresentar resistência adquirida, decorrente de mutações nos próprios genes ou pela aquisição de novos genes de resistência provenientes de outras bactérias. Os principais mecanismos de resistência são formados com base na produção de enzimas que degradam os antibióticos, redução da permeabilidade da membrana externa, sistemas de efluxo hiper expressos, alteração do sítio alvo do antibiótico e bloqueio ou proteção do sítio alvo do antibiótico</w:t>
      </w:r>
      <w:r w:rsidR="008E4205">
        <w:rPr>
          <w:rFonts w:ascii="Times New Roman" w:eastAsia="Times New Roman" w:hAnsi="Times New Roman" w:cs="Times New Roman"/>
          <w:sz w:val="24"/>
          <w:szCs w:val="24"/>
        </w:rPr>
        <w:t xml:space="preserve"> (White &amp; Smith, 2017)</w:t>
      </w:r>
      <w:r w:rsidR="0079F067" w:rsidRPr="0079F067">
        <w:rPr>
          <w:rFonts w:ascii="Times New Roman" w:eastAsia="Times New Roman" w:hAnsi="Times New Roman" w:cs="Times New Roman"/>
          <w:sz w:val="24"/>
          <w:szCs w:val="24"/>
        </w:rPr>
        <w:t>.</w:t>
      </w:r>
    </w:p>
    <w:p w14:paraId="7A7876C5" w14:textId="4DBE4578" w:rsidR="002B197C" w:rsidRDefault="0079F067" w:rsidP="008E4205">
      <w:pPr>
        <w:spacing w:line="240" w:lineRule="auto"/>
        <w:jc w:val="both"/>
      </w:pPr>
      <w:r w:rsidRPr="0079F067">
        <w:rPr>
          <w:rFonts w:ascii="Times New Roman" w:eastAsia="Times New Roman" w:hAnsi="Times New Roman" w:cs="Times New Roman"/>
          <w:sz w:val="24"/>
          <w:szCs w:val="24"/>
        </w:rPr>
        <w:t xml:space="preserve"> Sendo assim, o objetivo desse trabalho é ressaltar a problemática dos antibióticos e seu uso indevido e indiscriminado, mencionando os mecanismos envolvidos no processo de </w:t>
      </w:r>
      <w:r w:rsidRPr="0079F067">
        <w:rPr>
          <w:rFonts w:ascii="Times New Roman" w:eastAsia="Times New Roman" w:hAnsi="Times New Roman" w:cs="Times New Roman"/>
          <w:sz w:val="24"/>
          <w:szCs w:val="24"/>
        </w:rPr>
        <w:lastRenderedPageBreak/>
        <w:t xml:space="preserve">resistência, evitando o desenvolvimento e a propagação de bactérias e infecções de difícil controle em razão da resistência criada aos antibióticos.  </w:t>
      </w:r>
      <w:r w:rsidRPr="0079F067">
        <w:rPr>
          <w:rFonts w:ascii="Times New Roman" w:eastAsia="Times New Roman" w:hAnsi="Times New Roman" w:cs="Times New Roman"/>
          <w:sz w:val="20"/>
          <w:szCs w:val="20"/>
          <w:lang w:val="pt"/>
        </w:rPr>
        <w:t xml:space="preserve"> </w:t>
      </w:r>
      <w:r w:rsidRPr="0079F067">
        <w:rPr>
          <w:rFonts w:ascii="Calibri" w:eastAsia="Calibri" w:hAnsi="Calibri" w:cs="Calibri"/>
        </w:rPr>
        <w:t xml:space="preserve"> </w:t>
      </w:r>
    </w:p>
    <w:p w14:paraId="6E4DAC9A" w14:textId="544DAC0A" w:rsidR="002B197C" w:rsidRDefault="0079F067" w:rsidP="008E4205">
      <w:pPr>
        <w:spacing w:after="200" w:line="240" w:lineRule="auto"/>
      </w:pPr>
      <w:r w:rsidRPr="0079F067">
        <w:rPr>
          <w:rFonts w:ascii="Times New Roman" w:eastAsia="Times New Roman" w:hAnsi="Times New Roman" w:cs="Times New Roman"/>
          <w:b/>
          <w:bCs/>
          <w:sz w:val="24"/>
          <w:szCs w:val="24"/>
          <w:lang w:val="pt"/>
        </w:rPr>
        <w:t xml:space="preserve">REVISÃO DE LITERATURA </w:t>
      </w:r>
      <w:r w:rsidRPr="0079F067">
        <w:rPr>
          <w:rFonts w:ascii="Times New Roman" w:eastAsia="Times New Roman" w:hAnsi="Times New Roman" w:cs="Times New Roman"/>
          <w:sz w:val="24"/>
          <w:szCs w:val="24"/>
        </w:rPr>
        <w:t xml:space="preserve"> </w:t>
      </w:r>
    </w:p>
    <w:p w14:paraId="06E41436" w14:textId="30CAB3C2" w:rsidR="002B197C" w:rsidRDefault="00D12359" w:rsidP="008E4205">
      <w:pPr>
        <w:spacing w:after="20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6BB8">
        <w:rPr>
          <w:rFonts w:ascii="Times New Roman" w:eastAsia="Times New Roman" w:hAnsi="Times New Roman" w:cs="Times New Roman"/>
          <w:color w:val="000000" w:themeColor="text1"/>
          <w:sz w:val="24"/>
          <w:szCs w:val="24"/>
        </w:rPr>
        <w:t xml:space="preserve">       </w:t>
      </w:r>
      <w:r w:rsidR="00102010">
        <w:rPr>
          <w:rFonts w:ascii="Times New Roman" w:eastAsia="Times New Roman" w:hAnsi="Times New Roman" w:cs="Times New Roman"/>
          <w:color w:val="000000" w:themeColor="text1"/>
          <w:sz w:val="24"/>
          <w:szCs w:val="24"/>
        </w:rPr>
        <w:t xml:space="preserve">A resistência </w:t>
      </w:r>
      <w:r w:rsidR="0079F067" w:rsidRPr="0079F067">
        <w:rPr>
          <w:rFonts w:ascii="Times New Roman" w:eastAsia="Times New Roman" w:hAnsi="Times New Roman" w:cs="Times New Roman"/>
          <w:color w:val="000000" w:themeColor="text1"/>
          <w:sz w:val="24"/>
          <w:szCs w:val="24"/>
        </w:rPr>
        <w:t>microbiana está em constante aumento em níveis alarmantes, enquanto o desenvolvimento de tratamentos antibióticos ocorre de maneira insuficiente</w:t>
      </w:r>
      <w:r w:rsidR="008E4205">
        <w:rPr>
          <w:rFonts w:ascii="Times New Roman" w:eastAsia="Times New Roman" w:hAnsi="Times New Roman" w:cs="Times New Roman"/>
          <w:color w:val="000000" w:themeColor="text1"/>
          <w:sz w:val="24"/>
          <w:szCs w:val="24"/>
        </w:rPr>
        <w:t xml:space="preserve"> (Word Health </w:t>
      </w:r>
      <w:proofErr w:type="spellStart"/>
      <w:r w:rsidR="00102010">
        <w:rPr>
          <w:rFonts w:ascii="Times New Roman" w:eastAsia="Times New Roman" w:hAnsi="Times New Roman" w:cs="Times New Roman"/>
          <w:color w:val="000000" w:themeColor="text1"/>
          <w:sz w:val="24"/>
          <w:szCs w:val="24"/>
        </w:rPr>
        <w:t>Organization</w:t>
      </w:r>
      <w:proofErr w:type="spellEnd"/>
      <w:r w:rsidR="00102010">
        <w:rPr>
          <w:rFonts w:ascii="Times New Roman" w:eastAsia="Times New Roman" w:hAnsi="Times New Roman" w:cs="Times New Roman"/>
          <w:color w:val="000000" w:themeColor="text1"/>
          <w:sz w:val="24"/>
          <w:szCs w:val="24"/>
        </w:rPr>
        <w:t xml:space="preserve">, </w:t>
      </w:r>
      <w:r w:rsidR="008E4205">
        <w:rPr>
          <w:rFonts w:ascii="Times New Roman" w:eastAsia="Times New Roman" w:hAnsi="Times New Roman" w:cs="Times New Roman"/>
          <w:color w:val="000000" w:themeColor="text1"/>
          <w:sz w:val="24"/>
          <w:szCs w:val="24"/>
        </w:rPr>
        <w:t>2020)</w:t>
      </w:r>
      <w:r w:rsidR="0079F067" w:rsidRPr="0079F067">
        <w:rPr>
          <w:rFonts w:ascii="Times New Roman" w:eastAsia="Times New Roman" w:hAnsi="Times New Roman" w:cs="Times New Roman"/>
          <w:color w:val="000000" w:themeColor="text1"/>
          <w:sz w:val="24"/>
          <w:szCs w:val="24"/>
        </w:rPr>
        <w:t>. O uso recente e indiscriminado de antibióticos, muitas vezes inadequados em termos de seleção ou dosagem, tem levado à seleção de bactérias multidrogas-resistentes (MDR). Esse fenômeno está associado a diversas causas, com três situações principais se destacando: o uso excessivo de antibióticos, a subutilização ou subdose e a escolh</w:t>
      </w:r>
      <w:r w:rsidR="008E4205">
        <w:rPr>
          <w:rFonts w:ascii="Times New Roman" w:eastAsia="Times New Roman" w:hAnsi="Times New Roman" w:cs="Times New Roman"/>
          <w:color w:val="000000" w:themeColor="text1"/>
          <w:sz w:val="24"/>
          <w:szCs w:val="24"/>
        </w:rPr>
        <w:t xml:space="preserve">a inadequada de antimicrobianos </w:t>
      </w:r>
      <w:r w:rsidR="00102010">
        <w:rPr>
          <w:rFonts w:ascii="Times New Roman" w:eastAsia="Times New Roman" w:hAnsi="Times New Roman" w:cs="Times New Roman"/>
          <w:color w:val="000000" w:themeColor="text1"/>
          <w:sz w:val="24"/>
          <w:szCs w:val="24"/>
        </w:rPr>
        <w:t>(</w:t>
      </w:r>
      <w:r w:rsidR="008E4205">
        <w:rPr>
          <w:rFonts w:ascii="Times New Roman" w:eastAsia="Times New Roman" w:hAnsi="Times New Roman" w:cs="Times New Roman"/>
          <w:color w:val="000000" w:themeColor="text1"/>
          <w:sz w:val="24"/>
          <w:szCs w:val="24"/>
        </w:rPr>
        <w:t xml:space="preserve">Llor &amp; </w:t>
      </w:r>
      <w:r w:rsidR="00102010">
        <w:rPr>
          <w:rFonts w:ascii="Times New Roman" w:eastAsia="Times New Roman" w:hAnsi="Times New Roman" w:cs="Times New Roman"/>
          <w:color w:val="000000" w:themeColor="text1"/>
          <w:sz w:val="24"/>
          <w:szCs w:val="24"/>
        </w:rPr>
        <w:t xml:space="preserve">Bjerrum, </w:t>
      </w:r>
      <w:r w:rsidR="008E4205">
        <w:rPr>
          <w:rFonts w:ascii="Times New Roman" w:eastAsia="Times New Roman" w:hAnsi="Times New Roman" w:cs="Times New Roman"/>
          <w:color w:val="000000" w:themeColor="text1"/>
          <w:sz w:val="24"/>
          <w:szCs w:val="24"/>
        </w:rPr>
        <w:t>2014).</w:t>
      </w:r>
    </w:p>
    <w:p w14:paraId="3527FAE6" w14:textId="4A14F19A" w:rsidR="002B197C" w:rsidRDefault="00776BB8" w:rsidP="008E4205">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9F067" w:rsidRPr="0079F067">
        <w:rPr>
          <w:rFonts w:ascii="Times New Roman" w:eastAsia="Times New Roman" w:hAnsi="Times New Roman" w:cs="Times New Roman"/>
          <w:color w:val="000000" w:themeColor="text1"/>
          <w:sz w:val="24"/>
          <w:szCs w:val="24"/>
        </w:rPr>
        <w:t xml:space="preserve">O uso indiscriminado de quinolonas, por exemplo na Europa, está ligado ao aumento de bactérias resistentes a esses medicamentos. Isso resultou em maior colonização e infecção por microrganismos Gram positivos resistentes, como o </w:t>
      </w:r>
      <w:r w:rsidR="0079F067" w:rsidRPr="00BC34D0">
        <w:rPr>
          <w:rFonts w:ascii="Times New Roman" w:eastAsia="Times New Roman" w:hAnsi="Times New Roman" w:cs="Times New Roman"/>
          <w:i/>
          <w:iCs/>
          <w:color w:val="000000" w:themeColor="text1"/>
          <w:sz w:val="24"/>
          <w:szCs w:val="24"/>
        </w:rPr>
        <w:t>Staphylococcus aureus</w:t>
      </w:r>
      <w:r w:rsidR="0079F067" w:rsidRPr="0079F067">
        <w:rPr>
          <w:rFonts w:ascii="Times New Roman" w:eastAsia="Times New Roman" w:hAnsi="Times New Roman" w:cs="Times New Roman"/>
          <w:color w:val="000000" w:themeColor="text1"/>
          <w:sz w:val="24"/>
          <w:szCs w:val="24"/>
        </w:rPr>
        <w:t xml:space="preserve"> resistente à meticilina e o </w:t>
      </w:r>
      <w:r w:rsidR="0079F067" w:rsidRPr="00BC34D0">
        <w:rPr>
          <w:rFonts w:ascii="Times New Roman" w:eastAsia="Times New Roman" w:hAnsi="Times New Roman" w:cs="Times New Roman"/>
          <w:i/>
          <w:iCs/>
          <w:color w:val="000000" w:themeColor="text1"/>
          <w:sz w:val="24"/>
          <w:szCs w:val="24"/>
        </w:rPr>
        <w:t>Clostridium difficile</w:t>
      </w:r>
      <w:r w:rsidR="0079F067" w:rsidRPr="0079F067">
        <w:rPr>
          <w:rFonts w:ascii="Times New Roman" w:eastAsia="Times New Roman" w:hAnsi="Times New Roman" w:cs="Times New Roman"/>
          <w:color w:val="000000" w:themeColor="text1"/>
          <w:sz w:val="24"/>
          <w:szCs w:val="24"/>
        </w:rPr>
        <w:t xml:space="preserve"> em pacientes hospitalizados. A subutilização de antibióticos, observada nos EUA, leva a doenças prolongadas e complicações evitáveis, devido ao tratamento tardio ou ausente em pac</w:t>
      </w:r>
      <w:r w:rsidR="008E4205">
        <w:rPr>
          <w:rFonts w:ascii="Times New Roman" w:eastAsia="Times New Roman" w:hAnsi="Times New Roman" w:cs="Times New Roman"/>
          <w:color w:val="000000" w:themeColor="text1"/>
          <w:sz w:val="24"/>
          <w:szCs w:val="24"/>
        </w:rPr>
        <w:t>ientes com pneumonia bacteriana (Chastre &amp; Fagon,2002).</w:t>
      </w:r>
    </w:p>
    <w:p w14:paraId="7E84E48B" w14:textId="0D3945CD" w:rsidR="002B197C" w:rsidRDefault="00776BB8" w:rsidP="008E4205">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9F067" w:rsidRPr="0079F067">
        <w:rPr>
          <w:rFonts w:ascii="Times New Roman" w:eastAsia="Times New Roman" w:hAnsi="Times New Roman" w:cs="Times New Roman"/>
          <w:color w:val="000000" w:themeColor="text1"/>
          <w:sz w:val="24"/>
          <w:szCs w:val="24"/>
        </w:rPr>
        <w:t>A escolha equivocada de antibióticos, como o uso de cefalosporinas de terceira geração em vez de macrolídeos para infecções respiratórias causadas por bactérias atípicas, também contribui para a resistência bacteriana. O uso inadequado de antimicrobianos é classificado como um dos problemas de saúde mais urgentes do século XXI pelo Centro de Controle de Doenças americano. A projeção é de um aumento significativo nas mortes devido à resistência bacteriana, esperando-se cerca de 23.000 mortes anuais somente nos EUA e uma projeção de 10 milhões de mortes por ano</w:t>
      </w:r>
      <w:r w:rsidR="00C01AEA">
        <w:rPr>
          <w:rFonts w:ascii="Times New Roman" w:eastAsia="Times New Roman" w:hAnsi="Times New Roman" w:cs="Times New Roman"/>
          <w:color w:val="000000" w:themeColor="text1"/>
          <w:sz w:val="24"/>
          <w:szCs w:val="24"/>
        </w:rPr>
        <w:t xml:space="preserve"> no</w:t>
      </w:r>
      <w:r w:rsidR="0079F067" w:rsidRPr="0079F067">
        <w:rPr>
          <w:rFonts w:ascii="Times New Roman" w:eastAsia="Times New Roman" w:hAnsi="Times New Roman" w:cs="Times New Roman"/>
          <w:color w:val="000000" w:themeColor="text1"/>
          <w:sz w:val="24"/>
          <w:szCs w:val="24"/>
        </w:rPr>
        <w:t xml:space="preserve"> mundo</w:t>
      </w:r>
      <w:r w:rsidR="00C01AEA">
        <w:rPr>
          <w:rFonts w:ascii="Times New Roman" w:eastAsia="Times New Roman" w:hAnsi="Times New Roman" w:cs="Times New Roman"/>
          <w:color w:val="000000" w:themeColor="text1"/>
          <w:sz w:val="24"/>
          <w:szCs w:val="24"/>
        </w:rPr>
        <w:t>,</w:t>
      </w:r>
      <w:r w:rsidR="0079F067" w:rsidRPr="0079F067">
        <w:rPr>
          <w:rFonts w:ascii="Times New Roman" w:eastAsia="Times New Roman" w:hAnsi="Times New Roman" w:cs="Times New Roman"/>
          <w:color w:val="000000" w:themeColor="text1"/>
          <w:sz w:val="24"/>
          <w:szCs w:val="24"/>
        </w:rPr>
        <w:t xml:space="preserve"> até</w:t>
      </w:r>
      <w:r w:rsidR="00C01AEA">
        <w:rPr>
          <w:rFonts w:ascii="Times New Roman" w:eastAsia="Times New Roman" w:hAnsi="Times New Roman" w:cs="Times New Roman"/>
          <w:color w:val="000000" w:themeColor="text1"/>
          <w:sz w:val="24"/>
          <w:szCs w:val="24"/>
        </w:rPr>
        <w:t xml:space="preserve"> </w:t>
      </w:r>
      <w:r w:rsidR="009644BD">
        <w:rPr>
          <w:rFonts w:ascii="Times New Roman" w:eastAsia="Times New Roman" w:hAnsi="Times New Roman" w:cs="Times New Roman"/>
          <w:color w:val="000000" w:themeColor="text1"/>
          <w:sz w:val="24"/>
          <w:szCs w:val="24"/>
        </w:rPr>
        <w:t>2050 (O´Neill,2016).</w:t>
      </w:r>
    </w:p>
    <w:p w14:paraId="6BD2BA02" w14:textId="52A6055B" w:rsidR="002B197C" w:rsidRDefault="00776BB8" w:rsidP="008E4205">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9F067" w:rsidRPr="0079F067">
        <w:rPr>
          <w:rFonts w:ascii="Times New Roman" w:eastAsia="Times New Roman" w:hAnsi="Times New Roman" w:cs="Times New Roman"/>
          <w:color w:val="000000" w:themeColor="text1"/>
          <w:sz w:val="24"/>
          <w:szCs w:val="24"/>
        </w:rPr>
        <w:t xml:space="preserve">A Organização Mundial de Saúde (OMS) priorizou bactérias resistentes, incluindo </w:t>
      </w:r>
      <w:r w:rsidR="0079F067" w:rsidRPr="00BC34D0">
        <w:rPr>
          <w:rFonts w:ascii="Times New Roman" w:eastAsia="Times New Roman" w:hAnsi="Times New Roman" w:cs="Times New Roman"/>
          <w:i/>
          <w:iCs/>
          <w:color w:val="000000" w:themeColor="text1"/>
          <w:sz w:val="24"/>
          <w:szCs w:val="24"/>
        </w:rPr>
        <w:t xml:space="preserve">Acinetobacter </w:t>
      </w:r>
      <w:r w:rsidR="00BC34D0" w:rsidRPr="00BC34D0">
        <w:rPr>
          <w:rFonts w:ascii="Times New Roman" w:eastAsia="Times New Roman" w:hAnsi="Times New Roman" w:cs="Times New Roman"/>
          <w:i/>
          <w:iCs/>
          <w:color w:val="000000" w:themeColor="text1"/>
          <w:sz w:val="24"/>
          <w:szCs w:val="24"/>
        </w:rPr>
        <w:t>b</w:t>
      </w:r>
      <w:r w:rsidR="0079F067" w:rsidRPr="00BC34D0">
        <w:rPr>
          <w:rFonts w:ascii="Times New Roman" w:eastAsia="Times New Roman" w:hAnsi="Times New Roman" w:cs="Times New Roman"/>
          <w:i/>
          <w:iCs/>
          <w:color w:val="000000" w:themeColor="text1"/>
          <w:sz w:val="24"/>
          <w:szCs w:val="24"/>
        </w:rPr>
        <w:t>aumannii</w:t>
      </w:r>
      <w:r w:rsidR="0079F067" w:rsidRPr="0079F067">
        <w:rPr>
          <w:rFonts w:ascii="Times New Roman" w:eastAsia="Times New Roman" w:hAnsi="Times New Roman" w:cs="Times New Roman"/>
          <w:color w:val="000000" w:themeColor="text1"/>
          <w:sz w:val="24"/>
          <w:szCs w:val="24"/>
        </w:rPr>
        <w:t xml:space="preserve">, </w:t>
      </w:r>
      <w:r w:rsidR="0079F067" w:rsidRPr="00BC34D0">
        <w:rPr>
          <w:rFonts w:ascii="Times New Roman" w:eastAsia="Times New Roman" w:hAnsi="Times New Roman" w:cs="Times New Roman"/>
          <w:i/>
          <w:iCs/>
          <w:color w:val="000000" w:themeColor="text1"/>
          <w:sz w:val="24"/>
          <w:szCs w:val="24"/>
        </w:rPr>
        <w:t xml:space="preserve">Pseudomonas </w:t>
      </w:r>
      <w:r w:rsidR="00BC34D0" w:rsidRPr="00BC34D0">
        <w:rPr>
          <w:rFonts w:ascii="Times New Roman" w:eastAsia="Times New Roman" w:hAnsi="Times New Roman" w:cs="Times New Roman"/>
          <w:i/>
          <w:iCs/>
          <w:color w:val="000000" w:themeColor="text1"/>
          <w:sz w:val="24"/>
          <w:szCs w:val="24"/>
        </w:rPr>
        <w:t>a</w:t>
      </w:r>
      <w:r w:rsidR="0079F067" w:rsidRPr="00BC34D0">
        <w:rPr>
          <w:rFonts w:ascii="Times New Roman" w:eastAsia="Times New Roman" w:hAnsi="Times New Roman" w:cs="Times New Roman"/>
          <w:i/>
          <w:iCs/>
          <w:color w:val="000000" w:themeColor="text1"/>
          <w:sz w:val="24"/>
          <w:szCs w:val="24"/>
        </w:rPr>
        <w:t>eruginosa</w:t>
      </w:r>
      <w:r w:rsidR="0079F067" w:rsidRPr="0079F067">
        <w:rPr>
          <w:rFonts w:ascii="Times New Roman" w:eastAsia="Times New Roman" w:hAnsi="Times New Roman" w:cs="Times New Roman"/>
          <w:color w:val="000000" w:themeColor="text1"/>
          <w:sz w:val="24"/>
          <w:szCs w:val="24"/>
        </w:rPr>
        <w:t xml:space="preserve"> e </w:t>
      </w:r>
      <w:r w:rsidR="0079F067" w:rsidRPr="00BC34D0">
        <w:rPr>
          <w:rFonts w:ascii="Times New Roman" w:eastAsia="Times New Roman" w:hAnsi="Times New Roman" w:cs="Times New Roman"/>
          <w:i/>
          <w:iCs/>
          <w:color w:val="000000" w:themeColor="text1"/>
          <w:sz w:val="24"/>
          <w:szCs w:val="24"/>
        </w:rPr>
        <w:t>Enterobacteriaceae</w:t>
      </w:r>
      <w:r w:rsidR="0079F067" w:rsidRPr="0079F067">
        <w:rPr>
          <w:rFonts w:ascii="Times New Roman" w:eastAsia="Times New Roman" w:hAnsi="Times New Roman" w:cs="Times New Roman"/>
          <w:color w:val="000000" w:themeColor="text1"/>
          <w:sz w:val="24"/>
          <w:szCs w:val="24"/>
        </w:rPr>
        <w:t xml:space="preserve"> resistentes a carbapenêmicos e cefalosporinas de terceira geração, como um problema crítico. Infecções por esses patógenos apresentam maiores taxas de morbimortalidade e são difíceis de tratar. O tratamento disponível enfrenta limitações, incluindo a recente resistência às polimixinas, levando a </w:t>
      </w:r>
      <w:r w:rsidR="00781807">
        <w:rPr>
          <w:rFonts w:ascii="Times New Roman" w:eastAsia="Times New Roman" w:hAnsi="Times New Roman" w:cs="Times New Roman"/>
          <w:color w:val="000000" w:themeColor="text1"/>
          <w:sz w:val="24"/>
          <w:szCs w:val="24"/>
        </w:rPr>
        <w:t xml:space="preserve">bactérias quase </w:t>
      </w:r>
      <w:proofErr w:type="spellStart"/>
      <w:r w:rsidR="00781807">
        <w:rPr>
          <w:rFonts w:ascii="Times New Roman" w:eastAsia="Times New Roman" w:hAnsi="Times New Roman" w:cs="Times New Roman"/>
          <w:color w:val="000000" w:themeColor="text1"/>
          <w:sz w:val="24"/>
          <w:szCs w:val="24"/>
        </w:rPr>
        <w:t>pan</w:t>
      </w:r>
      <w:proofErr w:type="spellEnd"/>
      <w:r w:rsidR="00781807">
        <w:rPr>
          <w:rFonts w:ascii="Times New Roman" w:eastAsia="Times New Roman" w:hAnsi="Times New Roman" w:cs="Times New Roman"/>
          <w:color w:val="000000" w:themeColor="text1"/>
          <w:sz w:val="24"/>
          <w:szCs w:val="24"/>
        </w:rPr>
        <w:t xml:space="preserve"> resistentes (</w:t>
      </w:r>
      <w:proofErr w:type="spellStart"/>
      <w:r w:rsidR="00781807">
        <w:rPr>
          <w:rFonts w:ascii="Times New Roman" w:eastAsia="Times New Roman" w:hAnsi="Times New Roman" w:cs="Times New Roman"/>
          <w:color w:val="000000" w:themeColor="text1"/>
          <w:sz w:val="24"/>
          <w:szCs w:val="24"/>
        </w:rPr>
        <w:t>Magiorakos</w:t>
      </w:r>
      <w:proofErr w:type="spellEnd"/>
      <w:r w:rsidR="00781807">
        <w:rPr>
          <w:rFonts w:ascii="Times New Roman" w:eastAsia="Times New Roman" w:hAnsi="Times New Roman" w:cs="Times New Roman"/>
          <w:color w:val="000000" w:themeColor="text1"/>
          <w:sz w:val="24"/>
          <w:szCs w:val="24"/>
        </w:rPr>
        <w:t xml:space="preserve"> et al., 2012).</w:t>
      </w:r>
    </w:p>
    <w:p w14:paraId="3C73FCBC" w14:textId="6912DDFA" w:rsidR="002B197C" w:rsidRDefault="00776BB8" w:rsidP="008E4205">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9F067" w:rsidRPr="0079F067">
        <w:rPr>
          <w:rFonts w:ascii="Times New Roman" w:eastAsia="Times New Roman" w:hAnsi="Times New Roman" w:cs="Times New Roman"/>
          <w:color w:val="000000" w:themeColor="text1"/>
          <w:sz w:val="24"/>
          <w:szCs w:val="24"/>
        </w:rPr>
        <w:t>Além das implicações clínicas, o uso inadequado de antibióticos também tem consequências financeiras significativas, resultando em gastos desnecessários. Medidas de controle de infecção e programas de administração antimicrobiana são fundamentais para mitigar a disseminação dessas bactérias. No entanto, a crescente prevalência desses microrganismos limita o sucesso dessas abordagens, criando um ciclo de aumento do us</w:t>
      </w:r>
      <w:r w:rsidR="00781807">
        <w:rPr>
          <w:rFonts w:ascii="Times New Roman" w:eastAsia="Times New Roman" w:hAnsi="Times New Roman" w:cs="Times New Roman"/>
          <w:color w:val="000000" w:themeColor="text1"/>
          <w:sz w:val="24"/>
          <w:szCs w:val="24"/>
        </w:rPr>
        <w:t>o de antibióticos e resistência (Goff et al., 2017).</w:t>
      </w:r>
    </w:p>
    <w:p w14:paraId="783D60F3" w14:textId="450C1125" w:rsidR="002B197C" w:rsidRDefault="00776BB8" w:rsidP="008E420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9F067" w:rsidRPr="0079F067">
        <w:rPr>
          <w:rFonts w:ascii="Times New Roman" w:eastAsia="Times New Roman" w:hAnsi="Times New Roman" w:cs="Times New Roman"/>
          <w:color w:val="000000" w:themeColor="text1"/>
          <w:sz w:val="24"/>
          <w:szCs w:val="24"/>
        </w:rPr>
        <w:t xml:space="preserve">O enfrentamento da disseminação de microrganismos multidrogas resistentes requer abordagens novas e diversificadas, para além das estratégias de administração antimicrobiana e </w:t>
      </w:r>
      <w:r w:rsidR="00781807" w:rsidRPr="0079F067">
        <w:rPr>
          <w:rFonts w:ascii="Times New Roman" w:eastAsia="Times New Roman" w:hAnsi="Times New Roman" w:cs="Times New Roman"/>
          <w:color w:val="000000" w:themeColor="text1"/>
          <w:sz w:val="24"/>
          <w:szCs w:val="24"/>
        </w:rPr>
        <w:t>controle de infecção atualmente empregada</w:t>
      </w:r>
      <w:r w:rsidR="0079F067" w:rsidRPr="0079F067">
        <w:rPr>
          <w:rFonts w:ascii="Times New Roman" w:eastAsia="Times New Roman" w:hAnsi="Times New Roman" w:cs="Times New Roman"/>
          <w:color w:val="000000" w:themeColor="text1"/>
          <w:sz w:val="24"/>
          <w:szCs w:val="24"/>
        </w:rPr>
        <w:t>.</w:t>
      </w:r>
    </w:p>
    <w:p w14:paraId="5909DD9B" w14:textId="77777777" w:rsidR="00470505" w:rsidRDefault="00470505" w:rsidP="008E4205">
      <w:pPr>
        <w:spacing w:after="200" w:line="240" w:lineRule="auto"/>
        <w:rPr>
          <w:rFonts w:ascii="Times New Roman" w:eastAsia="Times New Roman" w:hAnsi="Times New Roman" w:cs="Times New Roman"/>
          <w:b/>
          <w:bCs/>
          <w:sz w:val="24"/>
          <w:szCs w:val="24"/>
          <w:lang w:val="pt"/>
        </w:rPr>
      </w:pPr>
    </w:p>
    <w:p w14:paraId="06B72C30" w14:textId="77777777" w:rsidR="008E4205" w:rsidRDefault="008E4205" w:rsidP="008E4205">
      <w:pPr>
        <w:spacing w:after="200" w:line="240" w:lineRule="auto"/>
        <w:rPr>
          <w:rFonts w:ascii="Times New Roman" w:eastAsia="Times New Roman" w:hAnsi="Times New Roman" w:cs="Times New Roman"/>
          <w:b/>
          <w:bCs/>
          <w:sz w:val="24"/>
          <w:szCs w:val="24"/>
          <w:lang w:val="pt"/>
        </w:rPr>
      </w:pPr>
    </w:p>
    <w:p w14:paraId="2F5CD1EB" w14:textId="7CA97F24" w:rsidR="002B197C" w:rsidRDefault="0079F067" w:rsidP="008E4205">
      <w:pPr>
        <w:spacing w:after="200" w:line="240" w:lineRule="auto"/>
        <w:rPr>
          <w:rFonts w:ascii="Times New Roman" w:eastAsia="Times New Roman" w:hAnsi="Times New Roman" w:cs="Times New Roman"/>
          <w:b/>
          <w:bCs/>
          <w:sz w:val="24"/>
          <w:szCs w:val="24"/>
          <w:lang w:val="pt"/>
        </w:rPr>
      </w:pPr>
      <w:r w:rsidRPr="0079F067">
        <w:rPr>
          <w:rFonts w:ascii="Times New Roman" w:eastAsia="Times New Roman" w:hAnsi="Times New Roman" w:cs="Times New Roman"/>
          <w:b/>
          <w:bCs/>
          <w:sz w:val="24"/>
          <w:szCs w:val="24"/>
          <w:lang w:val="pt"/>
        </w:rPr>
        <w:t xml:space="preserve">CONSIDERAÇÕES FINAIS </w:t>
      </w:r>
    </w:p>
    <w:p w14:paraId="325C0560" w14:textId="23338B68" w:rsidR="00F2367A" w:rsidRDefault="00776BB8" w:rsidP="00F2367A">
      <w:pPr>
        <w:spacing w:after="200"/>
        <w:jc w:val="both"/>
        <w:rPr>
          <w:rFonts w:ascii="Times New Roman" w:eastAsia="Times New Roman" w:hAnsi="Times New Roman" w:cs="Times New Roman"/>
          <w:b/>
          <w:bCs/>
          <w:sz w:val="24"/>
          <w:szCs w:val="24"/>
          <w:lang w:val="pt"/>
        </w:rPr>
      </w:pPr>
      <w:r>
        <w:rPr>
          <w:rFonts w:ascii="Times New Roman" w:eastAsia="Times New Roman" w:hAnsi="Times New Roman" w:cs="Times New Roman"/>
          <w:color w:val="000000" w:themeColor="text1"/>
          <w:sz w:val="24"/>
          <w:szCs w:val="24"/>
        </w:rPr>
        <w:lastRenderedPageBreak/>
        <w:t xml:space="preserve">      </w:t>
      </w:r>
    </w:p>
    <w:p w14:paraId="0F46F5E4" w14:textId="5271750E" w:rsidR="00F2367A" w:rsidRPr="005C664E" w:rsidRDefault="00F2367A" w:rsidP="00F2367A">
      <w:pPr>
        <w:pStyle w:val="Ttulo2"/>
        <w:spacing w:before="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Portanto, diante das informações apresentadas com relação ao tema, podemos concluir que a resistência bacteriana é uma questão pertinente na área da saúde, envolvendo não apenas a medicina veterinária, mas a medicina de modo geral. É um processo resultante da má administração dos antibióticos</w:t>
      </w:r>
      <w:r w:rsidR="0051718F">
        <w:rPr>
          <w:rFonts w:ascii="Times New Roman" w:eastAsia="Times New Roman" w:hAnsi="Times New Roman" w:cs="Times New Roman"/>
          <w:color w:val="000000" w:themeColor="text1"/>
          <w:sz w:val="24"/>
          <w:szCs w:val="24"/>
        </w:rPr>
        <w:t xml:space="preserve"> e evolução genética das bactérias</w:t>
      </w:r>
      <w:r>
        <w:rPr>
          <w:rFonts w:ascii="Times New Roman" w:eastAsia="Times New Roman" w:hAnsi="Times New Roman" w:cs="Times New Roman"/>
          <w:color w:val="000000" w:themeColor="text1"/>
          <w:sz w:val="24"/>
          <w:szCs w:val="24"/>
        </w:rPr>
        <w:t xml:space="preserve">. Assim, em razão do uso indevido e desnecessário de antibióticos, somado ainda com fatores naturais de </w:t>
      </w:r>
      <w:r w:rsidR="0051718F">
        <w:rPr>
          <w:rFonts w:ascii="Times New Roman" w:eastAsia="Times New Roman" w:hAnsi="Times New Roman" w:cs="Times New Roman"/>
          <w:color w:val="000000" w:themeColor="text1"/>
          <w:sz w:val="24"/>
          <w:szCs w:val="24"/>
        </w:rPr>
        <w:t>modificação</w:t>
      </w:r>
      <w:r>
        <w:rPr>
          <w:rFonts w:ascii="Times New Roman" w:eastAsia="Times New Roman" w:hAnsi="Times New Roman" w:cs="Times New Roman"/>
          <w:color w:val="000000" w:themeColor="text1"/>
          <w:sz w:val="24"/>
          <w:szCs w:val="24"/>
        </w:rPr>
        <w:t xml:space="preserve"> genética das bactérias, a resistência aos antibióticos vem se tornando um problema </w:t>
      </w:r>
      <w:r w:rsidR="0051718F">
        <w:rPr>
          <w:rFonts w:ascii="Times New Roman" w:eastAsia="Times New Roman" w:hAnsi="Times New Roman" w:cs="Times New Roman"/>
          <w:color w:val="000000" w:themeColor="text1"/>
          <w:sz w:val="24"/>
          <w:szCs w:val="24"/>
        </w:rPr>
        <w:t>grave</w:t>
      </w:r>
      <w:r>
        <w:rPr>
          <w:rFonts w:ascii="Times New Roman" w:eastAsia="Times New Roman" w:hAnsi="Times New Roman" w:cs="Times New Roman"/>
          <w:color w:val="000000" w:themeColor="text1"/>
          <w:sz w:val="24"/>
          <w:szCs w:val="24"/>
        </w:rPr>
        <w:t>, gerando dificuldades para combater enfermidades.</w:t>
      </w:r>
    </w:p>
    <w:p w14:paraId="3053E047" w14:textId="77777777" w:rsidR="00F2367A" w:rsidRPr="005C664E" w:rsidRDefault="00F2367A" w:rsidP="00F2367A">
      <w:pPr>
        <w:pStyle w:val="Ttulo2"/>
        <w:spacing w:before="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1CCFE354" w14:textId="2BC3BBA4" w:rsidR="00F2367A" w:rsidRDefault="00F2367A" w:rsidP="00F2367A">
      <w:pPr>
        <w:pStyle w:val="Ttulo2"/>
        <w:spacing w:before="0" w:line="240" w:lineRule="auto"/>
        <w:jc w:val="both"/>
      </w:pPr>
      <w:r>
        <w:rPr>
          <w:rFonts w:ascii="Times New Roman" w:eastAsia="Times New Roman" w:hAnsi="Times New Roman" w:cs="Times New Roman"/>
          <w:color w:val="000000" w:themeColor="text1"/>
          <w:sz w:val="24"/>
          <w:szCs w:val="24"/>
        </w:rPr>
        <w:t xml:space="preserve">  Desse modo, visando</w:t>
      </w:r>
      <w:r w:rsidR="0051718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inibir a resistência bacteriana, é de suma importância a conscientização de</w:t>
      </w:r>
      <w:r w:rsidR="0051718F">
        <w:rPr>
          <w:rFonts w:ascii="Times New Roman" w:eastAsia="Times New Roman" w:hAnsi="Times New Roman" w:cs="Times New Roman"/>
          <w:color w:val="000000" w:themeColor="text1"/>
          <w:sz w:val="24"/>
          <w:szCs w:val="24"/>
        </w:rPr>
        <w:t xml:space="preserve"> profissionais de saúde</w:t>
      </w:r>
      <w:r>
        <w:rPr>
          <w:rFonts w:ascii="Times New Roman" w:eastAsia="Times New Roman" w:hAnsi="Times New Roman" w:cs="Times New Roman"/>
          <w:color w:val="000000" w:themeColor="text1"/>
          <w:sz w:val="24"/>
          <w:szCs w:val="24"/>
        </w:rPr>
        <w:t xml:space="preserve"> e de toda população</w:t>
      </w:r>
      <w:r w:rsidR="0051718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para realizar o uso consciente de antibióticos.</w:t>
      </w:r>
      <w:r w:rsidR="0051718F">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ssim, com o uso prudente desses medicamentos, o mecanismo de resistência das bactérias será enfraquecido, uma vez que o antibiótico seja utilizado de maneira correta, somente quando necessário e na dosagem devidamente estipulada.</w:t>
      </w:r>
      <w:r w:rsidR="0051718F">
        <w:rPr>
          <w:rFonts w:ascii="Times New Roman" w:eastAsia="Times New Roman" w:hAnsi="Times New Roman" w:cs="Times New Roman"/>
          <w:color w:val="000000" w:themeColor="text1"/>
          <w:sz w:val="24"/>
          <w:szCs w:val="24"/>
        </w:rPr>
        <w:t xml:space="preserve"> Espera-se que esse trabalho contribua para a conscientização e ações em prol do uso racional de antibióticos.</w:t>
      </w:r>
    </w:p>
    <w:p w14:paraId="7F903C3D" w14:textId="6E50D7B1" w:rsidR="005C664E" w:rsidRPr="005C664E" w:rsidRDefault="005C664E" w:rsidP="00F2367A">
      <w:pPr>
        <w:tabs>
          <w:tab w:val="left" w:pos="567"/>
        </w:tabs>
        <w:spacing w:after="200" w:line="240" w:lineRule="auto"/>
        <w:jc w:val="both"/>
        <w:rPr>
          <w:rFonts w:ascii="Times New Roman" w:eastAsia="Times New Roman" w:hAnsi="Times New Roman" w:cs="Times New Roman"/>
          <w:color w:val="000000" w:themeColor="text1"/>
          <w:sz w:val="24"/>
          <w:szCs w:val="24"/>
        </w:rPr>
      </w:pPr>
    </w:p>
    <w:p w14:paraId="4B1D1943" w14:textId="545E1F82" w:rsidR="002B197C" w:rsidRDefault="002B197C" w:rsidP="008E4205">
      <w:pPr>
        <w:spacing w:after="200" w:line="240" w:lineRule="auto"/>
        <w:jc w:val="both"/>
        <w:rPr>
          <w:rFonts w:ascii="Times New Roman" w:eastAsia="Times New Roman" w:hAnsi="Times New Roman" w:cs="Times New Roman"/>
          <w:b/>
          <w:bCs/>
          <w:sz w:val="24"/>
          <w:szCs w:val="24"/>
          <w:lang w:val="pt"/>
        </w:rPr>
      </w:pPr>
    </w:p>
    <w:p w14:paraId="684B2091" w14:textId="77777777" w:rsidR="00807D18" w:rsidRDefault="00807D18" w:rsidP="008E4205">
      <w:pPr>
        <w:spacing w:after="200" w:line="240" w:lineRule="auto"/>
        <w:jc w:val="both"/>
      </w:pPr>
    </w:p>
    <w:p w14:paraId="0693B9DF" w14:textId="77777777" w:rsidR="00470505" w:rsidRDefault="00470505" w:rsidP="008E4205">
      <w:pPr>
        <w:spacing w:after="200" w:line="240" w:lineRule="auto"/>
        <w:jc w:val="both"/>
      </w:pPr>
    </w:p>
    <w:p w14:paraId="592491BA" w14:textId="05052883" w:rsidR="00807D18" w:rsidRDefault="0079F067" w:rsidP="008E4205">
      <w:pPr>
        <w:spacing w:after="200" w:line="240" w:lineRule="auto"/>
        <w:rPr>
          <w:rFonts w:ascii="Times New Roman" w:eastAsia="Times New Roman" w:hAnsi="Times New Roman" w:cs="Times New Roman"/>
          <w:b/>
          <w:bCs/>
          <w:sz w:val="24"/>
          <w:szCs w:val="24"/>
          <w:lang w:val="pt"/>
        </w:rPr>
      </w:pPr>
      <w:r w:rsidRPr="00807D18">
        <w:rPr>
          <w:rFonts w:ascii="Times New Roman" w:eastAsia="Times New Roman" w:hAnsi="Times New Roman" w:cs="Times New Roman"/>
          <w:b/>
          <w:bCs/>
          <w:sz w:val="24"/>
          <w:szCs w:val="24"/>
          <w:lang w:val="pt"/>
        </w:rPr>
        <w:t>REFERÊNCIAS</w:t>
      </w:r>
    </w:p>
    <w:p w14:paraId="2D8CAFCE" w14:textId="36FAD83C" w:rsidR="00972504" w:rsidRPr="00604110" w:rsidRDefault="00972504" w:rsidP="008E4205">
      <w:pPr>
        <w:spacing w:after="200" w:line="240" w:lineRule="auto"/>
        <w:rPr>
          <w:rFonts w:ascii="Times New Roman" w:eastAsia="Times New Roman" w:hAnsi="Times New Roman" w:cs="Times New Roman"/>
          <w:bCs/>
          <w:sz w:val="24"/>
          <w:szCs w:val="24"/>
          <w:lang w:val="pt"/>
        </w:rPr>
      </w:pPr>
      <w:r w:rsidRPr="00604110">
        <w:rPr>
          <w:rFonts w:ascii="Times New Roman" w:eastAsia="Times New Roman" w:hAnsi="Times New Roman" w:cs="Times New Roman"/>
          <w:bCs/>
          <w:sz w:val="24"/>
          <w:szCs w:val="24"/>
          <w:lang w:val="pt"/>
        </w:rPr>
        <w:t>ANTONIO NS,</w:t>
      </w:r>
      <w:r w:rsidR="00604110">
        <w:rPr>
          <w:rFonts w:ascii="Times New Roman" w:eastAsia="Times New Roman" w:hAnsi="Times New Roman" w:cs="Times New Roman"/>
          <w:bCs/>
          <w:sz w:val="24"/>
          <w:szCs w:val="24"/>
          <w:lang w:val="pt"/>
        </w:rPr>
        <w:t xml:space="preserve"> </w:t>
      </w:r>
      <w:r w:rsidRPr="00604110">
        <w:rPr>
          <w:rFonts w:ascii="Times New Roman" w:eastAsia="Times New Roman" w:hAnsi="Times New Roman" w:cs="Times New Roman"/>
          <w:bCs/>
          <w:sz w:val="24"/>
          <w:szCs w:val="24"/>
          <w:lang w:val="pt"/>
        </w:rPr>
        <w:t>OLIVEIRA AC, CANESINE R et al.,</w:t>
      </w:r>
      <w:r>
        <w:rPr>
          <w:rFonts w:ascii="Times New Roman" w:eastAsia="Times New Roman" w:hAnsi="Times New Roman" w:cs="Times New Roman"/>
          <w:b/>
          <w:bCs/>
          <w:sz w:val="24"/>
          <w:szCs w:val="24"/>
          <w:lang w:val="pt"/>
        </w:rPr>
        <w:t xml:space="preserve"> Mecanismo de </w:t>
      </w:r>
      <w:r w:rsidR="00604110">
        <w:rPr>
          <w:rFonts w:ascii="Times New Roman" w:eastAsia="Times New Roman" w:hAnsi="Times New Roman" w:cs="Times New Roman"/>
          <w:b/>
          <w:bCs/>
          <w:sz w:val="24"/>
          <w:szCs w:val="24"/>
          <w:lang w:val="pt"/>
        </w:rPr>
        <w:t>resistência</w:t>
      </w:r>
      <w:r>
        <w:rPr>
          <w:rFonts w:ascii="Times New Roman" w:eastAsia="Times New Roman" w:hAnsi="Times New Roman" w:cs="Times New Roman"/>
          <w:b/>
          <w:bCs/>
          <w:sz w:val="24"/>
          <w:szCs w:val="24"/>
          <w:lang w:val="pt"/>
        </w:rPr>
        <w:t xml:space="preserve"> Bacteriana, </w:t>
      </w:r>
      <w:r w:rsidRPr="00604110">
        <w:rPr>
          <w:rFonts w:ascii="Times New Roman" w:eastAsia="Times New Roman" w:hAnsi="Times New Roman" w:cs="Times New Roman"/>
          <w:bCs/>
          <w:sz w:val="24"/>
          <w:szCs w:val="24"/>
          <w:lang w:val="pt"/>
        </w:rPr>
        <w:t>REVISTA CIENTIFICA ELETRONICA DE MEDICINA VETERINÁRIA – ISSN:</w:t>
      </w:r>
      <w:r w:rsidR="00604110" w:rsidRPr="00604110">
        <w:rPr>
          <w:rFonts w:ascii="Times New Roman" w:eastAsia="Times New Roman" w:hAnsi="Times New Roman" w:cs="Times New Roman"/>
          <w:bCs/>
          <w:sz w:val="24"/>
          <w:szCs w:val="24"/>
          <w:lang w:val="pt"/>
        </w:rPr>
        <w:t>1679-7353, Ano VII, n.12, Periódicos Semestral, janeiro de 2009,pp 02.</w:t>
      </w:r>
    </w:p>
    <w:p w14:paraId="257D0903" w14:textId="2C480884" w:rsidR="00470505" w:rsidRDefault="00807D18" w:rsidP="008E4205">
      <w:pPr>
        <w:spacing w:line="240" w:lineRule="auto"/>
        <w:jc w:val="both"/>
        <w:rPr>
          <w:rFonts w:ascii="Times New Roman" w:hAnsi="Times New Roman" w:cs="Times New Roman"/>
          <w:sz w:val="24"/>
          <w:szCs w:val="24"/>
        </w:rPr>
      </w:pPr>
      <w:r w:rsidRPr="00807D18">
        <w:rPr>
          <w:rFonts w:ascii="Times New Roman" w:hAnsi="Times New Roman" w:cs="Times New Roman"/>
          <w:sz w:val="24"/>
          <w:szCs w:val="24"/>
        </w:rPr>
        <w:t xml:space="preserve">ANDRADE Leonardo Neves de; DARINI Ana Lúcia da Costa. Curso Básico de Antimicrobianos: </w:t>
      </w:r>
      <w:r w:rsidRPr="00807D18">
        <w:rPr>
          <w:rFonts w:ascii="Times New Roman" w:hAnsi="Times New Roman" w:cs="Times New Roman"/>
          <w:b/>
          <w:bCs/>
          <w:sz w:val="24"/>
          <w:szCs w:val="24"/>
        </w:rPr>
        <w:t>Mecanismos de resistência bacteriana aos antibióticos</w:t>
      </w:r>
      <w:r w:rsidRPr="00807D18">
        <w:rPr>
          <w:rFonts w:ascii="Times New Roman" w:hAnsi="Times New Roman" w:cs="Times New Roman"/>
          <w:sz w:val="24"/>
          <w:szCs w:val="24"/>
        </w:rPr>
        <w:t xml:space="preserve">. Divisão de MI – CM – FMRP-USP. </w:t>
      </w:r>
      <w:r w:rsidR="00604110" w:rsidRPr="00807D18">
        <w:rPr>
          <w:rFonts w:ascii="Times New Roman" w:hAnsi="Times New Roman" w:cs="Times New Roman"/>
          <w:sz w:val="24"/>
          <w:szCs w:val="24"/>
        </w:rPr>
        <w:t>[</w:t>
      </w:r>
      <w:proofErr w:type="spellStart"/>
      <w:r w:rsidR="00604110" w:rsidRPr="00807D18">
        <w:rPr>
          <w:rFonts w:ascii="Times New Roman" w:hAnsi="Times New Roman" w:cs="Times New Roman"/>
          <w:sz w:val="24"/>
          <w:szCs w:val="24"/>
        </w:rPr>
        <w:t>S.l</w:t>
      </w:r>
      <w:proofErr w:type="spellEnd"/>
      <w:r w:rsidR="00604110" w:rsidRPr="00807D18">
        <w:rPr>
          <w:rFonts w:ascii="Times New Roman" w:hAnsi="Times New Roman" w:cs="Times New Roman"/>
          <w:sz w:val="24"/>
          <w:szCs w:val="24"/>
        </w:rPr>
        <w:t>.].</w:t>
      </w:r>
      <w:r w:rsidRPr="00807D18">
        <w:rPr>
          <w:rFonts w:ascii="Times New Roman" w:hAnsi="Times New Roman" w:cs="Times New Roman"/>
          <w:sz w:val="24"/>
          <w:szCs w:val="24"/>
        </w:rPr>
        <w:t xml:space="preserve"> </w:t>
      </w:r>
      <w:r w:rsidR="00604110" w:rsidRPr="00807D18">
        <w:rPr>
          <w:rFonts w:ascii="Times New Roman" w:hAnsi="Times New Roman" w:cs="Times New Roman"/>
          <w:sz w:val="24"/>
          <w:szCs w:val="24"/>
        </w:rPr>
        <w:t>[s.n. 2023].</w:t>
      </w:r>
    </w:p>
    <w:p w14:paraId="627B8B5D" w14:textId="389E5FB4" w:rsidR="00604110" w:rsidRPr="00604110" w:rsidRDefault="00604110" w:rsidP="008E420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BAPTISTA MGFM. </w:t>
      </w:r>
      <w:r>
        <w:rPr>
          <w:rFonts w:ascii="Times New Roman" w:hAnsi="Times New Roman" w:cs="Times New Roman"/>
          <w:b/>
          <w:sz w:val="24"/>
          <w:szCs w:val="24"/>
        </w:rPr>
        <w:t xml:space="preserve">Mecanismos de Resistência aos Antibióticos, </w:t>
      </w:r>
      <w:r>
        <w:rPr>
          <w:rFonts w:ascii="Times New Roman" w:hAnsi="Times New Roman" w:cs="Times New Roman"/>
          <w:sz w:val="24"/>
          <w:szCs w:val="24"/>
        </w:rPr>
        <w:t>Universidade Lusófona de humanidades e tecnologia, Faculdade de Ciências e Tecnologia da Saúde. Lisboa, 2013, pp01-28.</w:t>
      </w:r>
    </w:p>
    <w:p w14:paraId="344C4D02" w14:textId="77777777" w:rsidR="00470505" w:rsidRPr="00470505" w:rsidRDefault="00470505" w:rsidP="008E4205">
      <w:pPr>
        <w:spacing w:after="0" w:line="240" w:lineRule="auto"/>
        <w:jc w:val="both"/>
        <w:rPr>
          <w:rFonts w:ascii="Times New Roman" w:hAnsi="Times New Roman" w:cs="Times New Roman"/>
          <w:sz w:val="24"/>
          <w:szCs w:val="24"/>
        </w:rPr>
      </w:pPr>
    </w:p>
    <w:p w14:paraId="31F8069C" w14:textId="77777777" w:rsidR="00807D18" w:rsidRDefault="00807D18" w:rsidP="008E4205">
      <w:pPr>
        <w:spacing w:line="240" w:lineRule="auto"/>
        <w:jc w:val="both"/>
        <w:rPr>
          <w:rFonts w:ascii="Times New Roman" w:hAnsi="Times New Roman" w:cs="Times New Roman"/>
          <w:sz w:val="24"/>
          <w:szCs w:val="24"/>
        </w:rPr>
      </w:pPr>
      <w:r w:rsidRPr="00807D18">
        <w:rPr>
          <w:rFonts w:ascii="Times New Roman" w:hAnsi="Times New Roman" w:cs="Times New Roman"/>
          <w:sz w:val="24"/>
          <w:szCs w:val="24"/>
        </w:rPr>
        <w:t xml:space="preserve">TEIXEIRA Alysson Ribeiro; FIGUEIREDO Ana Flávia Costa; FRANÇA Rafaela Ferreira. Resistência bacteriana relacionada ao uso indiscriminado de antibióticos. Saúde em Foco [S.l. v. 11 n. 11 p. 853 2019. Disponível em: revistaonline@unifia.edu.br. Acesso em: 26-08-2023. </w:t>
      </w:r>
    </w:p>
    <w:p w14:paraId="0B5A463F" w14:textId="77777777" w:rsidR="00470505" w:rsidRPr="00470505" w:rsidRDefault="00470505" w:rsidP="008E4205">
      <w:pPr>
        <w:spacing w:after="0" w:line="240" w:lineRule="auto"/>
        <w:jc w:val="both"/>
        <w:rPr>
          <w:rFonts w:ascii="Times New Roman" w:hAnsi="Times New Roman" w:cs="Times New Roman"/>
          <w:sz w:val="24"/>
          <w:szCs w:val="24"/>
        </w:rPr>
      </w:pPr>
    </w:p>
    <w:p w14:paraId="123103C7" w14:textId="2E10B80C" w:rsidR="0051718F" w:rsidRPr="0051718F" w:rsidRDefault="00807D18" w:rsidP="0051718F">
      <w:pPr>
        <w:spacing w:line="240" w:lineRule="auto"/>
        <w:jc w:val="both"/>
        <w:rPr>
          <w:rFonts w:ascii="Times New Roman" w:hAnsi="Times New Roman" w:cs="Times New Roman"/>
          <w:sz w:val="24"/>
          <w:szCs w:val="24"/>
        </w:rPr>
      </w:pPr>
      <w:r w:rsidRPr="00807D18">
        <w:rPr>
          <w:rFonts w:ascii="Times New Roman" w:hAnsi="Times New Roman" w:cs="Times New Roman"/>
          <w:sz w:val="24"/>
          <w:szCs w:val="24"/>
        </w:rPr>
        <w:t>T</w:t>
      </w:r>
      <w:r w:rsidR="00C011ED">
        <w:rPr>
          <w:rFonts w:ascii="Times New Roman" w:hAnsi="Times New Roman" w:cs="Times New Roman"/>
          <w:sz w:val="24"/>
          <w:szCs w:val="24"/>
        </w:rPr>
        <w:t>RONCOSO</w:t>
      </w:r>
      <w:r w:rsidRPr="00807D18">
        <w:rPr>
          <w:rFonts w:ascii="Times New Roman" w:hAnsi="Times New Roman" w:cs="Times New Roman"/>
          <w:sz w:val="24"/>
          <w:szCs w:val="24"/>
        </w:rPr>
        <w:t xml:space="preserve"> A. T &amp; de Alencar G. A. B. C. (2020). Atualidades em resistência bacteriana: uma revisão bibliográfica. Revista da Faculdade de Medicina de Teresópolis, v. 4, n. 1, p. 22-31, 2020. ISSN 2358-9485. Editora UNIFESO.</w:t>
      </w:r>
    </w:p>
    <w:sectPr w:rsidR="0051718F" w:rsidRPr="0051718F" w:rsidSect="008E4205">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B0C733"/>
    <w:rsid w:val="00102010"/>
    <w:rsid w:val="00215019"/>
    <w:rsid w:val="002B197C"/>
    <w:rsid w:val="003673A9"/>
    <w:rsid w:val="00375715"/>
    <w:rsid w:val="00436A61"/>
    <w:rsid w:val="00470505"/>
    <w:rsid w:val="0051718F"/>
    <w:rsid w:val="00523351"/>
    <w:rsid w:val="00527CE3"/>
    <w:rsid w:val="005C664E"/>
    <w:rsid w:val="00604110"/>
    <w:rsid w:val="0061387D"/>
    <w:rsid w:val="00751730"/>
    <w:rsid w:val="00776BB8"/>
    <w:rsid w:val="00781807"/>
    <w:rsid w:val="0079F067"/>
    <w:rsid w:val="007E315B"/>
    <w:rsid w:val="00802A8A"/>
    <w:rsid w:val="00807D18"/>
    <w:rsid w:val="008333CD"/>
    <w:rsid w:val="008E4205"/>
    <w:rsid w:val="00937D9F"/>
    <w:rsid w:val="009509F5"/>
    <w:rsid w:val="009644BD"/>
    <w:rsid w:val="00972504"/>
    <w:rsid w:val="00A06DDA"/>
    <w:rsid w:val="00A617FC"/>
    <w:rsid w:val="00A974A1"/>
    <w:rsid w:val="00BC34D0"/>
    <w:rsid w:val="00C011ED"/>
    <w:rsid w:val="00C01AEA"/>
    <w:rsid w:val="00C16CAD"/>
    <w:rsid w:val="00CB5006"/>
    <w:rsid w:val="00CD2501"/>
    <w:rsid w:val="00D12359"/>
    <w:rsid w:val="00D17735"/>
    <w:rsid w:val="00D36F55"/>
    <w:rsid w:val="00D5082D"/>
    <w:rsid w:val="00D90B82"/>
    <w:rsid w:val="00F12669"/>
    <w:rsid w:val="00F2367A"/>
    <w:rsid w:val="00F95FE4"/>
    <w:rsid w:val="00FF5A9F"/>
    <w:rsid w:val="69B0C7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C733"/>
  <w15:docId w15:val="{E17826DE-3FA6-4AD0-976D-6C6FE8C4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23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character" w:customStyle="1" w:styleId="Ttulo2Char">
    <w:name w:val="Título 2 Char"/>
    <w:basedOn w:val="Fontepargpadro"/>
    <w:link w:val="Ttulo2"/>
    <w:uiPriority w:val="9"/>
    <w:rPr>
      <w:rFonts w:asciiTheme="majorHAnsi" w:eastAsiaTheme="majorEastAsia" w:hAnsiTheme="majorHAnsi" w:cstheme="majorBidi"/>
      <w:color w:val="2F5496" w:themeColor="accent1" w:themeShade="BF"/>
      <w:sz w:val="26"/>
      <w:szCs w:val="26"/>
    </w:rPr>
  </w:style>
  <w:style w:type="character" w:customStyle="1" w:styleId="Ttulo1Char">
    <w:name w:val="Título 1 Char"/>
    <w:basedOn w:val="Fontepargpadro"/>
    <w:link w:val="Ttulo1"/>
    <w:uiPriority w:val="9"/>
    <w:rsid w:val="00523351"/>
    <w:rPr>
      <w:rFonts w:asciiTheme="majorHAnsi" w:eastAsiaTheme="majorEastAsia" w:hAnsiTheme="majorHAnsi" w:cstheme="majorBidi"/>
      <w:color w:val="2F5496" w:themeColor="accent1" w:themeShade="BF"/>
      <w:sz w:val="32"/>
      <w:szCs w:val="32"/>
    </w:rPr>
  </w:style>
  <w:style w:type="paragraph" w:customStyle="1" w:styleId="gqlncc">
    <w:name w:val="gqlncc"/>
    <w:basedOn w:val="Normal"/>
    <w:rsid w:val="005233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7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82818">
      <w:bodyDiv w:val="1"/>
      <w:marLeft w:val="0"/>
      <w:marRight w:val="0"/>
      <w:marTop w:val="0"/>
      <w:marBottom w:val="0"/>
      <w:divBdr>
        <w:top w:val="none" w:sz="0" w:space="0" w:color="auto"/>
        <w:left w:val="none" w:sz="0" w:space="0" w:color="auto"/>
        <w:bottom w:val="none" w:sz="0" w:space="0" w:color="auto"/>
        <w:right w:val="none" w:sz="0" w:space="0" w:color="auto"/>
      </w:divBdr>
      <w:divsChild>
        <w:div w:id="870532495">
          <w:marLeft w:val="0"/>
          <w:marRight w:val="0"/>
          <w:marTop w:val="0"/>
          <w:marBottom w:val="0"/>
          <w:divBdr>
            <w:top w:val="none" w:sz="0" w:space="0" w:color="auto"/>
            <w:left w:val="none" w:sz="0" w:space="0" w:color="auto"/>
            <w:bottom w:val="none" w:sz="0" w:space="0" w:color="auto"/>
            <w:right w:val="none" w:sz="0" w:space="0" w:color="auto"/>
          </w:divBdr>
          <w:divsChild>
            <w:div w:id="9524888">
              <w:marLeft w:val="0"/>
              <w:marRight w:val="0"/>
              <w:marTop w:val="0"/>
              <w:marBottom w:val="0"/>
              <w:divBdr>
                <w:top w:val="none" w:sz="0" w:space="0" w:color="auto"/>
                <w:left w:val="none" w:sz="0" w:space="0" w:color="auto"/>
                <w:bottom w:val="none" w:sz="0" w:space="0" w:color="auto"/>
                <w:right w:val="none" w:sz="0" w:space="0" w:color="auto"/>
              </w:divBdr>
            </w:div>
          </w:divsChild>
        </w:div>
        <w:div w:id="1273633671">
          <w:marLeft w:val="0"/>
          <w:marRight w:val="0"/>
          <w:marTop w:val="0"/>
          <w:marBottom w:val="0"/>
          <w:divBdr>
            <w:top w:val="none" w:sz="0" w:space="0" w:color="auto"/>
            <w:left w:val="none" w:sz="0" w:space="0" w:color="auto"/>
            <w:bottom w:val="none" w:sz="0" w:space="0" w:color="auto"/>
            <w:right w:val="none" w:sz="0" w:space="0" w:color="auto"/>
          </w:divBdr>
          <w:divsChild>
            <w:div w:id="1652294822">
              <w:marLeft w:val="0"/>
              <w:marRight w:val="0"/>
              <w:marTop w:val="0"/>
              <w:marBottom w:val="0"/>
              <w:divBdr>
                <w:top w:val="none" w:sz="0" w:space="0" w:color="auto"/>
                <w:left w:val="none" w:sz="0" w:space="0" w:color="auto"/>
                <w:bottom w:val="none" w:sz="0" w:space="0" w:color="auto"/>
                <w:right w:val="none" w:sz="0" w:space="0" w:color="auto"/>
              </w:divBdr>
              <w:divsChild>
                <w:div w:id="9506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matheuspaduasilva199@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1402</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Convidado</dc:creator>
  <cp:lastModifiedBy>matheuspaduasilva199@gmail.com</cp:lastModifiedBy>
  <cp:revision>2</cp:revision>
  <dcterms:created xsi:type="dcterms:W3CDTF">2023-09-07T20:05:00Z</dcterms:created>
  <dcterms:modified xsi:type="dcterms:W3CDTF">2023-09-07T20:05:00Z</dcterms:modified>
</cp:coreProperties>
</file>