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47" w:rsidRPr="00DC5347" w:rsidRDefault="00EA457B" w:rsidP="00045B6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Análise de p</w:t>
      </w:r>
      <w:r w:rsidR="00DC5347" w:rsidRPr="00DE6823">
        <w:rPr>
          <w:rFonts w:ascii="Times New Roman" w:hAnsi="Times New Roman" w:cs="Times New Roman"/>
          <w:b/>
          <w:sz w:val="28"/>
          <w:szCs w:val="28"/>
        </w:rPr>
        <w:t>rodutividade da biomassa do milho (</w:t>
      </w:r>
      <w:r>
        <w:rPr>
          <w:rFonts w:ascii="Times New Roman" w:hAnsi="Times New Roman" w:cs="Times New Roman"/>
          <w:i/>
          <w:sz w:val="28"/>
          <w:szCs w:val="28"/>
        </w:rPr>
        <w:t>Z</w:t>
      </w:r>
      <w:r w:rsidR="00DC5347" w:rsidRPr="00DE6823">
        <w:rPr>
          <w:rFonts w:ascii="Times New Roman" w:hAnsi="Times New Roman" w:cs="Times New Roman"/>
          <w:i/>
          <w:sz w:val="28"/>
          <w:szCs w:val="28"/>
        </w:rPr>
        <w:t>eamays</w:t>
      </w:r>
      <w:r>
        <w:rPr>
          <w:rFonts w:ascii="Times New Roman" w:hAnsi="Times New Roman" w:cs="Times New Roman"/>
          <w:sz w:val="28"/>
          <w:szCs w:val="28"/>
        </w:rPr>
        <w:t>L</w:t>
      </w:r>
      <w:r w:rsidR="00DC5347" w:rsidRPr="00DE6823">
        <w:rPr>
          <w:rFonts w:ascii="Times New Roman" w:hAnsi="Times New Roman" w:cs="Times New Roman"/>
          <w:sz w:val="28"/>
          <w:szCs w:val="28"/>
        </w:rPr>
        <w:t>.</w:t>
      </w:r>
      <w:r w:rsidR="00024821">
        <w:rPr>
          <w:rFonts w:ascii="Times New Roman" w:hAnsi="Times New Roman" w:cs="Times New Roman"/>
          <w:b/>
          <w:sz w:val="28"/>
          <w:szCs w:val="28"/>
        </w:rPr>
        <w:t>), híbrido Jabra</w:t>
      </w:r>
      <w:r w:rsidR="00DC5347" w:rsidRPr="00DE6823">
        <w:rPr>
          <w:rFonts w:ascii="Times New Roman" w:hAnsi="Times New Roman" w:cs="Times New Roman"/>
          <w:b/>
          <w:sz w:val="28"/>
          <w:szCs w:val="28"/>
        </w:rPr>
        <w:t>, em cultivo irrigado por gotejamen</w:t>
      </w:r>
      <w:r>
        <w:rPr>
          <w:rFonts w:ascii="Times New Roman" w:hAnsi="Times New Roman" w:cs="Times New Roman"/>
          <w:b/>
          <w:sz w:val="28"/>
          <w:szCs w:val="28"/>
        </w:rPr>
        <w:t>to</w:t>
      </w:r>
      <w:r w:rsidR="00DC5347" w:rsidRPr="00DE6823">
        <w:rPr>
          <w:rFonts w:ascii="Times New Roman" w:hAnsi="Times New Roman" w:cs="Times New Roman"/>
          <w:b/>
          <w:sz w:val="28"/>
          <w:szCs w:val="28"/>
        </w:rPr>
        <w:t xml:space="preserve"> no agreste de Alagoas</w:t>
      </w:r>
    </w:p>
    <w:p w:rsidR="00245AB7" w:rsidRPr="0030467F" w:rsidRDefault="00035233" w:rsidP="008F7167">
      <w:pPr>
        <w:spacing w:line="240" w:lineRule="auto"/>
        <w:jc w:val="center"/>
        <w:rPr>
          <w:rFonts w:ascii="Times New Roman" w:eastAsia="Calibri" w:hAnsi="Times New Roman" w:cs="Times New Roman"/>
          <w:b/>
          <w:bCs/>
          <w:sz w:val="24"/>
          <w:szCs w:val="24"/>
        </w:rPr>
      </w:pPr>
      <w:r w:rsidRPr="00D82C3A">
        <w:rPr>
          <w:rFonts w:ascii="Times New Roman" w:eastAsia="Calibri" w:hAnsi="Times New Roman" w:cs="Times New Roman"/>
          <w:b/>
          <w:sz w:val="24"/>
          <w:szCs w:val="24"/>
        </w:rPr>
        <w:t>Dacio Rocha Brito</w:t>
      </w:r>
      <w:r>
        <w:rPr>
          <w:rFonts w:ascii="Times New Roman" w:eastAsia="Calibri" w:hAnsi="Times New Roman" w:cs="Times New Roman"/>
          <w:b/>
          <w:sz w:val="24"/>
          <w:szCs w:val="24"/>
          <w:vertAlign w:val="superscript"/>
        </w:rPr>
        <w:t>(1)</w:t>
      </w:r>
      <w:r>
        <w:rPr>
          <w:rFonts w:ascii="Times New Roman" w:eastAsia="Calibri" w:hAnsi="Times New Roman" w:cs="Times New Roman"/>
          <w:b/>
          <w:sz w:val="24"/>
          <w:szCs w:val="24"/>
        </w:rPr>
        <w:t xml:space="preserve">; </w:t>
      </w:r>
      <w:r w:rsidR="006846B8" w:rsidRPr="00EA457B">
        <w:rPr>
          <w:rFonts w:ascii="Times New Roman" w:eastAsia="Calibri" w:hAnsi="Times New Roman" w:cs="Times New Roman"/>
          <w:b/>
          <w:sz w:val="24"/>
          <w:szCs w:val="24"/>
        </w:rPr>
        <w:t>Willian Cleisson Lopes de Souza</w:t>
      </w:r>
      <w:r>
        <w:rPr>
          <w:rFonts w:ascii="Times New Roman" w:eastAsia="Calibri" w:hAnsi="Times New Roman" w:cs="Times New Roman"/>
          <w:b/>
          <w:sz w:val="24"/>
          <w:szCs w:val="24"/>
          <w:vertAlign w:val="superscript"/>
        </w:rPr>
        <w:t>(2</w:t>
      </w:r>
      <w:r w:rsidR="006846B8" w:rsidRPr="006846B8">
        <w:rPr>
          <w:rFonts w:ascii="Times New Roman" w:eastAsia="Calibri" w:hAnsi="Times New Roman" w:cs="Times New Roman"/>
          <w:b/>
          <w:sz w:val="24"/>
          <w:szCs w:val="24"/>
          <w:vertAlign w:val="superscript"/>
        </w:rPr>
        <w:t>)</w:t>
      </w:r>
      <w:r w:rsidR="006846B8" w:rsidRPr="006846B8">
        <w:rPr>
          <w:rFonts w:ascii="Times New Roman" w:eastAsia="Calibri" w:hAnsi="Times New Roman" w:cs="Times New Roman"/>
          <w:b/>
          <w:sz w:val="24"/>
          <w:szCs w:val="24"/>
        </w:rPr>
        <w:t>;</w:t>
      </w:r>
      <w:r w:rsidR="005B716F">
        <w:rPr>
          <w:rFonts w:ascii="Times New Roman" w:eastAsia="Calibri" w:hAnsi="Times New Roman" w:cs="Times New Roman"/>
          <w:b/>
          <w:sz w:val="24"/>
          <w:szCs w:val="24"/>
        </w:rPr>
        <w:t xml:space="preserve"> </w:t>
      </w:r>
      <w:r w:rsidR="006846B8" w:rsidRPr="00EA457B">
        <w:rPr>
          <w:rFonts w:ascii="Times New Roman" w:eastAsia="Calibri" w:hAnsi="Times New Roman" w:cs="Times New Roman"/>
          <w:b/>
          <w:sz w:val="24"/>
          <w:szCs w:val="24"/>
          <w:u w:val="single"/>
        </w:rPr>
        <w:t>Israel Paulo</w:t>
      </w:r>
      <w:r w:rsidR="00DD1F80" w:rsidRPr="00EA457B">
        <w:rPr>
          <w:rFonts w:ascii="Times New Roman" w:eastAsia="Calibri" w:hAnsi="Times New Roman" w:cs="Times New Roman"/>
          <w:b/>
          <w:sz w:val="24"/>
          <w:szCs w:val="24"/>
          <w:u w:val="single"/>
        </w:rPr>
        <w:t xml:space="preserve"> da Silva Junior</w:t>
      </w:r>
      <w:r>
        <w:rPr>
          <w:rFonts w:ascii="Times New Roman" w:eastAsia="Calibri" w:hAnsi="Times New Roman" w:cs="Times New Roman"/>
          <w:b/>
          <w:sz w:val="24"/>
          <w:szCs w:val="24"/>
          <w:vertAlign w:val="superscript"/>
        </w:rPr>
        <w:t>(3</w:t>
      </w:r>
      <w:r w:rsidRPr="00D82C3A">
        <w:rPr>
          <w:rFonts w:ascii="Times New Roman" w:eastAsia="Calibri" w:hAnsi="Times New Roman" w:cs="Times New Roman"/>
          <w:b/>
          <w:sz w:val="24"/>
          <w:szCs w:val="24"/>
          <w:vertAlign w:val="superscript"/>
        </w:rPr>
        <w:t>)</w:t>
      </w:r>
      <w:r w:rsidR="006846B8" w:rsidRPr="006846B8">
        <w:rPr>
          <w:rFonts w:ascii="Times New Roman" w:eastAsia="Calibri" w:hAnsi="Times New Roman" w:cs="Times New Roman"/>
          <w:b/>
          <w:sz w:val="24"/>
          <w:szCs w:val="24"/>
        </w:rPr>
        <w:t>;</w:t>
      </w:r>
      <w:r w:rsidR="005B716F">
        <w:rPr>
          <w:rFonts w:ascii="Times New Roman" w:eastAsia="Calibri" w:hAnsi="Times New Roman" w:cs="Times New Roman"/>
          <w:b/>
          <w:sz w:val="24"/>
          <w:szCs w:val="24"/>
        </w:rPr>
        <w:t xml:space="preserve"> </w:t>
      </w:r>
      <w:r w:rsidR="00D2123A" w:rsidRPr="00D2123A">
        <w:rPr>
          <w:rFonts w:ascii="Times New Roman" w:hAnsi="Times New Roman" w:cs="Times New Roman"/>
          <w:b/>
          <w:sz w:val="24"/>
          <w:szCs w:val="24"/>
        </w:rPr>
        <w:t>Rafael Lima Vieira dos Santos</w:t>
      </w:r>
      <w:r w:rsidR="00D2123A">
        <w:rPr>
          <w:rFonts w:ascii="Times New Roman" w:eastAsia="Calibri" w:hAnsi="Times New Roman" w:cs="Times New Roman"/>
          <w:b/>
          <w:sz w:val="24"/>
          <w:szCs w:val="24"/>
          <w:vertAlign w:val="superscript"/>
        </w:rPr>
        <w:t>(4</w:t>
      </w:r>
      <w:r w:rsidR="00D2123A" w:rsidRPr="00D82C3A">
        <w:rPr>
          <w:rFonts w:ascii="Times New Roman" w:eastAsia="Calibri" w:hAnsi="Times New Roman" w:cs="Times New Roman"/>
          <w:b/>
          <w:sz w:val="24"/>
          <w:szCs w:val="24"/>
          <w:vertAlign w:val="superscript"/>
        </w:rPr>
        <w:t>)</w:t>
      </w:r>
      <w:r w:rsidR="00D2123A">
        <w:rPr>
          <w:rFonts w:ascii="Times New Roman" w:hAnsi="Times New Roman" w:cs="Times New Roman"/>
          <w:b/>
          <w:sz w:val="24"/>
          <w:szCs w:val="24"/>
        </w:rPr>
        <w:t>;</w:t>
      </w:r>
      <w:r w:rsidR="005B716F">
        <w:rPr>
          <w:rFonts w:ascii="Times New Roman" w:hAnsi="Times New Roman" w:cs="Times New Roman"/>
          <w:b/>
          <w:sz w:val="24"/>
          <w:szCs w:val="24"/>
        </w:rPr>
        <w:t xml:space="preserve"> </w:t>
      </w:r>
      <w:r w:rsidR="0030467F" w:rsidRPr="0030467F">
        <w:rPr>
          <w:rFonts w:ascii="Times New Roman" w:eastAsia="Calibri" w:hAnsi="Times New Roman" w:cs="Times New Roman"/>
          <w:b/>
          <w:bCs/>
          <w:sz w:val="24"/>
          <w:szCs w:val="24"/>
        </w:rPr>
        <w:t>Iracema Raquel Santos Bezerra</w:t>
      </w:r>
      <w:r w:rsidR="0030467F">
        <w:rPr>
          <w:rFonts w:ascii="Times New Roman" w:eastAsia="Calibri" w:hAnsi="Times New Roman" w:cs="Times New Roman"/>
          <w:b/>
          <w:sz w:val="24"/>
          <w:szCs w:val="24"/>
          <w:vertAlign w:val="superscript"/>
        </w:rPr>
        <w:t>(5)</w:t>
      </w:r>
      <w:r w:rsidR="0030467F">
        <w:rPr>
          <w:rFonts w:ascii="Times New Roman" w:eastAsia="Calibri" w:hAnsi="Times New Roman" w:cs="Times New Roman"/>
          <w:b/>
          <w:bCs/>
          <w:sz w:val="24"/>
          <w:szCs w:val="24"/>
        </w:rPr>
        <w:t xml:space="preserve">; </w:t>
      </w:r>
      <w:r w:rsidR="00DD0550" w:rsidRPr="00D82C3A">
        <w:rPr>
          <w:rFonts w:ascii="Times New Roman" w:eastAsia="Calibri" w:hAnsi="Times New Roman" w:cs="Times New Roman"/>
          <w:b/>
          <w:sz w:val="24"/>
          <w:szCs w:val="24"/>
        </w:rPr>
        <w:t>Davi Bibiano Brito</w:t>
      </w:r>
      <w:r w:rsidR="00836081">
        <w:rPr>
          <w:rFonts w:ascii="Times New Roman" w:eastAsia="Calibri" w:hAnsi="Times New Roman" w:cs="Times New Roman"/>
          <w:b/>
          <w:sz w:val="24"/>
          <w:szCs w:val="24"/>
          <w:vertAlign w:val="superscript"/>
        </w:rPr>
        <w:t>(6</w:t>
      </w:r>
      <w:r w:rsidR="00EA457B">
        <w:rPr>
          <w:rFonts w:ascii="Times New Roman" w:eastAsia="Calibri" w:hAnsi="Times New Roman" w:cs="Times New Roman"/>
          <w:b/>
          <w:sz w:val="24"/>
          <w:szCs w:val="24"/>
          <w:vertAlign w:val="superscript"/>
        </w:rPr>
        <w:t>)</w:t>
      </w:r>
      <w:r w:rsidR="00EA457B">
        <w:rPr>
          <w:rFonts w:ascii="Times New Roman" w:eastAsia="Calibri" w:hAnsi="Times New Roman" w:cs="Times New Roman"/>
          <w:b/>
          <w:sz w:val="24"/>
          <w:szCs w:val="24"/>
        </w:rPr>
        <w:t>.</w:t>
      </w:r>
    </w:p>
    <w:p w:rsidR="0071474C" w:rsidRDefault="0071474C" w:rsidP="00245AB7">
      <w:pPr>
        <w:spacing w:after="0" w:line="240" w:lineRule="auto"/>
        <w:jc w:val="both"/>
        <w:rPr>
          <w:rFonts w:ascii="Times New Roman" w:eastAsia="Calibri" w:hAnsi="Times New Roman" w:cs="Times New Roman"/>
          <w:b/>
          <w:sz w:val="24"/>
          <w:szCs w:val="24"/>
        </w:rPr>
      </w:pPr>
    </w:p>
    <w:p w:rsidR="00DC5347" w:rsidRPr="00890F01" w:rsidRDefault="006846B8" w:rsidP="00144D8A">
      <w:pPr>
        <w:spacing w:after="0" w:line="240" w:lineRule="auto"/>
        <w:ind w:firstLine="204"/>
        <w:jc w:val="both"/>
        <w:rPr>
          <w:rFonts w:ascii="Times New Roman" w:hAnsi="Times New Roman" w:cs="Times New Roman"/>
          <w:sz w:val="20"/>
          <w:szCs w:val="20"/>
        </w:rPr>
      </w:pPr>
      <w:r w:rsidRPr="0030153F">
        <w:rPr>
          <w:rFonts w:ascii="Times New Roman" w:hAnsi="Times New Roman" w:cs="Times New Roman"/>
          <w:b/>
          <w:sz w:val="24"/>
          <w:szCs w:val="24"/>
        </w:rPr>
        <w:t>RESUMO</w:t>
      </w:r>
      <w:r w:rsidRPr="0030153F">
        <w:rPr>
          <w:rFonts w:ascii="Times New Roman" w:hAnsi="Times New Roman" w:cs="Times New Roman"/>
          <w:b/>
          <w:sz w:val="20"/>
          <w:szCs w:val="20"/>
        </w:rPr>
        <w:t xml:space="preserve">: </w:t>
      </w:r>
      <w:r w:rsidR="00DC5347" w:rsidRPr="00890F01">
        <w:rPr>
          <w:rFonts w:ascii="Times New Roman" w:hAnsi="Times New Roman" w:cs="Times New Roman"/>
          <w:sz w:val="20"/>
          <w:szCs w:val="20"/>
        </w:rPr>
        <w:t xml:space="preserve">O </w:t>
      </w:r>
      <w:r w:rsidR="00890F01" w:rsidRPr="00890F01">
        <w:rPr>
          <w:rFonts w:ascii="Times New Roman" w:hAnsi="Times New Roman" w:cs="Times New Roman"/>
          <w:sz w:val="20"/>
          <w:szCs w:val="20"/>
        </w:rPr>
        <w:t>milho é uma das culturas mais cultivadas na agricultura brasileira, sendo uma importante fonte de renda para muitas famílias</w:t>
      </w:r>
      <w:r w:rsidR="002D7A03">
        <w:rPr>
          <w:rFonts w:ascii="Times New Roman" w:eastAsia="Calibri" w:hAnsi="Times New Roman" w:cs="Times New Roman"/>
          <w:bCs/>
          <w:sz w:val="20"/>
          <w:szCs w:val="20"/>
        </w:rPr>
        <w:t>. D</w:t>
      </w:r>
      <w:r w:rsidR="00890F01" w:rsidRPr="00890F01">
        <w:rPr>
          <w:rFonts w:ascii="Times New Roman" w:eastAsia="Calibri" w:hAnsi="Times New Roman" w:cs="Times New Roman"/>
          <w:bCs/>
          <w:sz w:val="20"/>
          <w:szCs w:val="20"/>
        </w:rPr>
        <w:t>iz-se, no senso comum, que nas regiões em que há produção de frangos, suínos ou mesmo de bovinos, há produção de milho</w:t>
      </w:r>
      <w:r w:rsidR="00890F01" w:rsidRPr="00890F01">
        <w:rPr>
          <w:rFonts w:ascii="Times New Roman" w:hAnsi="Times New Roman" w:cs="Times New Roman"/>
          <w:sz w:val="20"/>
          <w:szCs w:val="20"/>
        </w:rPr>
        <w:t xml:space="preserve">. </w:t>
      </w:r>
      <w:r w:rsidR="00890F01">
        <w:rPr>
          <w:rFonts w:ascii="Times New Roman" w:hAnsi="Times New Roman" w:cs="Times New Roman"/>
          <w:sz w:val="20"/>
          <w:szCs w:val="20"/>
        </w:rPr>
        <w:t xml:space="preserve">No </w:t>
      </w:r>
      <w:r w:rsidR="00890F01" w:rsidRPr="00890F01">
        <w:rPr>
          <w:rFonts w:ascii="Times New Roman" w:hAnsi="Times New Roman" w:cs="Times New Roman"/>
          <w:sz w:val="20"/>
          <w:szCs w:val="20"/>
        </w:rPr>
        <w:t>agreste alagoano</w:t>
      </w:r>
      <w:r w:rsidR="0077497A">
        <w:rPr>
          <w:rFonts w:ascii="Times New Roman" w:hAnsi="Times New Roman" w:cs="Times New Roman"/>
          <w:sz w:val="20"/>
          <w:szCs w:val="20"/>
        </w:rPr>
        <w:t xml:space="preserve"> e sertão</w:t>
      </w:r>
      <w:r w:rsidR="00890F01">
        <w:rPr>
          <w:rFonts w:ascii="Times New Roman" w:hAnsi="Times New Roman" w:cs="Times New Roman"/>
          <w:sz w:val="20"/>
          <w:szCs w:val="20"/>
        </w:rPr>
        <w:t>, região que também produz milho,</w:t>
      </w:r>
      <w:r w:rsidR="00890F01" w:rsidRPr="00890F01">
        <w:rPr>
          <w:rFonts w:ascii="Times New Roman" w:hAnsi="Times New Roman" w:cs="Times New Roman"/>
          <w:sz w:val="20"/>
          <w:szCs w:val="20"/>
        </w:rPr>
        <w:t xml:space="preserve"> observa-se um período de estiagem muito extenso, sendo o período chuvoso apenas nos</w:t>
      </w:r>
      <w:r w:rsidR="00890F01">
        <w:rPr>
          <w:rFonts w:ascii="Times New Roman" w:hAnsi="Times New Roman" w:cs="Times New Roman"/>
          <w:sz w:val="20"/>
          <w:szCs w:val="20"/>
        </w:rPr>
        <w:t xml:space="preserve"> meses de maio, junho e julho. E</w:t>
      </w:r>
      <w:r w:rsidR="00890F01" w:rsidRPr="00890F01">
        <w:rPr>
          <w:rFonts w:ascii="Times New Roman" w:hAnsi="Times New Roman" w:cs="Times New Roman"/>
          <w:sz w:val="20"/>
          <w:szCs w:val="20"/>
        </w:rPr>
        <w:t>ssa seca prolongada causa um déficit hídrico, reduz a quantidade de água nos poços, acomete</w:t>
      </w:r>
      <w:r w:rsidR="006C01B0">
        <w:rPr>
          <w:rFonts w:ascii="Times New Roman" w:hAnsi="Times New Roman" w:cs="Times New Roman"/>
          <w:sz w:val="20"/>
          <w:szCs w:val="20"/>
        </w:rPr>
        <w:t>ndo</w:t>
      </w:r>
      <w:r w:rsidR="00890F01" w:rsidRPr="00890F01">
        <w:rPr>
          <w:rFonts w:ascii="Times New Roman" w:hAnsi="Times New Roman" w:cs="Times New Roman"/>
          <w:sz w:val="20"/>
          <w:szCs w:val="20"/>
        </w:rPr>
        <w:t xml:space="preserve"> a produção das culturas e, por conseguinte, afeta negativamente a renda</w:t>
      </w:r>
      <w:r w:rsidR="00024821">
        <w:rPr>
          <w:rFonts w:ascii="Times New Roman" w:hAnsi="Times New Roman" w:cs="Times New Roman"/>
          <w:sz w:val="20"/>
          <w:szCs w:val="20"/>
        </w:rPr>
        <w:t xml:space="preserve"> daqueles que delas são dependentes</w:t>
      </w:r>
      <w:r w:rsidR="00890F01" w:rsidRPr="00890F01">
        <w:rPr>
          <w:rFonts w:ascii="Times New Roman" w:hAnsi="Times New Roman" w:cs="Times New Roman"/>
          <w:sz w:val="20"/>
          <w:szCs w:val="20"/>
        </w:rPr>
        <w:t xml:space="preserve">. </w:t>
      </w:r>
      <w:r w:rsidR="00890F01">
        <w:rPr>
          <w:rFonts w:ascii="Times New Roman" w:hAnsi="Times New Roman" w:cs="Times New Roman"/>
          <w:sz w:val="20"/>
          <w:szCs w:val="20"/>
        </w:rPr>
        <w:t>P</w:t>
      </w:r>
      <w:r w:rsidR="00890F01" w:rsidRPr="00890F01">
        <w:rPr>
          <w:rFonts w:ascii="Times New Roman" w:hAnsi="Times New Roman" w:cs="Times New Roman"/>
          <w:sz w:val="20"/>
          <w:szCs w:val="20"/>
        </w:rPr>
        <w:t xml:space="preserve">ara </w:t>
      </w:r>
      <w:r w:rsidR="00024821">
        <w:rPr>
          <w:rFonts w:ascii="Times New Roman" w:hAnsi="Times New Roman" w:cs="Times New Roman"/>
          <w:sz w:val="20"/>
          <w:szCs w:val="20"/>
        </w:rPr>
        <w:t>resolução desse problema,</w:t>
      </w:r>
      <w:r w:rsidR="00890F01" w:rsidRPr="00890F01">
        <w:rPr>
          <w:rFonts w:ascii="Times New Roman" w:hAnsi="Times New Roman" w:cs="Times New Roman"/>
          <w:sz w:val="20"/>
          <w:szCs w:val="20"/>
        </w:rPr>
        <w:t xml:space="preserve"> uma das alternativas é o uso de irrigação por gotejamento, </w:t>
      </w:r>
      <w:r w:rsidR="00024821" w:rsidRPr="00890F01">
        <w:rPr>
          <w:rFonts w:ascii="Times New Roman" w:hAnsi="Times New Roman" w:cs="Times New Roman"/>
          <w:sz w:val="20"/>
          <w:szCs w:val="20"/>
        </w:rPr>
        <w:t xml:space="preserve">além </w:t>
      </w:r>
      <w:r w:rsidR="00024821">
        <w:rPr>
          <w:rFonts w:ascii="Times New Roman" w:hAnsi="Times New Roman" w:cs="Times New Roman"/>
          <w:sz w:val="20"/>
          <w:szCs w:val="20"/>
        </w:rPr>
        <w:t>disso,</w:t>
      </w:r>
      <w:r w:rsidR="00890F01">
        <w:rPr>
          <w:rFonts w:ascii="Times New Roman" w:hAnsi="Times New Roman" w:cs="Times New Roman"/>
          <w:sz w:val="20"/>
          <w:szCs w:val="20"/>
        </w:rPr>
        <w:t xml:space="preserve"> é importante </w:t>
      </w:r>
      <w:r w:rsidR="00890F01" w:rsidRPr="00890F01">
        <w:rPr>
          <w:rFonts w:ascii="Times New Roman" w:hAnsi="Times New Roman" w:cs="Times New Roman"/>
          <w:sz w:val="20"/>
          <w:szCs w:val="20"/>
        </w:rPr>
        <w:t>testar o uso reduzido de água</w:t>
      </w:r>
      <w:r w:rsidR="00890F01">
        <w:rPr>
          <w:rFonts w:ascii="Times New Roman" w:hAnsi="Times New Roman" w:cs="Times New Roman"/>
          <w:sz w:val="20"/>
          <w:szCs w:val="20"/>
        </w:rPr>
        <w:t>,</w:t>
      </w:r>
      <w:r w:rsidR="00890F01" w:rsidRPr="00890F01">
        <w:rPr>
          <w:rFonts w:ascii="Times New Roman" w:hAnsi="Times New Roman" w:cs="Times New Roman"/>
          <w:sz w:val="20"/>
          <w:szCs w:val="20"/>
        </w:rPr>
        <w:t xml:space="preserve"> mantendo produção aceitável.</w:t>
      </w:r>
      <w:r w:rsidR="00890F01">
        <w:rPr>
          <w:rFonts w:ascii="Times New Roman" w:hAnsi="Times New Roman" w:cs="Times New Roman"/>
          <w:sz w:val="20"/>
          <w:szCs w:val="20"/>
        </w:rPr>
        <w:t xml:space="preserve"> A</w:t>
      </w:r>
      <w:r w:rsidR="00890F01" w:rsidRPr="00890F01">
        <w:rPr>
          <w:rFonts w:ascii="Times New Roman" w:hAnsi="Times New Roman" w:cs="Times New Roman"/>
          <w:sz w:val="20"/>
          <w:szCs w:val="20"/>
        </w:rPr>
        <w:t xml:space="preserve">ssim, executou-se </w:t>
      </w:r>
      <w:r w:rsidR="00890F01">
        <w:rPr>
          <w:rFonts w:ascii="Times New Roman" w:hAnsi="Times New Roman" w:cs="Times New Roman"/>
          <w:sz w:val="20"/>
          <w:szCs w:val="20"/>
        </w:rPr>
        <w:t>no Polo T</w:t>
      </w:r>
      <w:r w:rsidR="00890F01" w:rsidRPr="00890F01">
        <w:rPr>
          <w:rFonts w:ascii="Times New Roman" w:hAnsi="Times New Roman" w:cs="Times New Roman"/>
          <w:sz w:val="20"/>
          <w:szCs w:val="20"/>
        </w:rPr>
        <w:t>ecnológ</w:t>
      </w:r>
      <w:r w:rsidR="00890F01">
        <w:rPr>
          <w:rFonts w:ascii="Times New Roman" w:hAnsi="Times New Roman" w:cs="Times New Roman"/>
          <w:sz w:val="20"/>
          <w:szCs w:val="20"/>
        </w:rPr>
        <w:t>ico Agroalimentar de A</w:t>
      </w:r>
      <w:r w:rsidR="00890F01" w:rsidRPr="00890F01">
        <w:rPr>
          <w:rFonts w:ascii="Times New Roman" w:hAnsi="Times New Roman" w:cs="Times New Roman"/>
          <w:sz w:val="20"/>
          <w:szCs w:val="20"/>
        </w:rPr>
        <w:t>rapiraca, um experimento com irrigação por gotejamento</w:t>
      </w:r>
      <w:r w:rsidR="00890F01">
        <w:rPr>
          <w:rFonts w:ascii="Times New Roman" w:hAnsi="Times New Roman" w:cs="Times New Roman"/>
          <w:sz w:val="20"/>
          <w:szCs w:val="20"/>
        </w:rPr>
        <w:t>, utilizando</w:t>
      </w:r>
      <w:r w:rsidR="00890F01" w:rsidRPr="00890F01">
        <w:rPr>
          <w:rFonts w:ascii="Times New Roman" w:hAnsi="Times New Roman" w:cs="Times New Roman"/>
          <w:sz w:val="20"/>
          <w:szCs w:val="20"/>
        </w:rPr>
        <w:t xml:space="preserve"> lâminas brutas médias</w:t>
      </w:r>
      <w:r w:rsidR="00890F01">
        <w:rPr>
          <w:rFonts w:ascii="Times New Roman" w:hAnsi="Times New Roman" w:cs="Times New Roman"/>
          <w:sz w:val="20"/>
          <w:szCs w:val="20"/>
        </w:rPr>
        <w:t xml:space="preserve"> diárias</w:t>
      </w:r>
      <w:r w:rsidR="00890F01" w:rsidRPr="00890F01">
        <w:rPr>
          <w:rFonts w:ascii="Times New Roman" w:hAnsi="Times New Roman" w:cs="Times New Roman"/>
          <w:sz w:val="20"/>
          <w:szCs w:val="20"/>
        </w:rPr>
        <w:t xml:space="preserve"> de 2,5 mm, 5,0</w:t>
      </w:r>
      <w:r w:rsidR="00024821">
        <w:rPr>
          <w:rFonts w:ascii="Times New Roman" w:hAnsi="Times New Roman" w:cs="Times New Roman"/>
          <w:sz w:val="20"/>
          <w:szCs w:val="20"/>
        </w:rPr>
        <w:t xml:space="preserve"> </w:t>
      </w:r>
      <w:r w:rsidR="00890F01" w:rsidRPr="00890F01">
        <w:rPr>
          <w:rFonts w:ascii="Times New Roman" w:hAnsi="Times New Roman" w:cs="Times New Roman"/>
          <w:sz w:val="20"/>
          <w:szCs w:val="20"/>
        </w:rPr>
        <w:t>mm e 7,5</w:t>
      </w:r>
      <w:r w:rsidR="00024821">
        <w:rPr>
          <w:rFonts w:ascii="Times New Roman" w:hAnsi="Times New Roman" w:cs="Times New Roman"/>
          <w:sz w:val="20"/>
          <w:szCs w:val="20"/>
        </w:rPr>
        <w:t xml:space="preserve"> </w:t>
      </w:r>
      <w:r w:rsidR="00890F01" w:rsidRPr="00890F01">
        <w:rPr>
          <w:rFonts w:ascii="Times New Roman" w:hAnsi="Times New Roman" w:cs="Times New Roman"/>
          <w:sz w:val="20"/>
          <w:szCs w:val="20"/>
        </w:rPr>
        <w:t>mm</w:t>
      </w:r>
      <w:r w:rsidR="00890F01">
        <w:rPr>
          <w:rFonts w:ascii="Times New Roman" w:hAnsi="Times New Roman" w:cs="Times New Roman"/>
          <w:sz w:val="20"/>
          <w:szCs w:val="20"/>
        </w:rPr>
        <w:t xml:space="preserve"> de água. Utilizou-se o novo híbrido de milho J</w:t>
      </w:r>
      <w:r w:rsidR="00890F01" w:rsidRPr="00890F01">
        <w:rPr>
          <w:rFonts w:ascii="Times New Roman" w:hAnsi="Times New Roman" w:cs="Times New Roman"/>
          <w:sz w:val="20"/>
          <w:szCs w:val="20"/>
        </w:rPr>
        <w:t>abra</w:t>
      </w:r>
      <w:r w:rsidR="00890F01">
        <w:rPr>
          <w:rFonts w:ascii="Times New Roman" w:hAnsi="Times New Roman" w:cs="Times New Roman"/>
          <w:sz w:val="20"/>
          <w:szCs w:val="20"/>
        </w:rPr>
        <w:t xml:space="preserve"> e</w:t>
      </w:r>
      <w:r w:rsidR="00890F01" w:rsidRPr="00890F01">
        <w:rPr>
          <w:rFonts w:ascii="Times New Roman" w:hAnsi="Times New Roman" w:cs="Times New Roman"/>
          <w:sz w:val="20"/>
          <w:szCs w:val="20"/>
        </w:rPr>
        <w:t xml:space="preserve"> o plantio foi com </w:t>
      </w:r>
      <w:r w:rsidR="00890F01">
        <w:rPr>
          <w:rFonts w:ascii="Times New Roman" w:hAnsi="Times New Roman" w:cs="Times New Roman"/>
          <w:sz w:val="20"/>
          <w:szCs w:val="20"/>
        </w:rPr>
        <w:t xml:space="preserve">espaçamento de </w:t>
      </w:r>
      <w:r w:rsidR="00890F01" w:rsidRPr="00890F01">
        <w:rPr>
          <w:rFonts w:ascii="Times New Roman" w:hAnsi="Times New Roman" w:cs="Times New Roman"/>
          <w:sz w:val="20"/>
          <w:szCs w:val="20"/>
        </w:rPr>
        <w:t>0,80 cm entre l</w:t>
      </w:r>
      <w:r w:rsidR="00150F87">
        <w:rPr>
          <w:rFonts w:ascii="Times New Roman" w:hAnsi="Times New Roman" w:cs="Times New Roman"/>
          <w:sz w:val="20"/>
          <w:szCs w:val="20"/>
        </w:rPr>
        <w:t>inhas e 0,1</w:t>
      </w:r>
      <w:r w:rsidR="00890F01">
        <w:rPr>
          <w:rFonts w:ascii="Times New Roman" w:hAnsi="Times New Roman" w:cs="Times New Roman"/>
          <w:sz w:val="20"/>
          <w:szCs w:val="20"/>
        </w:rPr>
        <w:t>0 cm entre plantas. F</w:t>
      </w:r>
      <w:r w:rsidR="00890F01" w:rsidRPr="00890F01">
        <w:rPr>
          <w:rFonts w:ascii="Times New Roman" w:hAnsi="Times New Roman" w:cs="Times New Roman"/>
          <w:sz w:val="20"/>
          <w:szCs w:val="20"/>
        </w:rPr>
        <w:t>oram coletadas dez plantas das linhas centrais de cada parcela</w:t>
      </w:r>
      <w:r w:rsidR="00890F01">
        <w:rPr>
          <w:rFonts w:ascii="Times New Roman" w:hAnsi="Times New Roman" w:cs="Times New Roman"/>
          <w:sz w:val="20"/>
          <w:szCs w:val="20"/>
        </w:rPr>
        <w:t xml:space="preserve"> e</w:t>
      </w:r>
      <w:r w:rsidR="00890F01" w:rsidRPr="00890F01">
        <w:rPr>
          <w:rFonts w:ascii="Times New Roman" w:hAnsi="Times New Roman" w:cs="Times New Roman"/>
          <w:sz w:val="20"/>
          <w:szCs w:val="20"/>
        </w:rPr>
        <w:t xml:space="preserve"> as variáveis </w:t>
      </w:r>
      <w:r w:rsidR="00890F01">
        <w:rPr>
          <w:rFonts w:ascii="Times New Roman" w:hAnsi="Times New Roman" w:cs="Times New Roman"/>
          <w:sz w:val="20"/>
          <w:szCs w:val="20"/>
        </w:rPr>
        <w:t>estudadas foram: peso dos caules, das folhas, das espigas,</w:t>
      </w:r>
      <w:r w:rsidR="00890F01" w:rsidRPr="00890F01">
        <w:rPr>
          <w:rFonts w:ascii="Times New Roman" w:hAnsi="Times New Roman" w:cs="Times New Roman"/>
          <w:sz w:val="20"/>
          <w:szCs w:val="20"/>
        </w:rPr>
        <w:t xml:space="preserve"> das inflorescências masculinas e</w:t>
      </w:r>
      <w:r w:rsidR="00890F01">
        <w:rPr>
          <w:rFonts w:ascii="Times New Roman" w:hAnsi="Times New Roman" w:cs="Times New Roman"/>
          <w:sz w:val="20"/>
          <w:szCs w:val="20"/>
        </w:rPr>
        <w:t xml:space="preserve"> de</w:t>
      </w:r>
      <w:r w:rsidR="00890F01" w:rsidRPr="00890F01">
        <w:rPr>
          <w:rFonts w:ascii="Times New Roman" w:hAnsi="Times New Roman" w:cs="Times New Roman"/>
          <w:sz w:val="20"/>
          <w:szCs w:val="20"/>
        </w:rPr>
        <w:t xml:space="preserve"> biomassa total.</w:t>
      </w:r>
      <w:r w:rsidR="00890F01">
        <w:rPr>
          <w:rFonts w:ascii="Times New Roman" w:hAnsi="Times New Roman" w:cs="Times New Roman"/>
          <w:sz w:val="20"/>
          <w:szCs w:val="20"/>
        </w:rPr>
        <w:t xml:space="preserve"> A</w:t>
      </w:r>
      <w:r w:rsidR="00890F01" w:rsidRPr="00890F01">
        <w:rPr>
          <w:rFonts w:ascii="Times New Roman" w:hAnsi="Times New Roman" w:cs="Times New Roman"/>
          <w:sz w:val="20"/>
          <w:szCs w:val="20"/>
        </w:rPr>
        <w:t>pesar de maior produtividade com o uso de lâmina de água maior, ob</w:t>
      </w:r>
      <w:r w:rsidR="0077497A">
        <w:rPr>
          <w:rFonts w:ascii="Times New Roman" w:hAnsi="Times New Roman" w:cs="Times New Roman"/>
          <w:sz w:val="20"/>
          <w:szCs w:val="20"/>
        </w:rPr>
        <w:t xml:space="preserve">servou-se rendimentos satisfatório com o uso de </w:t>
      </w:r>
      <w:r w:rsidR="00890F01" w:rsidRPr="00890F01">
        <w:rPr>
          <w:rFonts w:ascii="Times New Roman" w:hAnsi="Times New Roman" w:cs="Times New Roman"/>
          <w:sz w:val="20"/>
          <w:szCs w:val="20"/>
        </w:rPr>
        <w:t>irrigação deficitária</w:t>
      </w:r>
      <w:r w:rsidR="0077497A">
        <w:rPr>
          <w:rFonts w:ascii="Times New Roman" w:hAnsi="Times New Roman" w:cs="Times New Roman"/>
          <w:sz w:val="20"/>
          <w:szCs w:val="20"/>
        </w:rPr>
        <w:t>, 25.916,66 Kg.ha</w:t>
      </w:r>
      <w:r w:rsidR="0077497A">
        <w:rPr>
          <w:rFonts w:ascii="Times New Roman" w:hAnsi="Times New Roman" w:cs="Times New Roman"/>
          <w:sz w:val="20"/>
          <w:szCs w:val="20"/>
          <w:vertAlign w:val="superscript"/>
        </w:rPr>
        <w:t>-1</w:t>
      </w:r>
      <w:r w:rsidR="00890F01" w:rsidRPr="00890F01">
        <w:rPr>
          <w:rFonts w:ascii="Times New Roman" w:hAnsi="Times New Roman" w:cs="Times New Roman"/>
          <w:sz w:val="20"/>
          <w:szCs w:val="20"/>
        </w:rPr>
        <w:t>.</w:t>
      </w:r>
      <w:r w:rsidR="0077497A">
        <w:rPr>
          <w:rFonts w:ascii="Times New Roman" w:hAnsi="Times New Roman" w:cs="Times New Roman"/>
          <w:sz w:val="20"/>
          <w:szCs w:val="20"/>
        </w:rPr>
        <w:t xml:space="preserve"> Rendimento muito bom para uma região onde ocorre perda total da safra e baixos rendimentos médios.</w:t>
      </w:r>
    </w:p>
    <w:p w:rsidR="00045B6D" w:rsidRPr="0030153F" w:rsidRDefault="00045B6D" w:rsidP="00045B6D">
      <w:pPr>
        <w:spacing w:after="0" w:line="240" w:lineRule="auto"/>
        <w:jc w:val="both"/>
        <w:rPr>
          <w:rFonts w:ascii="Times New Roman" w:hAnsi="Times New Roman" w:cs="Times New Roman"/>
          <w:i/>
          <w:sz w:val="20"/>
          <w:szCs w:val="20"/>
        </w:rPr>
      </w:pPr>
    </w:p>
    <w:p w:rsidR="00045B6D" w:rsidRPr="0077497A" w:rsidRDefault="006846B8" w:rsidP="009227C6">
      <w:pPr>
        <w:spacing w:line="240" w:lineRule="auto"/>
        <w:ind w:firstLine="204"/>
        <w:rPr>
          <w:rFonts w:ascii="Times New Roman" w:hAnsi="Times New Roman" w:cs="Times New Roman"/>
          <w:sz w:val="20"/>
          <w:szCs w:val="20"/>
        </w:rPr>
      </w:pPr>
      <w:r w:rsidRPr="0030153F">
        <w:rPr>
          <w:rFonts w:ascii="Times New Roman" w:hAnsi="Times New Roman" w:cs="Times New Roman"/>
          <w:b/>
          <w:sz w:val="24"/>
          <w:szCs w:val="24"/>
        </w:rPr>
        <w:t>PALAVRAS-CHAVE</w:t>
      </w:r>
      <w:r w:rsidRPr="0030153F">
        <w:rPr>
          <w:rFonts w:ascii="Times New Roman" w:hAnsi="Times New Roman" w:cs="Times New Roman"/>
          <w:sz w:val="24"/>
          <w:szCs w:val="24"/>
        </w:rPr>
        <w:t xml:space="preserve">: </w:t>
      </w:r>
      <w:r w:rsidR="0077497A" w:rsidRPr="0077497A">
        <w:rPr>
          <w:rFonts w:ascii="Times New Roman" w:hAnsi="Times New Roman" w:cs="Times New Roman"/>
          <w:sz w:val="20"/>
          <w:szCs w:val="20"/>
        </w:rPr>
        <w:t>Semiárido,</w:t>
      </w:r>
      <w:r w:rsidR="0077497A">
        <w:rPr>
          <w:rFonts w:ascii="Times New Roman" w:hAnsi="Times New Roman" w:cs="Times New Roman"/>
          <w:sz w:val="20"/>
          <w:szCs w:val="20"/>
        </w:rPr>
        <w:t xml:space="preserve"> massa verde, silagem.</w:t>
      </w:r>
    </w:p>
    <w:p w:rsidR="00372C85" w:rsidRDefault="00372C85" w:rsidP="00D2123A">
      <w:pPr>
        <w:spacing w:after="0" w:line="240" w:lineRule="auto"/>
        <w:jc w:val="center"/>
        <w:rPr>
          <w:rFonts w:ascii="Times New Roman" w:eastAsia="Calibri" w:hAnsi="Times New Roman" w:cs="Times New Roman"/>
          <w:b/>
          <w:sz w:val="28"/>
          <w:szCs w:val="28"/>
          <w:lang w:val="en-US"/>
        </w:rPr>
      </w:pPr>
      <w:r w:rsidRPr="00372C85">
        <w:rPr>
          <w:rFonts w:ascii="Times New Roman" w:eastAsia="Calibri" w:hAnsi="Times New Roman" w:cs="Times New Roman"/>
          <w:b/>
          <w:sz w:val="28"/>
          <w:szCs w:val="28"/>
          <w:lang w:val="en-US"/>
        </w:rPr>
        <w:t>Analysis of yield of ma</w:t>
      </w:r>
      <w:r>
        <w:rPr>
          <w:rFonts w:ascii="Times New Roman" w:eastAsia="Calibri" w:hAnsi="Times New Roman" w:cs="Times New Roman"/>
          <w:b/>
          <w:sz w:val="28"/>
          <w:szCs w:val="28"/>
          <w:lang w:val="en-US"/>
        </w:rPr>
        <w:t>ize biomass (Zea mays L.),</w:t>
      </w:r>
      <w:r w:rsidRPr="00372C85">
        <w:rPr>
          <w:rFonts w:ascii="Times New Roman" w:eastAsia="Calibri" w:hAnsi="Times New Roman" w:cs="Times New Roman"/>
          <w:b/>
          <w:sz w:val="28"/>
          <w:szCs w:val="28"/>
          <w:lang w:val="en-US"/>
        </w:rPr>
        <w:t xml:space="preserve"> hybrid</w:t>
      </w:r>
      <w:r w:rsidR="00024821">
        <w:rPr>
          <w:rFonts w:ascii="Times New Roman" w:eastAsia="Calibri" w:hAnsi="Times New Roman" w:cs="Times New Roman"/>
          <w:b/>
          <w:sz w:val="28"/>
          <w:szCs w:val="28"/>
          <w:lang w:val="en-US"/>
        </w:rPr>
        <w:t xml:space="preserve"> Jabra</w:t>
      </w:r>
      <w:r w:rsidRPr="00372C85">
        <w:rPr>
          <w:rFonts w:ascii="Times New Roman" w:eastAsia="Calibri" w:hAnsi="Times New Roman" w:cs="Times New Roman"/>
          <w:b/>
          <w:sz w:val="28"/>
          <w:szCs w:val="28"/>
          <w:lang w:val="en-US"/>
        </w:rPr>
        <w:t>, in irrigated drip irrigation in the agreste of Alagoas</w:t>
      </w:r>
    </w:p>
    <w:p w:rsidR="00372C85" w:rsidRDefault="00372C85" w:rsidP="00F33F8A">
      <w:pPr>
        <w:spacing w:after="0" w:line="240" w:lineRule="auto"/>
        <w:jc w:val="both"/>
        <w:rPr>
          <w:rFonts w:ascii="Times New Roman" w:eastAsia="Calibri" w:hAnsi="Times New Roman" w:cs="Times New Roman"/>
          <w:b/>
          <w:sz w:val="28"/>
          <w:szCs w:val="28"/>
          <w:lang w:val="en-US"/>
        </w:rPr>
      </w:pPr>
    </w:p>
    <w:p w:rsidR="00D2123A" w:rsidRDefault="006846B8" w:rsidP="00F33F8A">
      <w:pPr>
        <w:spacing w:after="0" w:line="240" w:lineRule="auto"/>
        <w:jc w:val="both"/>
        <w:rPr>
          <w:rFonts w:ascii="Times New Roman" w:hAnsi="Times New Roman" w:cs="Times New Roman"/>
          <w:sz w:val="20"/>
          <w:szCs w:val="24"/>
          <w:lang w:val="en-US"/>
        </w:rPr>
      </w:pPr>
      <w:r w:rsidRPr="0030153F">
        <w:rPr>
          <w:rFonts w:ascii="Times New Roman" w:hAnsi="Times New Roman" w:cs="Times New Roman"/>
          <w:b/>
          <w:sz w:val="24"/>
          <w:szCs w:val="24"/>
          <w:lang w:val="en-US"/>
        </w:rPr>
        <w:t>ABSTRACT</w:t>
      </w:r>
      <w:r w:rsidRPr="0030153F">
        <w:rPr>
          <w:rFonts w:ascii="Times New Roman" w:hAnsi="Times New Roman" w:cs="Times New Roman"/>
          <w:b/>
          <w:szCs w:val="24"/>
          <w:lang w:val="en-US"/>
        </w:rPr>
        <w:t>:</w:t>
      </w:r>
      <w:r w:rsidR="00D2123A" w:rsidRPr="00D2123A">
        <w:rPr>
          <w:rFonts w:ascii="Times New Roman" w:hAnsi="Times New Roman" w:cs="Times New Roman"/>
          <w:sz w:val="20"/>
          <w:szCs w:val="24"/>
          <w:lang w:val="en-US"/>
        </w:rPr>
        <w:t>Corn is one of the most cultivated crops in Brazilian agriculture, being an important sourc</w:t>
      </w:r>
      <w:r w:rsidR="00150F87">
        <w:rPr>
          <w:rFonts w:ascii="Times New Roman" w:hAnsi="Times New Roman" w:cs="Times New Roman"/>
          <w:sz w:val="20"/>
          <w:szCs w:val="24"/>
          <w:lang w:val="en-US"/>
        </w:rPr>
        <w:t>e of income for many families. I</w:t>
      </w:r>
      <w:r w:rsidR="00D2123A" w:rsidRPr="00D2123A">
        <w:rPr>
          <w:rFonts w:ascii="Times New Roman" w:hAnsi="Times New Roman" w:cs="Times New Roman"/>
          <w:sz w:val="20"/>
          <w:szCs w:val="24"/>
          <w:lang w:val="en-US"/>
        </w:rPr>
        <w:t xml:space="preserve">t is common sense that in regions where chickens, pigs or even cattle are produced, maize is produced. In the agreste of the Alagoas and the backlands, a region that also produces maize, there is a very long dry season, with rainy season only in May, June and July. This prolonged drought causes a water deficit, reduces the amount of water in the wells, which affects the production of crops and, therefore, negatively affects the income of those who depend on them. To </w:t>
      </w:r>
      <w:r w:rsidR="00024821">
        <w:rPr>
          <w:rFonts w:ascii="Times New Roman" w:hAnsi="Times New Roman" w:cs="Times New Roman"/>
          <w:sz w:val="20"/>
          <w:szCs w:val="24"/>
          <w:lang w:val="en-US"/>
        </w:rPr>
        <w:t>resolution of</w:t>
      </w:r>
      <w:r w:rsidR="00D2123A" w:rsidRPr="00D2123A">
        <w:rPr>
          <w:rFonts w:ascii="Times New Roman" w:hAnsi="Times New Roman" w:cs="Times New Roman"/>
          <w:sz w:val="20"/>
          <w:szCs w:val="24"/>
          <w:lang w:val="en-US"/>
        </w:rPr>
        <w:t xml:space="preserve"> these problems one of the alternatives is the use of drip irrigation, in addition it is important to test the reduced use of water, maintaining acceptable production. Thus, an experiment with drip irrigation was carried out at the </w:t>
      </w:r>
      <w:r w:rsidR="00024821">
        <w:rPr>
          <w:rFonts w:ascii="Times New Roman" w:hAnsi="Times New Roman" w:cs="Times New Roman"/>
          <w:sz w:val="20"/>
          <w:szCs w:val="24"/>
          <w:lang w:val="en-US"/>
        </w:rPr>
        <w:t xml:space="preserve">Polo Tecnológico Agroalimentar de </w:t>
      </w:r>
      <w:r w:rsidR="00D2123A" w:rsidRPr="00D2123A">
        <w:rPr>
          <w:rFonts w:ascii="Times New Roman" w:hAnsi="Times New Roman" w:cs="Times New Roman"/>
          <w:sz w:val="20"/>
          <w:szCs w:val="24"/>
          <w:lang w:val="en-US"/>
        </w:rPr>
        <w:t>Arapiraca, using daily average crude slabs of 2.5 mm, 5.0 mm and 7.5 mm of water. The new hybrid of Jabra maize was used and the planting was spaced 0.</w:t>
      </w:r>
      <w:r w:rsidR="00150F87">
        <w:rPr>
          <w:rFonts w:ascii="Times New Roman" w:hAnsi="Times New Roman" w:cs="Times New Roman"/>
          <w:sz w:val="20"/>
          <w:szCs w:val="24"/>
          <w:lang w:val="en-US"/>
        </w:rPr>
        <w:t>80 cm between rows and 0.1</w:t>
      </w:r>
      <w:r w:rsidR="00D2123A" w:rsidRPr="00D2123A">
        <w:rPr>
          <w:rFonts w:ascii="Times New Roman" w:hAnsi="Times New Roman" w:cs="Times New Roman"/>
          <w:sz w:val="20"/>
          <w:szCs w:val="24"/>
          <w:lang w:val="en-US"/>
        </w:rPr>
        <w:t>0 cm between plants. Ten plants of the central lines of each plot were collected and the variables studied were: stems, leaves, spikes, male inflorescences and total biomass weight. Despite higher productivity with the use of a larger water blade, satisfactory yields were observed with the use of deficit irrigation, 25,916.66 Kg.ha-1. Very good yield for a region where there is a total crop loss and low average yields.</w:t>
      </w:r>
    </w:p>
    <w:p w:rsidR="00D2123A" w:rsidRDefault="00D2123A" w:rsidP="00F33F8A">
      <w:pPr>
        <w:spacing w:after="0" w:line="240" w:lineRule="auto"/>
        <w:jc w:val="both"/>
        <w:rPr>
          <w:rFonts w:ascii="Times New Roman" w:hAnsi="Times New Roman" w:cs="Times New Roman"/>
          <w:sz w:val="20"/>
          <w:szCs w:val="24"/>
          <w:lang w:val="en-US"/>
        </w:rPr>
      </w:pPr>
    </w:p>
    <w:p w:rsidR="00F33F8A" w:rsidRPr="0030153F" w:rsidRDefault="00D2123A" w:rsidP="00F33F8A">
      <w:pPr>
        <w:spacing w:after="0" w:line="240" w:lineRule="auto"/>
        <w:jc w:val="both"/>
        <w:rPr>
          <w:rFonts w:ascii="Times New Roman" w:hAnsi="Times New Roman" w:cs="Times New Roman"/>
          <w:szCs w:val="24"/>
          <w:lang w:val="en-US"/>
        </w:rPr>
      </w:pPr>
      <w:r>
        <w:rPr>
          <w:rFonts w:ascii="Times New Roman" w:hAnsi="Times New Roman" w:cs="Times New Roman"/>
          <w:b/>
          <w:sz w:val="24"/>
          <w:szCs w:val="24"/>
          <w:lang w:val="en-US"/>
        </w:rPr>
        <w:t>KEY-</w:t>
      </w:r>
      <w:r w:rsidR="00DC5347" w:rsidRPr="0030153F">
        <w:rPr>
          <w:rFonts w:ascii="Times New Roman" w:hAnsi="Times New Roman" w:cs="Times New Roman"/>
          <w:b/>
          <w:sz w:val="24"/>
          <w:szCs w:val="24"/>
          <w:lang w:val="en-US"/>
        </w:rPr>
        <w:t>WORDS</w:t>
      </w:r>
      <w:r w:rsidR="00DC5347" w:rsidRPr="0030153F">
        <w:rPr>
          <w:rFonts w:ascii="Times New Roman" w:hAnsi="Times New Roman" w:cs="Times New Roman"/>
          <w:szCs w:val="24"/>
          <w:lang w:val="en-US"/>
        </w:rPr>
        <w:t xml:space="preserve">: </w:t>
      </w:r>
      <w:r w:rsidRPr="00D2123A">
        <w:rPr>
          <w:rFonts w:ascii="Times New Roman" w:hAnsi="Times New Roman" w:cs="Times New Roman"/>
          <w:szCs w:val="24"/>
          <w:lang w:val="en-US"/>
        </w:rPr>
        <w:t>Semi-arid, green mass, silage.</w:t>
      </w:r>
    </w:p>
    <w:p w:rsidR="00F33F8A" w:rsidRPr="00EA457B" w:rsidRDefault="00F33F8A" w:rsidP="00F33F8A">
      <w:pPr>
        <w:spacing w:after="0" w:line="240" w:lineRule="auto"/>
        <w:jc w:val="both"/>
        <w:rPr>
          <w:rFonts w:ascii="Times New Roman" w:hAnsi="Times New Roman" w:cs="Times New Roman"/>
          <w:color w:val="FF0000"/>
          <w:szCs w:val="24"/>
          <w:lang w:val="en-US"/>
        </w:rPr>
      </w:pPr>
    </w:p>
    <w:p w:rsidR="006846B8" w:rsidRPr="008F7167" w:rsidRDefault="006846B8" w:rsidP="00EA2B51">
      <w:pPr>
        <w:spacing w:after="0" w:line="240" w:lineRule="auto"/>
        <w:jc w:val="both"/>
        <w:rPr>
          <w:rFonts w:ascii="Times New Roman" w:hAnsi="Times New Roman" w:cs="Times New Roman"/>
          <w:b/>
          <w:sz w:val="24"/>
          <w:szCs w:val="24"/>
        </w:rPr>
      </w:pPr>
      <w:r w:rsidRPr="008F7167">
        <w:rPr>
          <w:rFonts w:ascii="Times New Roman" w:hAnsi="Times New Roman" w:cs="Times New Roman"/>
          <w:b/>
          <w:sz w:val="24"/>
          <w:szCs w:val="24"/>
        </w:rPr>
        <w:t>INTRODUÇÃO</w:t>
      </w:r>
    </w:p>
    <w:p w:rsidR="00D6712D" w:rsidRPr="008F7167" w:rsidRDefault="00D6712D" w:rsidP="00EA2B51">
      <w:pPr>
        <w:pStyle w:val="SemEspaamento"/>
        <w:jc w:val="both"/>
        <w:rPr>
          <w:rFonts w:ascii="Times New Roman" w:eastAsia="Calibri" w:hAnsi="Times New Roman" w:cs="Times New Roman"/>
          <w:bCs/>
          <w:sz w:val="20"/>
          <w:szCs w:val="20"/>
        </w:rPr>
      </w:pPr>
    </w:p>
    <w:p w:rsidR="005C4367" w:rsidRDefault="00D41C5D" w:rsidP="00EA2B51">
      <w:pPr>
        <w:pStyle w:val="SemEspaamento"/>
        <w:ind w:firstLine="567"/>
        <w:jc w:val="both"/>
        <w:rPr>
          <w:rFonts w:ascii="Times New Roman" w:eastAsia="Calibri" w:hAnsi="Times New Roman" w:cs="Times New Roman"/>
          <w:bCs/>
          <w:sz w:val="20"/>
          <w:szCs w:val="20"/>
        </w:rPr>
      </w:pPr>
      <w:r w:rsidRPr="004351CC">
        <w:rPr>
          <w:rFonts w:ascii="Times New Roman" w:eastAsia="Calibri" w:hAnsi="Times New Roman" w:cs="Times New Roman"/>
          <w:bCs/>
          <w:sz w:val="20"/>
          <w:szCs w:val="20"/>
        </w:rPr>
        <w:t>O milho é cultivado em todas as microrregiões do Brasi</w:t>
      </w:r>
      <w:r w:rsidR="00486AC4">
        <w:rPr>
          <w:rFonts w:ascii="Times New Roman" w:eastAsia="Calibri" w:hAnsi="Times New Roman" w:cs="Times New Roman"/>
          <w:bCs/>
          <w:sz w:val="20"/>
          <w:szCs w:val="20"/>
        </w:rPr>
        <w:t>l</w:t>
      </w:r>
      <w:r w:rsidRPr="004351CC">
        <w:rPr>
          <w:rFonts w:ascii="Times New Roman" w:eastAsia="Calibri" w:hAnsi="Times New Roman" w:cs="Times New Roman"/>
          <w:bCs/>
          <w:sz w:val="20"/>
          <w:szCs w:val="20"/>
        </w:rPr>
        <w:t xml:space="preserve"> diz-se, no senso comum, que nas regiões em que há produção de frangos, suínos ou mesmo de </w:t>
      </w:r>
      <w:r>
        <w:rPr>
          <w:rFonts w:ascii="Times New Roman" w:eastAsia="Calibri" w:hAnsi="Times New Roman" w:cs="Times New Roman"/>
          <w:bCs/>
          <w:sz w:val="20"/>
          <w:szCs w:val="20"/>
        </w:rPr>
        <w:t>bovinos, há produção de milho. A</w:t>
      </w:r>
      <w:r w:rsidRPr="004351CC">
        <w:rPr>
          <w:rFonts w:ascii="Times New Roman" w:eastAsia="Calibri" w:hAnsi="Times New Roman" w:cs="Times New Roman"/>
          <w:bCs/>
          <w:sz w:val="20"/>
          <w:szCs w:val="20"/>
        </w:rPr>
        <w:t xml:space="preserve"> maior parte da produção de milho é comercializada, ao invés de ser consumida diretamente na própria fazenda. O que vem se observando é um conjunto de acentuadas mudanças, ao longo da cadeia produtiva do milho, a começar por ajustes nos sistemas produtivos agrícolas, passando pelos mecanismos de comercialização, i</w:t>
      </w:r>
      <w:r>
        <w:rPr>
          <w:rFonts w:ascii="Times New Roman" w:eastAsia="Calibri" w:hAnsi="Times New Roman" w:cs="Times New Roman"/>
          <w:bCs/>
          <w:sz w:val="20"/>
          <w:szCs w:val="20"/>
        </w:rPr>
        <w:t>nclusive a formação de preços. A</w:t>
      </w:r>
      <w:r w:rsidRPr="004351CC">
        <w:rPr>
          <w:rFonts w:ascii="Times New Roman" w:eastAsia="Calibri" w:hAnsi="Times New Roman" w:cs="Times New Roman"/>
          <w:bCs/>
          <w:sz w:val="20"/>
          <w:szCs w:val="20"/>
        </w:rPr>
        <w:t xml:space="preserve">s alternativas de uso do milho vão se ampliando, para além de ração animal – que tem sido o lastro sobre o qual se assenta o importante crescimento dos segmentos de </w:t>
      </w:r>
      <w:r w:rsidRPr="004351CC">
        <w:rPr>
          <w:rFonts w:ascii="Times New Roman" w:eastAsia="Calibri" w:hAnsi="Times New Roman" w:cs="Times New Roman"/>
          <w:bCs/>
          <w:sz w:val="20"/>
          <w:szCs w:val="20"/>
        </w:rPr>
        <w:lastRenderedPageBreak/>
        <w:t>produção animal, para o qual se projeta crescimento de mai</w:t>
      </w:r>
      <w:r>
        <w:rPr>
          <w:rFonts w:ascii="Times New Roman" w:eastAsia="Calibri" w:hAnsi="Times New Roman" w:cs="Times New Roman"/>
          <w:bCs/>
          <w:sz w:val="20"/>
          <w:szCs w:val="20"/>
        </w:rPr>
        <w:t>s de 30% nos próximos 10 anos. A</w:t>
      </w:r>
      <w:r w:rsidRPr="004351CC">
        <w:rPr>
          <w:rFonts w:ascii="Times New Roman" w:eastAsia="Calibri" w:hAnsi="Times New Roman" w:cs="Times New Roman"/>
          <w:bCs/>
          <w:sz w:val="20"/>
          <w:szCs w:val="20"/>
        </w:rPr>
        <w:t xml:space="preserve"> indústria vem incrementando o emprego do milho como insumo na fabricação de produtos como lisina, itens biodegradáveis, isoglucose, etanol etc</w:t>
      </w:r>
      <w:r>
        <w:rPr>
          <w:rFonts w:ascii="Times New Roman" w:eastAsia="Calibri" w:hAnsi="Times New Roman" w:cs="Times New Roman"/>
          <w:bCs/>
          <w:sz w:val="20"/>
          <w:szCs w:val="20"/>
        </w:rPr>
        <w:t xml:space="preserve"> (BARROS; ALVES, 2015)</w:t>
      </w:r>
      <w:r w:rsidRPr="004351CC">
        <w:rPr>
          <w:rFonts w:ascii="Times New Roman" w:eastAsia="Calibri" w:hAnsi="Times New Roman" w:cs="Times New Roman"/>
          <w:bCs/>
          <w:sz w:val="20"/>
          <w:szCs w:val="20"/>
        </w:rPr>
        <w:t>.</w:t>
      </w:r>
    </w:p>
    <w:p w:rsidR="0075749A" w:rsidRPr="005F5F0B" w:rsidRDefault="00857C83" w:rsidP="00EA2B51">
      <w:pPr>
        <w:pStyle w:val="SemEspaamento"/>
        <w:ind w:firstLine="567"/>
        <w:jc w:val="both"/>
        <w:rPr>
          <w:rFonts w:ascii="Times New Roman" w:eastAsia="Calibri" w:hAnsi="Times New Roman" w:cs="Times New Roman"/>
          <w:bCs/>
          <w:sz w:val="20"/>
          <w:szCs w:val="20"/>
        </w:rPr>
      </w:pPr>
      <w:r w:rsidRPr="005F5F0B">
        <w:rPr>
          <w:rFonts w:ascii="Times New Roman" w:eastAsia="Calibri" w:hAnsi="Times New Roman" w:cs="Times New Roman"/>
          <w:bCs/>
          <w:sz w:val="20"/>
          <w:szCs w:val="20"/>
        </w:rPr>
        <w:t>Na região semiárida de Alagoas o milho cultivado é utilizado para venda de milho verde e principalmente para produção de silagem, contudo, a baixa precipitação pluviométrica causa problemas no crescimento e desenvolvimento das plantas, como consequência observa-se baixas produtividades, principalmente nas condições de sequeiro</w:t>
      </w:r>
      <w:r w:rsidR="00B67389">
        <w:rPr>
          <w:rFonts w:ascii="Times New Roman" w:eastAsia="Calibri" w:hAnsi="Times New Roman" w:cs="Times New Roman"/>
          <w:bCs/>
          <w:sz w:val="20"/>
          <w:szCs w:val="20"/>
        </w:rPr>
        <w:t>,</w:t>
      </w:r>
      <w:r w:rsidRPr="005F5F0B">
        <w:rPr>
          <w:rFonts w:ascii="Times New Roman" w:eastAsia="Calibri" w:hAnsi="Times New Roman" w:cs="Times New Roman"/>
          <w:bCs/>
          <w:sz w:val="20"/>
          <w:szCs w:val="20"/>
        </w:rPr>
        <w:t xml:space="preserve"> com </w:t>
      </w:r>
      <w:r w:rsidR="00B67389">
        <w:rPr>
          <w:rFonts w:ascii="Times New Roman" w:eastAsia="Calibri" w:hAnsi="Times New Roman" w:cs="Times New Roman"/>
          <w:bCs/>
          <w:sz w:val="20"/>
          <w:szCs w:val="20"/>
        </w:rPr>
        <w:t>perda total da safra. Acrescenta</w:t>
      </w:r>
      <w:r w:rsidRPr="005F5F0B">
        <w:rPr>
          <w:rFonts w:ascii="Times New Roman" w:eastAsia="Calibri" w:hAnsi="Times New Roman" w:cs="Times New Roman"/>
          <w:bCs/>
          <w:sz w:val="20"/>
          <w:szCs w:val="20"/>
        </w:rPr>
        <w:t>-se ainda a pouca água disponível para</w:t>
      </w:r>
      <w:r w:rsidR="00482E0E" w:rsidRPr="005F5F0B">
        <w:rPr>
          <w:rFonts w:ascii="Times New Roman" w:eastAsia="Calibri" w:hAnsi="Times New Roman" w:cs="Times New Roman"/>
          <w:bCs/>
          <w:sz w:val="20"/>
          <w:szCs w:val="20"/>
        </w:rPr>
        <w:t xml:space="preserve"> irrigação em barragens e poços.A</w:t>
      </w:r>
      <w:r w:rsidR="005C4367" w:rsidRPr="005F5F0B">
        <w:rPr>
          <w:rFonts w:ascii="Times New Roman" w:eastAsia="Calibri" w:hAnsi="Times New Roman" w:cs="Times New Roman"/>
          <w:bCs/>
          <w:sz w:val="20"/>
          <w:szCs w:val="20"/>
        </w:rPr>
        <w:t xml:space="preserve"> irrigação torna-se então uma alternativa interessante, porque possib</w:t>
      </w:r>
      <w:r w:rsidRPr="005F5F0B">
        <w:rPr>
          <w:rFonts w:ascii="Times New Roman" w:eastAsia="Calibri" w:hAnsi="Times New Roman" w:cs="Times New Roman"/>
          <w:bCs/>
          <w:sz w:val="20"/>
          <w:szCs w:val="20"/>
        </w:rPr>
        <w:t>ilita plantio durante o período de estiagem</w:t>
      </w:r>
      <w:r w:rsidR="00482E0E" w:rsidRPr="005F5F0B">
        <w:rPr>
          <w:rFonts w:ascii="Times New Roman" w:eastAsia="Calibri" w:hAnsi="Times New Roman" w:cs="Times New Roman"/>
          <w:bCs/>
          <w:sz w:val="20"/>
          <w:szCs w:val="20"/>
        </w:rPr>
        <w:t>, contudo é necessário um bom planejamento e o uso racional da água.</w:t>
      </w:r>
    </w:p>
    <w:p w:rsidR="00CE7B18" w:rsidRPr="005C4367" w:rsidRDefault="00CE7B18" w:rsidP="00EA2B51">
      <w:pPr>
        <w:pStyle w:val="SemEspaamento"/>
        <w:ind w:firstLine="567"/>
        <w:jc w:val="both"/>
        <w:rPr>
          <w:rFonts w:ascii="Times New Roman" w:eastAsia="Calibri" w:hAnsi="Times New Roman" w:cs="Times New Roman"/>
          <w:bCs/>
          <w:sz w:val="20"/>
          <w:szCs w:val="20"/>
        </w:rPr>
      </w:pPr>
      <w:r w:rsidRPr="00CE7B18">
        <w:rPr>
          <w:rFonts w:ascii="Times New Roman" w:hAnsi="Times New Roman" w:cs="Times New Roman"/>
          <w:sz w:val="20"/>
          <w:szCs w:val="20"/>
        </w:rPr>
        <w:t>Conforme Santos et al. (2014), a baixa disponibilidade hídrica irá inferir em diversos aspectos nos vegetais. Outros parâmetros também podem ser afetados pelo déficit hídrico, como índice de área foliar (IAF), teor de clorofila e eficiência do uso da água (NASCIMENTO et al. 2015</w:t>
      </w:r>
      <w:r w:rsidR="00B67389">
        <w:rPr>
          <w:rFonts w:ascii="Times New Roman" w:hAnsi="Times New Roman" w:cs="Times New Roman"/>
          <w:sz w:val="20"/>
          <w:szCs w:val="20"/>
        </w:rPr>
        <w:t>)</w:t>
      </w:r>
      <w:r w:rsidR="00482E0E">
        <w:rPr>
          <w:rFonts w:ascii="Times New Roman" w:hAnsi="Times New Roman" w:cs="Times New Roman"/>
          <w:sz w:val="20"/>
          <w:szCs w:val="20"/>
        </w:rPr>
        <w:t xml:space="preserve">. De </w:t>
      </w:r>
      <w:r w:rsidR="002C1428">
        <w:rPr>
          <w:rFonts w:ascii="Times New Roman" w:hAnsi="Times New Roman" w:cs="Times New Roman"/>
          <w:sz w:val="20"/>
          <w:szCs w:val="20"/>
        </w:rPr>
        <w:t xml:space="preserve">acordo </w:t>
      </w:r>
      <w:r w:rsidR="002C1428" w:rsidRPr="0075749A">
        <w:rPr>
          <w:rFonts w:ascii="Times New Roman" w:hAnsi="Times New Roman" w:cs="Times New Roman"/>
          <w:color w:val="000000"/>
          <w:sz w:val="23"/>
          <w:szCs w:val="23"/>
        </w:rPr>
        <w:t>com</w:t>
      </w:r>
      <w:r w:rsidR="00482E0E">
        <w:rPr>
          <w:rFonts w:ascii="Times New Roman" w:hAnsi="Times New Roman" w:cs="Times New Roman"/>
          <w:sz w:val="20"/>
          <w:szCs w:val="20"/>
        </w:rPr>
        <w:t xml:space="preserve"> Oliveira (2018), a</w:t>
      </w:r>
      <w:r w:rsidR="0075749A" w:rsidRPr="0075749A">
        <w:rPr>
          <w:rFonts w:ascii="Times New Roman" w:hAnsi="Times New Roman" w:cs="Times New Roman"/>
          <w:sz w:val="20"/>
          <w:szCs w:val="20"/>
        </w:rPr>
        <w:t xml:space="preserve">s atividades agrícolas demandam grandes quantidades de água e, sendo cada vez mais preocupante a sua escassez, são necessários esforços no desenvolvimento de pesquisas e tecnologias </w:t>
      </w:r>
      <w:r w:rsidR="00482E0E">
        <w:rPr>
          <w:rFonts w:ascii="Times New Roman" w:hAnsi="Times New Roman" w:cs="Times New Roman"/>
          <w:sz w:val="20"/>
          <w:szCs w:val="20"/>
        </w:rPr>
        <w:t>v</w:t>
      </w:r>
      <w:r w:rsidR="0075749A" w:rsidRPr="0075749A">
        <w:rPr>
          <w:rFonts w:ascii="Times New Roman" w:hAnsi="Times New Roman" w:cs="Times New Roman"/>
          <w:sz w:val="20"/>
          <w:szCs w:val="20"/>
        </w:rPr>
        <w:t xml:space="preserve">isando a maximização de seu uso na produção agrícola, especialmente na agricultura irrigada. Neste sentido, é </w:t>
      </w:r>
      <w:r w:rsidR="00024821" w:rsidRPr="0075749A">
        <w:rPr>
          <w:rFonts w:ascii="Times New Roman" w:hAnsi="Times New Roman" w:cs="Times New Roman"/>
          <w:sz w:val="20"/>
          <w:szCs w:val="20"/>
        </w:rPr>
        <w:t>necessária</w:t>
      </w:r>
      <w:r w:rsidR="0075749A" w:rsidRPr="0075749A">
        <w:rPr>
          <w:rFonts w:ascii="Times New Roman" w:hAnsi="Times New Roman" w:cs="Times New Roman"/>
          <w:sz w:val="20"/>
          <w:szCs w:val="20"/>
        </w:rPr>
        <w:t xml:space="preserve"> a adoção de sistemas de irrigação eficientes manejados adequadamente, considerando as especificidades de solo, cultura e clima.</w:t>
      </w:r>
    </w:p>
    <w:p w:rsidR="00CD10F9" w:rsidRDefault="00482E0E" w:rsidP="00CD10F9">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Como na</w:t>
      </w:r>
      <w:r w:rsidR="00EA457B" w:rsidRPr="00EA457B">
        <w:rPr>
          <w:rFonts w:ascii="Times New Roman" w:hAnsi="Times New Roman" w:cs="Times New Roman"/>
          <w:sz w:val="20"/>
          <w:szCs w:val="20"/>
        </w:rPr>
        <w:t xml:space="preserve"> região do agreste no estado de Alagoas </w:t>
      </w:r>
      <w:r>
        <w:rPr>
          <w:rFonts w:ascii="Times New Roman" w:hAnsi="Times New Roman" w:cs="Times New Roman"/>
          <w:sz w:val="20"/>
          <w:szCs w:val="20"/>
        </w:rPr>
        <w:t xml:space="preserve">tem-se </w:t>
      </w:r>
      <w:r w:rsidR="00EA457B" w:rsidRPr="00EA457B">
        <w:rPr>
          <w:rFonts w:ascii="Times New Roman" w:hAnsi="Times New Roman" w:cs="Times New Roman"/>
          <w:sz w:val="20"/>
          <w:szCs w:val="20"/>
        </w:rPr>
        <w:t>baixo índice pluviométrico, com um breve período chuvoso ocorrendo entre o</w:t>
      </w:r>
      <w:r>
        <w:rPr>
          <w:rFonts w:ascii="Times New Roman" w:hAnsi="Times New Roman" w:cs="Times New Roman"/>
          <w:sz w:val="20"/>
          <w:szCs w:val="20"/>
        </w:rPr>
        <w:t xml:space="preserve">s meses de maio, junho e julho, provoca uma </w:t>
      </w:r>
      <w:r w:rsidR="00EA457B" w:rsidRPr="00EA457B">
        <w:rPr>
          <w:rFonts w:ascii="Times New Roman" w:hAnsi="Times New Roman" w:cs="Times New Roman"/>
          <w:sz w:val="20"/>
          <w:szCs w:val="20"/>
        </w:rPr>
        <w:t>estiagem</w:t>
      </w:r>
      <w:r>
        <w:rPr>
          <w:rFonts w:ascii="Times New Roman" w:hAnsi="Times New Roman" w:cs="Times New Roman"/>
          <w:sz w:val="20"/>
          <w:szCs w:val="20"/>
        </w:rPr>
        <w:t xml:space="preserve"> longa durante o ano</w:t>
      </w:r>
      <w:r w:rsidR="00EA457B" w:rsidRPr="00EA457B">
        <w:rPr>
          <w:rFonts w:ascii="Times New Roman" w:hAnsi="Times New Roman" w:cs="Times New Roman"/>
          <w:sz w:val="20"/>
          <w:szCs w:val="20"/>
        </w:rPr>
        <w:t xml:space="preserve">, </w:t>
      </w:r>
      <w:r>
        <w:rPr>
          <w:rFonts w:ascii="Times New Roman" w:hAnsi="Times New Roman" w:cs="Times New Roman"/>
          <w:sz w:val="20"/>
          <w:szCs w:val="20"/>
        </w:rPr>
        <w:t xml:space="preserve">e mesmo nos meses chuvoso ocorrem chuvas irregulares e muitas vezes em quantidade insuficiente para a cultura do milho, </w:t>
      </w:r>
      <w:r w:rsidR="00EA457B" w:rsidRPr="00EA457B">
        <w:rPr>
          <w:rFonts w:ascii="Times New Roman" w:hAnsi="Times New Roman" w:cs="Times New Roman"/>
          <w:sz w:val="20"/>
          <w:szCs w:val="20"/>
        </w:rPr>
        <w:t>observa</w:t>
      </w:r>
      <w:r>
        <w:rPr>
          <w:rFonts w:ascii="Times New Roman" w:hAnsi="Times New Roman" w:cs="Times New Roman"/>
          <w:sz w:val="20"/>
          <w:szCs w:val="20"/>
        </w:rPr>
        <w:t>m</w:t>
      </w:r>
      <w:r w:rsidR="00EA457B" w:rsidRPr="00EA457B">
        <w:rPr>
          <w:rFonts w:ascii="Times New Roman" w:hAnsi="Times New Roman" w:cs="Times New Roman"/>
          <w:sz w:val="20"/>
          <w:szCs w:val="20"/>
        </w:rPr>
        <w:t xml:space="preserve">-se </w:t>
      </w:r>
      <w:r>
        <w:rPr>
          <w:rFonts w:ascii="Times New Roman" w:hAnsi="Times New Roman" w:cs="Times New Roman"/>
          <w:sz w:val="20"/>
          <w:szCs w:val="20"/>
        </w:rPr>
        <w:t xml:space="preserve">rendimentos baixos, causando problemas, sobretudo para a alimentação animal durante a seca. </w:t>
      </w:r>
      <w:r w:rsidR="00024821">
        <w:rPr>
          <w:rFonts w:ascii="Times New Roman" w:hAnsi="Times New Roman" w:cs="Times New Roman"/>
          <w:sz w:val="20"/>
          <w:szCs w:val="20"/>
        </w:rPr>
        <w:t>Essa baixa</w:t>
      </w:r>
      <w:r>
        <w:rPr>
          <w:rFonts w:ascii="Times New Roman" w:hAnsi="Times New Roman" w:cs="Times New Roman"/>
          <w:sz w:val="20"/>
          <w:szCs w:val="20"/>
        </w:rPr>
        <w:t xml:space="preserve"> produção acomete a alimentação animal, afeta</w:t>
      </w:r>
      <w:r w:rsidR="00150F87">
        <w:rPr>
          <w:rFonts w:ascii="Times New Roman" w:hAnsi="Times New Roman" w:cs="Times New Roman"/>
          <w:sz w:val="20"/>
          <w:szCs w:val="20"/>
        </w:rPr>
        <w:t>ndo</w:t>
      </w:r>
      <w:r w:rsidR="00EA457B" w:rsidRPr="00EA457B">
        <w:rPr>
          <w:rFonts w:ascii="Times New Roman" w:hAnsi="Times New Roman" w:cs="Times New Roman"/>
          <w:sz w:val="20"/>
          <w:szCs w:val="20"/>
        </w:rPr>
        <w:t xml:space="preserve"> a ren</w:t>
      </w:r>
      <w:r>
        <w:rPr>
          <w:rFonts w:ascii="Times New Roman" w:hAnsi="Times New Roman" w:cs="Times New Roman"/>
          <w:sz w:val="20"/>
          <w:szCs w:val="20"/>
        </w:rPr>
        <w:t>da daqueles que dependem da agropecuária</w:t>
      </w:r>
      <w:r w:rsidR="00EA457B" w:rsidRPr="00EA457B">
        <w:rPr>
          <w:rFonts w:ascii="Times New Roman" w:hAnsi="Times New Roman" w:cs="Times New Roman"/>
          <w:sz w:val="20"/>
          <w:szCs w:val="20"/>
        </w:rPr>
        <w:t xml:space="preserve"> para sustento familiar. </w:t>
      </w:r>
      <w:r>
        <w:rPr>
          <w:rFonts w:ascii="Times New Roman" w:hAnsi="Times New Roman" w:cs="Times New Roman"/>
          <w:sz w:val="20"/>
          <w:szCs w:val="20"/>
        </w:rPr>
        <w:t xml:space="preserve">Fazer </w:t>
      </w:r>
      <w:r w:rsidR="00EA457B" w:rsidRPr="00EA457B">
        <w:rPr>
          <w:rFonts w:ascii="Times New Roman" w:hAnsi="Times New Roman" w:cs="Times New Roman"/>
          <w:sz w:val="20"/>
          <w:szCs w:val="20"/>
        </w:rPr>
        <w:t xml:space="preserve">o gerenciamento da água buscando aproveitar o máximo de seu uso </w:t>
      </w:r>
      <w:r>
        <w:rPr>
          <w:rFonts w:ascii="Times New Roman" w:hAnsi="Times New Roman" w:cs="Times New Roman"/>
          <w:sz w:val="20"/>
          <w:szCs w:val="20"/>
        </w:rPr>
        <w:t>obtendo-se</w:t>
      </w:r>
      <w:r w:rsidR="00EA457B" w:rsidRPr="00EA457B">
        <w:rPr>
          <w:rFonts w:ascii="Times New Roman" w:hAnsi="Times New Roman" w:cs="Times New Roman"/>
          <w:sz w:val="20"/>
          <w:szCs w:val="20"/>
        </w:rPr>
        <w:t xml:space="preserve"> melhores produtividade</w:t>
      </w:r>
      <w:r>
        <w:rPr>
          <w:rFonts w:ascii="Times New Roman" w:hAnsi="Times New Roman" w:cs="Times New Roman"/>
          <w:sz w:val="20"/>
          <w:szCs w:val="20"/>
        </w:rPr>
        <w:t>s deve ser foco de pesquisas na região</w:t>
      </w:r>
      <w:r w:rsidR="00EA457B" w:rsidRPr="00EA457B">
        <w:rPr>
          <w:rFonts w:ascii="Times New Roman" w:hAnsi="Times New Roman" w:cs="Times New Roman"/>
          <w:sz w:val="20"/>
          <w:szCs w:val="20"/>
        </w:rPr>
        <w:t>.</w:t>
      </w:r>
      <w:r w:rsidR="00EA457B">
        <w:rPr>
          <w:rFonts w:ascii="Times New Roman" w:hAnsi="Times New Roman" w:cs="Times New Roman"/>
          <w:sz w:val="20"/>
          <w:szCs w:val="20"/>
        </w:rPr>
        <w:t xml:space="preserve"> Dessa forma</w:t>
      </w:r>
      <w:r>
        <w:rPr>
          <w:rFonts w:ascii="Times New Roman" w:hAnsi="Times New Roman" w:cs="Times New Roman"/>
          <w:sz w:val="20"/>
          <w:szCs w:val="20"/>
        </w:rPr>
        <w:t xml:space="preserve">, objetivou-se com </w:t>
      </w:r>
      <w:r w:rsidR="002C1428">
        <w:rPr>
          <w:rFonts w:ascii="Times New Roman" w:hAnsi="Times New Roman" w:cs="Times New Roman"/>
          <w:sz w:val="20"/>
          <w:szCs w:val="20"/>
        </w:rPr>
        <w:t>este experimento</w:t>
      </w:r>
      <w:r>
        <w:rPr>
          <w:rFonts w:ascii="Times New Roman" w:hAnsi="Times New Roman" w:cs="Times New Roman"/>
          <w:sz w:val="20"/>
          <w:szCs w:val="20"/>
        </w:rPr>
        <w:t xml:space="preserve"> avaliar</w:t>
      </w:r>
      <w:r w:rsidR="00F21798" w:rsidRPr="006846B8">
        <w:rPr>
          <w:rFonts w:ascii="Times New Roman" w:hAnsi="Times New Roman" w:cs="Times New Roman"/>
          <w:sz w:val="20"/>
          <w:szCs w:val="20"/>
        </w:rPr>
        <w:t xml:space="preserve"> a produção de </w:t>
      </w:r>
      <w:r>
        <w:rPr>
          <w:rFonts w:ascii="Times New Roman" w:hAnsi="Times New Roman" w:cs="Times New Roman"/>
          <w:sz w:val="20"/>
          <w:szCs w:val="20"/>
        </w:rPr>
        <w:t xml:space="preserve">um novo híbrido de </w:t>
      </w:r>
      <w:r w:rsidR="00F21798" w:rsidRPr="006846B8">
        <w:rPr>
          <w:rFonts w:ascii="Times New Roman" w:hAnsi="Times New Roman" w:cs="Times New Roman"/>
          <w:sz w:val="20"/>
          <w:szCs w:val="20"/>
        </w:rPr>
        <w:t>milho</w:t>
      </w:r>
      <w:r w:rsidR="00486AC4">
        <w:rPr>
          <w:rFonts w:ascii="Times New Roman" w:hAnsi="Times New Roman" w:cs="Times New Roman"/>
          <w:sz w:val="20"/>
          <w:szCs w:val="20"/>
        </w:rPr>
        <w:t xml:space="preserve"> Jabra</w:t>
      </w:r>
      <w:r>
        <w:rPr>
          <w:rFonts w:ascii="Times New Roman" w:hAnsi="Times New Roman" w:cs="Times New Roman"/>
          <w:sz w:val="20"/>
          <w:szCs w:val="20"/>
        </w:rPr>
        <w:t>,</w:t>
      </w:r>
      <w:r w:rsidR="00F21798" w:rsidRPr="006846B8">
        <w:rPr>
          <w:rFonts w:ascii="Times New Roman" w:hAnsi="Times New Roman" w:cs="Times New Roman"/>
          <w:sz w:val="20"/>
          <w:szCs w:val="20"/>
        </w:rPr>
        <w:t xml:space="preserve"> visando o máximo rendimento da c</w:t>
      </w:r>
      <w:r w:rsidR="00F70F3F">
        <w:rPr>
          <w:rFonts w:ascii="Times New Roman" w:hAnsi="Times New Roman" w:cs="Times New Roman"/>
          <w:sz w:val="20"/>
          <w:szCs w:val="20"/>
        </w:rPr>
        <w:t>ultura nas</w:t>
      </w:r>
      <w:r w:rsidR="00A364E3">
        <w:rPr>
          <w:rFonts w:ascii="Times New Roman" w:hAnsi="Times New Roman" w:cs="Times New Roman"/>
          <w:sz w:val="20"/>
          <w:szCs w:val="20"/>
        </w:rPr>
        <w:t xml:space="preserve"> condições de cultivo </w:t>
      </w:r>
      <w:r w:rsidR="00486AC4">
        <w:rPr>
          <w:rFonts w:ascii="Times New Roman" w:hAnsi="Times New Roman" w:cs="Times New Roman"/>
          <w:sz w:val="20"/>
          <w:szCs w:val="20"/>
        </w:rPr>
        <w:t>irrigado por gotejamento, utilizando níveis recomendados de lâmina bruta de irrigação e níveis deficitário</w:t>
      </w:r>
      <w:r w:rsidR="00024821">
        <w:rPr>
          <w:rFonts w:ascii="Times New Roman" w:hAnsi="Times New Roman" w:cs="Times New Roman"/>
          <w:sz w:val="20"/>
          <w:szCs w:val="20"/>
        </w:rPr>
        <w:t>s</w:t>
      </w:r>
      <w:r w:rsidR="00486AC4">
        <w:rPr>
          <w:rFonts w:ascii="Times New Roman" w:hAnsi="Times New Roman" w:cs="Times New Roman"/>
          <w:sz w:val="20"/>
          <w:szCs w:val="20"/>
        </w:rPr>
        <w:t>. Cujos resultados podem contribuir com a oferta de alimentos para animais na época de estiagem.</w:t>
      </w:r>
    </w:p>
    <w:p w:rsidR="00CD10F9" w:rsidRDefault="00CD10F9" w:rsidP="00CD10F9">
      <w:pPr>
        <w:spacing w:after="0" w:line="240" w:lineRule="auto"/>
        <w:jc w:val="both"/>
        <w:rPr>
          <w:rFonts w:ascii="Times New Roman" w:hAnsi="Times New Roman" w:cs="Times New Roman"/>
          <w:sz w:val="20"/>
          <w:szCs w:val="20"/>
        </w:rPr>
      </w:pPr>
    </w:p>
    <w:p w:rsidR="006846B8" w:rsidRDefault="006846B8" w:rsidP="00CD10F9">
      <w:pPr>
        <w:spacing w:after="0" w:line="240" w:lineRule="auto"/>
        <w:jc w:val="both"/>
        <w:rPr>
          <w:rFonts w:ascii="Times New Roman" w:eastAsia="Times New Roman" w:hAnsi="Times New Roman" w:cs="Times New Roman"/>
          <w:b/>
          <w:sz w:val="24"/>
          <w:szCs w:val="24"/>
          <w:lang w:eastAsia="pt-BR"/>
        </w:rPr>
      </w:pPr>
      <w:r w:rsidRPr="00EE49BE">
        <w:rPr>
          <w:rFonts w:ascii="Times New Roman" w:eastAsia="Times New Roman" w:hAnsi="Times New Roman" w:cs="Times New Roman"/>
          <w:b/>
          <w:sz w:val="24"/>
          <w:szCs w:val="24"/>
          <w:lang w:eastAsia="pt-BR"/>
        </w:rPr>
        <w:t>PROCEDIMENTO METODOLÓGICO</w:t>
      </w:r>
    </w:p>
    <w:p w:rsidR="00CD10F9" w:rsidRPr="00EE49BE" w:rsidRDefault="00CD10F9" w:rsidP="00CD10F9">
      <w:pPr>
        <w:spacing w:after="0" w:line="240" w:lineRule="auto"/>
        <w:jc w:val="both"/>
        <w:rPr>
          <w:rFonts w:ascii="Times New Roman" w:eastAsia="Times New Roman" w:hAnsi="Times New Roman" w:cs="Times New Roman"/>
          <w:b/>
          <w:sz w:val="24"/>
          <w:szCs w:val="24"/>
          <w:lang w:eastAsia="pt-BR"/>
        </w:rPr>
      </w:pPr>
    </w:p>
    <w:p w:rsidR="006D612E" w:rsidRDefault="00EE49BE" w:rsidP="00CD10F9">
      <w:pPr>
        <w:spacing w:after="0" w:line="240" w:lineRule="auto"/>
        <w:ind w:firstLine="567"/>
        <w:jc w:val="both"/>
        <w:rPr>
          <w:rFonts w:ascii="Times New Roman" w:hAnsi="Times New Roman" w:cs="Times New Roman"/>
          <w:sz w:val="20"/>
          <w:szCs w:val="24"/>
        </w:rPr>
      </w:pPr>
      <w:r w:rsidRPr="00C26938">
        <w:rPr>
          <w:rFonts w:ascii="Times New Roman" w:hAnsi="Times New Roman" w:cs="Times New Roman"/>
          <w:sz w:val="20"/>
          <w:szCs w:val="24"/>
        </w:rPr>
        <w:t xml:space="preserve">A pesquisa foi </w:t>
      </w:r>
      <w:r w:rsidR="00CC3915">
        <w:rPr>
          <w:rFonts w:ascii="Times New Roman" w:hAnsi="Times New Roman" w:cs="Times New Roman"/>
          <w:sz w:val="20"/>
          <w:szCs w:val="24"/>
        </w:rPr>
        <w:t>efetuad</w:t>
      </w:r>
      <w:r>
        <w:rPr>
          <w:rFonts w:ascii="Times New Roman" w:hAnsi="Times New Roman" w:cs="Times New Roman"/>
          <w:sz w:val="20"/>
          <w:szCs w:val="24"/>
        </w:rPr>
        <w:t xml:space="preserve">a </w:t>
      </w:r>
      <w:r w:rsidRPr="00C26938">
        <w:rPr>
          <w:rFonts w:ascii="Times New Roman" w:hAnsi="Times New Roman" w:cs="Times New Roman"/>
          <w:sz w:val="20"/>
          <w:szCs w:val="24"/>
        </w:rPr>
        <w:t>no</w:t>
      </w:r>
      <w:r>
        <w:rPr>
          <w:rFonts w:ascii="Times New Roman" w:hAnsi="Times New Roman" w:cs="Times New Roman"/>
          <w:sz w:val="20"/>
          <w:szCs w:val="24"/>
        </w:rPr>
        <w:t xml:space="preserve"> Polo Tecnológico Agroalimentar</w:t>
      </w:r>
      <w:r w:rsidR="00CC3915">
        <w:rPr>
          <w:rFonts w:ascii="Times New Roman" w:hAnsi="Times New Roman" w:cs="Times New Roman"/>
          <w:sz w:val="20"/>
          <w:szCs w:val="24"/>
        </w:rPr>
        <w:t xml:space="preserve"> de Arapiraca</w:t>
      </w:r>
      <w:r>
        <w:rPr>
          <w:rFonts w:ascii="Times New Roman" w:hAnsi="Times New Roman" w:cs="Times New Roman"/>
          <w:sz w:val="20"/>
          <w:szCs w:val="24"/>
        </w:rPr>
        <w:t xml:space="preserve">, </w:t>
      </w:r>
      <w:r w:rsidR="00AF23B3">
        <w:rPr>
          <w:rFonts w:ascii="Times New Roman" w:hAnsi="Times New Roman" w:cs="Times New Roman"/>
          <w:sz w:val="20"/>
          <w:szCs w:val="24"/>
        </w:rPr>
        <w:t>localizado no m</w:t>
      </w:r>
      <w:r>
        <w:rPr>
          <w:rFonts w:ascii="Times New Roman" w:hAnsi="Times New Roman" w:cs="Times New Roman"/>
          <w:sz w:val="20"/>
          <w:szCs w:val="24"/>
        </w:rPr>
        <w:t>unicípio de Arapiraca, na região</w:t>
      </w:r>
      <w:r w:rsidR="00AF23B3">
        <w:rPr>
          <w:rFonts w:ascii="Times New Roman" w:hAnsi="Times New Roman" w:cs="Times New Roman"/>
          <w:sz w:val="20"/>
          <w:szCs w:val="24"/>
        </w:rPr>
        <w:t xml:space="preserve"> Agreste do Estado de Alagoas </w:t>
      </w:r>
      <w:r w:rsidR="009B5BFC" w:rsidRPr="00E347F8">
        <w:rPr>
          <w:rFonts w:ascii="Times New Roman" w:hAnsi="Times New Roman" w:cs="Times New Roman"/>
          <w:sz w:val="20"/>
          <w:szCs w:val="24"/>
        </w:rPr>
        <w:t>(9°50'36.9"S 36°34'33.1"W</w:t>
      </w:r>
      <w:r w:rsidR="009B5BFC">
        <w:rPr>
          <w:rFonts w:ascii="Times New Roman" w:hAnsi="Times New Roman" w:cs="Times New Roman"/>
          <w:sz w:val="20"/>
          <w:szCs w:val="24"/>
        </w:rPr>
        <w:t>)</w:t>
      </w:r>
      <w:r>
        <w:rPr>
          <w:rFonts w:ascii="Times New Roman" w:hAnsi="Times New Roman" w:cs="Times New Roman"/>
          <w:sz w:val="20"/>
          <w:szCs w:val="24"/>
        </w:rPr>
        <w:t xml:space="preserve">. </w:t>
      </w:r>
      <w:r w:rsidR="00AF23B3">
        <w:rPr>
          <w:rFonts w:ascii="Times New Roman" w:hAnsi="Times New Roman" w:cs="Times New Roman"/>
          <w:sz w:val="20"/>
          <w:szCs w:val="24"/>
        </w:rPr>
        <w:t xml:space="preserve">Os testes foram realizados em uma área experimental </w:t>
      </w:r>
      <w:r w:rsidR="00030143">
        <w:rPr>
          <w:rFonts w:ascii="Times New Roman" w:hAnsi="Times New Roman" w:cs="Times New Roman"/>
          <w:sz w:val="20"/>
          <w:szCs w:val="24"/>
        </w:rPr>
        <w:t xml:space="preserve">com delineamento </w:t>
      </w:r>
      <w:r w:rsidR="00486AC4">
        <w:rPr>
          <w:rFonts w:ascii="Times New Roman" w:hAnsi="Times New Roman" w:cs="Times New Roman"/>
          <w:sz w:val="20"/>
          <w:szCs w:val="24"/>
        </w:rPr>
        <w:t xml:space="preserve">em </w:t>
      </w:r>
      <w:r w:rsidR="00030143">
        <w:rPr>
          <w:rFonts w:ascii="Times New Roman" w:hAnsi="Times New Roman" w:cs="Times New Roman"/>
          <w:sz w:val="20"/>
          <w:szCs w:val="24"/>
        </w:rPr>
        <w:t>blocos</w:t>
      </w:r>
      <w:r w:rsidR="00486AC4">
        <w:rPr>
          <w:rFonts w:ascii="Times New Roman" w:hAnsi="Times New Roman" w:cs="Times New Roman"/>
          <w:sz w:val="20"/>
          <w:szCs w:val="24"/>
        </w:rPr>
        <w:t xml:space="preserve"> ao acaso. As </w:t>
      </w:r>
      <w:r w:rsidR="00AF23B3" w:rsidRPr="00AF23B3">
        <w:rPr>
          <w:rFonts w:ascii="Times New Roman" w:hAnsi="Times New Roman" w:cs="Times New Roman"/>
          <w:sz w:val="20"/>
          <w:szCs w:val="24"/>
        </w:rPr>
        <w:t>parcela</w:t>
      </w:r>
      <w:r w:rsidR="00150F87">
        <w:rPr>
          <w:rFonts w:ascii="Times New Roman" w:hAnsi="Times New Roman" w:cs="Times New Roman"/>
          <w:sz w:val="20"/>
          <w:szCs w:val="24"/>
        </w:rPr>
        <w:t>s</w:t>
      </w:r>
      <w:r w:rsidR="00024821">
        <w:rPr>
          <w:rFonts w:ascii="Times New Roman" w:hAnsi="Times New Roman" w:cs="Times New Roman"/>
          <w:sz w:val="20"/>
          <w:szCs w:val="24"/>
        </w:rPr>
        <w:t xml:space="preserve"> </w:t>
      </w:r>
      <w:r w:rsidR="00486AC4">
        <w:rPr>
          <w:rFonts w:ascii="Times New Roman" w:hAnsi="Times New Roman" w:cs="Times New Roman"/>
          <w:sz w:val="20"/>
          <w:szCs w:val="24"/>
        </w:rPr>
        <w:t xml:space="preserve">tiveram </w:t>
      </w:r>
      <w:r w:rsidR="00AF23B3" w:rsidRPr="00AF23B3">
        <w:rPr>
          <w:rFonts w:ascii="Times New Roman" w:hAnsi="Times New Roman" w:cs="Times New Roman"/>
          <w:sz w:val="20"/>
          <w:szCs w:val="24"/>
        </w:rPr>
        <w:t>5 linhas</w:t>
      </w:r>
      <w:r w:rsidR="00AF23B3">
        <w:rPr>
          <w:rFonts w:ascii="Times New Roman" w:hAnsi="Times New Roman" w:cs="Times New Roman"/>
          <w:sz w:val="20"/>
          <w:szCs w:val="24"/>
        </w:rPr>
        <w:t xml:space="preserve"> com 5 metros de comprimento,</w:t>
      </w:r>
      <w:r w:rsidR="00AF23B3" w:rsidRPr="00AF23B3">
        <w:rPr>
          <w:rFonts w:ascii="Times New Roman" w:hAnsi="Times New Roman" w:cs="Times New Roman"/>
          <w:sz w:val="20"/>
          <w:szCs w:val="24"/>
        </w:rPr>
        <w:t xml:space="preserve"> espaçadas entre si por 0,80 c</w:t>
      </w:r>
      <w:r w:rsidR="00AF23B3">
        <w:rPr>
          <w:rFonts w:ascii="Times New Roman" w:hAnsi="Times New Roman" w:cs="Times New Roman"/>
          <w:sz w:val="20"/>
          <w:szCs w:val="24"/>
        </w:rPr>
        <w:t>m</w:t>
      </w:r>
      <w:r w:rsidR="00150F87">
        <w:rPr>
          <w:rFonts w:ascii="Times New Roman" w:hAnsi="Times New Roman" w:cs="Times New Roman"/>
          <w:sz w:val="20"/>
          <w:szCs w:val="20"/>
        </w:rPr>
        <w:t>, e 0,1</w:t>
      </w:r>
      <w:r w:rsidR="00D24028">
        <w:rPr>
          <w:rFonts w:ascii="Times New Roman" w:hAnsi="Times New Roman" w:cs="Times New Roman"/>
          <w:sz w:val="20"/>
          <w:szCs w:val="20"/>
        </w:rPr>
        <w:t>0 m</w:t>
      </w:r>
      <w:r w:rsidR="00486AC4">
        <w:rPr>
          <w:rFonts w:ascii="Times New Roman" w:hAnsi="Times New Roman" w:cs="Times New Roman"/>
          <w:sz w:val="20"/>
          <w:szCs w:val="20"/>
        </w:rPr>
        <w:t xml:space="preserve"> entre</w:t>
      </w:r>
      <w:r w:rsidR="00D24028" w:rsidRPr="00E347F8">
        <w:rPr>
          <w:rFonts w:ascii="Times New Roman" w:hAnsi="Times New Roman" w:cs="Times New Roman"/>
          <w:sz w:val="20"/>
          <w:szCs w:val="20"/>
        </w:rPr>
        <w:t xml:space="preserve"> linha</w:t>
      </w:r>
      <w:r w:rsidR="00486AC4">
        <w:rPr>
          <w:rFonts w:ascii="Times New Roman" w:hAnsi="Times New Roman" w:cs="Times New Roman"/>
          <w:sz w:val="20"/>
          <w:szCs w:val="20"/>
        </w:rPr>
        <w:t>s</w:t>
      </w:r>
      <w:r w:rsidR="00D24028" w:rsidRPr="00E347F8">
        <w:rPr>
          <w:rFonts w:ascii="Times New Roman" w:hAnsi="Times New Roman" w:cs="Times New Roman"/>
          <w:sz w:val="20"/>
          <w:szCs w:val="20"/>
        </w:rPr>
        <w:t>.</w:t>
      </w:r>
      <w:r w:rsidR="00024821">
        <w:rPr>
          <w:rFonts w:ascii="Times New Roman" w:hAnsi="Times New Roman" w:cs="Times New Roman"/>
          <w:sz w:val="20"/>
          <w:szCs w:val="20"/>
        </w:rPr>
        <w:t xml:space="preserve"> </w:t>
      </w:r>
      <w:r w:rsidR="006D612E">
        <w:rPr>
          <w:rFonts w:ascii="Times New Roman" w:hAnsi="Times New Roman" w:cs="Times New Roman"/>
          <w:sz w:val="20"/>
          <w:szCs w:val="24"/>
        </w:rPr>
        <w:t>O</w:t>
      </w:r>
      <w:r w:rsidR="006D612E" w:rsidRPr="00E347F8">
        <w:rPr>
          <w:rFonts w:ascii="Times New Roman" w:hAnsi="Times New Roman" w:cs="Times New Roman"/>
          <w:sz w:val="20"/>
          <w:szCs w:val="24"/>
        </w:rPr>
        <w:t xml:space="preserve"> preparo da área</w:t>
      </w:r>
      <w:r w:rsidR="006D612E">
        <w:rPr>
          <w:rFonts w:ascii="Times New Roman" w:hAnsi="Times New Roman" w:cs="Times New Roman"/>
          <w:sz w:val="20"/>
          <w:szCs w:val="24"/>
        </w:rPr>
        <w:t xml:space="preserve"> foi feito </w:t>
      </w:r>
      <w:r w:rsidR="00024821">
        <w:rPr>
          <w:rFonts w:ascii="Times New Roman" w:hAnsi="Times New Roman" w:cs="Times New Roman"/>
          <w:sz w:val="20"/>
          <w:szCs w:val="24"/>
        </w:rPr>
        <w:t>por gradagem</w:t>
      </w:r>
      <w:r w:rsidR="006D612E">
        <w:rPr>
          <w:rFonts w:ascii="Times New Roman" w:hAnsi="Times New Roman" w:cs="Times New Roman"/>
          <w:sz w:val="20"/>
          <w:szCs w:val="24"/>
        </w:rPr>
        <w:t>,</w:t>
      </w:r>
      <w:r w:rsidR="00024821">
        <w:rPr>
          <w:rFonts w:ascii="Times New Roman" w:hAnsi="Times New Roman" w:cs="Times New Roman"/>
          <w:sz w:val="20"/>
          <w:szCs w:val="24"/>
        </w:rPr>
        <w:t xml:space="preserve"> </w:t>
      </w:r>
      <w:r w:rsidR="00486AC4">
        <w:rPr>
          <w:rFonts w:ascii="Times New Roman" w:hAnsi="Times New Roman" w:cs="Times New Roman"/>
          <w:sz w:val="20"/>
          <w:szCs w:val="24"/>
        </w:rPr>
        <w:t xml:space="preserve">fez-se </w:t>
      </w:r>
      <w:r w:rsidR="006D612E" w:rsidRPr="00E347F8">
        <w:rPr>
          <w:rFonts w:ascii="Times New Roman" w:hAnsi="Times New Roman" w:cs="Times New Roman"/>
          <w:sz w:val="20"/>
          <w:szCs w:val="24"/>
        </w:rPr>
        <w:t>adub</w:t>
      </w:r>
      <w:r w:rsidR="006D612E">
        <w:rPr>
          <w:rFonts w:ascii="Times New Roman" w:hAnsi="Times New Roman" w:cs="Times New Roman"/>
          <w:sz w:val="20"/>
          <w:szCs w:val="24"/>
        </w:rPr>
        <w:t xml:space="preserve">ação de fundação </w:t>
      </w:r>
      <w:r w:rsidR="00486AC4">
        <w:rPr>
          <w:rFonts w:ascii="Times New Roman" w:hAnsi="Times New Roman" w:cs="Times New Roman"/>
          <w:sz w:val="20"/>
          <w:szCs w:val="24"/>
        </w:rPr>
        <w:t>e de cobertura conforme análise de solo.  A</w:t>
      </w:r>
      <w:r w:rsidR="006D612E" w:rsidRPr="00E347F8">
        <w:rPr>
          <w:rFonts w:ascii="Times New Roman" w:hAnsi="Times New Roman" w:cs="Times New Roman"/>
          <w:sz w:val="20"/>
          <w:szCs w:val="24"/>
        </w:rPr>
        <w:t xml:space="preserve"> semeadura </w:t>
      </w:r>
      <w:r w:rsidR="00486AC4">
        <w:rPr>
          <w:rFonts w:ascii="Times New Roman" w:hAnsi="Times New Roman" w:cs="Times New Roman"/>
          <w:sz w:val="20"/>
          <w:szCs w:val="24"/>
        </w:rPr>
        <w:t xml:space="preserve">do híbrido Jabra foi realizada no </w:t>
      </w:r>
      <w:r>
        <w:rPr>
          <w:rFonts w:ascii="Times New Roman" w:hAnsi="Times New Roman" w:cs="Times New Roman"/>
          <w:sz w:val="20"/>
          <w:szCs w:val="24"/>
        </w:rPr>
        <w:t xml:space="preserve">dia </w:t>
      </w:r>
      <w:r w:rsidRPr="00C26938">
        <w:rPr>
          <w:rFonts w:ascii="Times New Roman" w:hAnsi="Times New Roman" w:cs="Times New Roman"/>
          <w:sz w:val="20"/>
          <w:szCs w:val="24"/>
        </w:rPr>
        <w:t>16</w:t>
      </w:r>
      <w:r>
        <w:rPr>
          <w:rFonts w:ascii="Times New Roman" w:hAnsi="Times New Roman" w:cs="Times New Roman"/>
          <w:sz w:val="20"/>
          <w:szCs w:val="24"/>
        </w:rPr>
        <w:t xml:space="preserve"> de novembro de 2017. </w:t>
      </w:r>
    </w:p>
    <w:p w:rsidR="00EE49BE" w:rsidRPr="00C26938" w:rsidRDefault="00486AC4" w:rsidP="00CD10F9">
      <w:pPr>
        <w:spacing w:after="0" w:line="240" w:lineRule="auto"/>
        <w:ind w:firstLine="567"/>
        <w:jc w:val="both"/>
        <w:rPr>
          <w:rFonts w:ascii="Times New Roman" w:hAnsi="Times New Roman" w:cs="Times New Roman"/>
          <w:sz w:val="20"/>
          <w:szCs w:val="24"/>
        </w:rPr>
      </w:pPr>
      <w:r>
        <w:rPr>
          <w:rFonts w:ascii="Times New Roman" w:hAnsi="Times New Roman" w:cs="Times New Roman"/>
          <w:sz w:val="20"/>
          <w:szCs w:val="20"/>
        </w:rPr>
        <w:t>F</w:t>
      </w:r>
      <w:r w:rsidR="004E4E77">
        <w:rPr>
          <w:rFonts w:ascii="Times New Roman" w:hAnsi="Times New Roman" w:cs="Times New Roman"/>
          <w:sz w:val="20"/>
          <w:szCs w:val="20"/>
        </w:rPr>
        <w:t xml:space="preserve">oram colocadas em cada cova duas dessas sementes, e após as plântulas emergirem, foi feito o </w:t>
      </w:r>
      <w:r w:rsidR="00030143">
        <w:rPr>
          <w:rFonts w:ascii="Times New Roman" w:hAnsi="Times New Roman" w:cs="Times New Roman"/>
          <w:sz w:val="20"/>
          <w:szCs w:val="20"/>
        </w:rPr>
        <w:t>desbaste</w:t>
      </w:r>
      <w:r w:rsidR="004E4E77">
        <w:rPr>
          <w:rFonts w:ascii="Times New Roman" w:hAnsi="Times New Roman" w:cs="Times New Roman"/>
          <w:sz w:val="20"/>
          <w:szCs w:val="20"/>
        </w:rPr>
        <w:t>.</w:t>
      </w:r>
      <w:r w:rsidR="00024821">
        <w:rPr>
          <w:rFonts w:ascii="Times New Roman" w:hAnsi="Times New Roman" w:cs="Times New Roman"/>
          <w:sz w:val="20"/>
          <w:szCs w:val="20"/>
        </w:rPr>
        <w:t xml:space="preserve"> </w:t>
      </w:r>
      <w:r w:rsidR="004E4E77" w:rsidRPr="00E347F8">
        <w:rPr>
          <w:rFonts w:ascii="Times New Roman" w:hAnsi="Times New Roman" w:cs="Times New Roman"/>
          <w:sz w:val="20"/>
          <w:szCs w:val="24"/>
        </w:rPr>
        <w:t xml:space="preserve">A emergência da maioria das plântulas ocorreu no dia </w:t>
      </w:r>
      <w:r w:rsidR="004E4E77" w:rsidRPr="00E347F8">
        <w:rPr>
          <w:rFonts w:ascii="Times New Roman" w:hAnsi="Times New Roman" w:cs="Times New Roman"/>
          <w:sz w:val="20"/>
          <w:szCs w:val="20"/>
        </w:rPr>
        <w:t>no dia 2</w:t>
      </w:r>
      <w:r w:rsidR="004E4E77">
        <w:rPr>
          <w:rFonts w:ascii="Times New Roman" w:hAnsi="Times New Roman" w:cs="Times New Roman"/>
          <w:sz w:val="20"/>
          <w:szCs w:val="20"/>
        </w:rPr>
        <w:t>6</w:t>
      </w:r>
      <w:r w:rsidR="004E4E77" w:rsidRPr="00E347F8">
        <w:rPr>
          <w:rFonts w:ascii="Times New Roman" w:hAnsi="Times New Roman" w:cs="Times New Roman"/>
          <w:sz w:val="20"/>
          <w:szCs w:val="20"/>
        </w:rPr>
        <w:t xml:space="preserve"> de </w:t>
      </w:r>
      <w:r w:rsidR="004E4E77">
        <w:rPr>
          <w:rFonts w:ascii="Times New Roman" w:hAnsi="Times New Roman" w:cs="Times New Roman"/>
          <w:sz w:val="20"/>
          <w:szCs w:val="20"/>
        </w:rPr>
        <w:t>novembro de 2017</w:t>
      </w:r>
      <w:r w:rsidR="004E4E77" w:rsidRPr="00C10C3C">
        <w:rPr>
          <w:rFonts w:ascii="Times New Roman" w:hAnsi="Times New Roman" w:cs="Times New Roman"/>
          <w:sz w:val="20"/>
          <w:szCs w:val="20"/>
        </w:rPr>
        <w:t xml:space="preserve">. </w:t>
      </w:r>
      <w:r w:rsidR="006F64E4">
        <w:rPr>
          <w:rFonts w:ascii="Times New Roman" w:hAnsi="Times New Roman" w:cs="Times New Roman"/>
          <w:sz w:val="20"/>
          <w:szCs w:val="20"/>
        </w:rPr>
        <w:t xml:space="preserve">Depois de </w:t>
      </w:r>
      <w:r w:rsidR="006F64E4" w:rsidRPr="00644878">
        <w:rPr>
          <w:rFonts w:ascii="Times New Roman" w:hAnsi="Times New Roman" w:cs="Times New Roman"/>
          <w:sz w:val="20"/>
          <w:szCs w:val="20"/>
        </w:rPr>
        <w:t>25 dias</w:t>
      </w:r>
      <w:r w:rsidR="006F64E4">
        <w:rPr>
          <w:rFonts w:ascii="Times New Roman" w:hAnsi="Times New Roman" w:cs="Times New Roman"/>
          <w:sz w:val="20"/>
          <w:szCs w:val="20"/>
        </w:rPr>
        <w:t xml:space="preserve"> d</w:t>
      </w:r>
      <w:r w:rsidR="006F64E4" w:rsidRPr="00644878">
        <w:rPr>
          <w:rFonts w:ascii="Times New Roman" w:hAnsi="Times New Roman" w:cs="Times New Roman"/>
          <w:sz w:val="20"/>
          <w:szCs w:val="20"/>
        </w:rPr>
        <w:t>a emergência das plântulas</w:t>
      </w:r>
      <w:r w:rsidR="006F64E4">
        <w:rPr>
          <w:rFonts w:ascii="Times New Roman" w:hAnsi="Times New Roman" w:cs="Times New Roman"/>
          <w:sz w:val="20"/>
          <w:szCs w:val="24"/>
        </w:rPr>
        <w:t>,</w:t>
      </w:r>
      <w:r w:rsidR="00EE49BE">
        <w:rPr>
          <w:rFonts w:ascii="Times New Roman" w:hAnsi="Times New Roman" w:cs="Times New Roman"/>
          <w:sz w:val="20"/>
          <w:szCs w:val="24"/>
        </w:rPr>
        <w:t xml:space="preserve"> foi realizada a adubação de cobertura</w:t>
      </w:r>
      <w:r>
        <w:rPr>
          <w:rFonts w:ascii="Times New Roman" w:hAnsi="Times New Roman" w:cs="Times New Roman"/>
          <w:sz w:val="20"/>
          <w:szCs w:val="24"/>
        </w:rPr>
        <w:t xml:space="preserve">. Fez-se capinas manuais e aplicação de agrotóxicos para combate a lagarta do cartucho. </w:t>
      </w:r>
      <w:r w:rsidR="004E4E77">
        <w:rPr>
          <w:rFonts w:ascii="Times New Roman" w:hAnsi="Times New Roman" w:cs="Times New Roman"/>
          <w:sz w:val="20"/>
          <w:szCs w:val="24"/>
        </w:rPr>
        <w:t>A colheita foi realizada</w:t>
      </w:r>
      <w:r w:rsidR="004E4E77" w:rsidRPr="00C26938">
        <w:rPr>
          <w:rFonts w:ascii="Times New Roman" w:hAnsi="Times New Roman" w:cs="Times New Roman"/>
          <w:sz w:val="20"/>
          <w:szCs w:val="24"/>
        </w:rPr>
        <w:t xml:space="preserve"> no dia 16 de fevereiro</w:t>
      </w:r>
      <w:r w:rsidR="004E4E77">
        <w:rPr>
          <w:rFonts w:ascii="Times New Roman" w:hAnsi="Times New Roman" w:cs="Times New Roman"/>
          <w:sz w:val="20"/>
          <w:szCs w:val="24"/>
        </w:rPr>
        <w:t xml:space="preserve"> de 2018.</w:t>
      </w:r>
    </w:p>
    <w:p w:rsidR="00030143" w:rsidRDefault="00EE49BE" w:rsidP="00CD10F9">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Os tratamentos </w:t>
      </w:r>
      <w:r w:rsidR="00486AC4">
        <w:rPr>
          <w:rFonts w:ascii="Times New Roman" w:hAnsi="Times New Roman" w:cs="Times New Roman"/>
          <w:sz w:val="20"/>
          <w:szCs w:val="20"/>
        </w:rPr>
        <w:t xml:space="preserve">foram </w:t>
      </w:r>
      <w:r w:rsidRPr="00C26938">
        <w:rPr>
          <w:rFonts w:ascii="Times New Roman" w:hAnsi="Times New Roman" w:cs="Times New Roman"/>
          <w:sz w:val="20"/>
          <w:szCs w:val="20"/>
        </w:rPr>
        <w:t>trê</w:t>
      </w:r>
      <w:r>
        <w:rPr>
          <w:rFonts w:ascii="Times New Roman" w:hAnsi="Times New Roman" w:cs="Times New Roman"/>
          <w:sz w:val="20"/>
          <w:szCs w:val="20"/>
        </w:rPr>
        <w:t>s níveis de irrigação</w:t>
      </w:r>
      <w:r w:rsidR="00D24028">
        <w:rPr>
          <w:rFonts w:ascii="Times New Roman" w:hAnsi="Times New Roman" w:cs="Times New Roman"/>
          <w:sz w:val="20"/>
          <w:szCs w:val="20"/>
        </w:rPr>
        <w:t xml:space="preserve"> por gotejamento</w:t>
      </w:r>
      <w:r>
        <w:rPr>
          <w:rFonts w:ascii="Times New Roman" w:hAnsi="Times New Roman" w:cs="Times New Roman"/>
          <w:sz w:val="20"/>
          <w:szCs w:val="20"/>
        </w:rPr>
        <w:t xml:space="preserve">: </w:t>
      </w:r>
      <w:r w:rsidR="00D24028">
        <w:rPr>
          <w:rFonts w:ascii="Times New Roman" w:hAnsi="Times New Roman" w:cs="Times New Roman"/>
          <w:sz w:val="20"/>
          <w:szCs w:val="20"/>
        </w:rPr>
        <w:t xml:space="preserve">Tratamento A - 2,5mm de </w:t>
      </w:r>
      <w:r w:rsidR="00486AC4">
        <w:rPr>
          <w:rFonts w:ascii="Times New Roman" w:hAnsi="Times New Roman" w:cs="Times New Roman"/>
          <w:sz w:val="20"/>
          <w:szCs w:val="20"/>
        </w:rPr>
        <w:t xml:space="preserve">lâmina bruta média diária de </w:t>
      </w:r>
      <w:r w:rsidR="00D24028">
        <w:rPr>
          <w:rFonts w:ascii="Times New Roman" w:hAnsi="Times New Roman" w:cs="Times New Roman"/>
          <w:sz w:val="20"/>
          <w:szCs w:val="20"/>
        </w:rPr>
        <w:t>água</w:t>
      </w:r>
      <w:r>
        <w:rPr>
          <w:rFonts w:ascii="Times New Roman" w:hAnsi="Times New Roman" w:cs="Times New Roman"/>
          <w:sz w:val="20"/>
          <w:szCs w:val="20"/>
        </w:rPr>
        <w:t>,</w:t>
      </w:r>
      <w:r w:rsidR="00D24028">
        <w:rPr>
          <w:rFonts w:ascii="Times New Roman" w:hAnsi="Times New Roman" w:cs="Times New Roman"/>
          <w:sz w:val="20"/>
          <w:szCs w:val="20"/>
        </w:rPr>
        <w:t xml:space="preserve"> Tratamento</w:t>
      </w:r>
      <w:r>
        <w:rPr>
          <w:rFonts w:ascii="Times New Roman" w:hAnsi="Times New Roman" w:cs="Times New Roman"/>
          <w:sz w:val="20"/>
          <w:szCs w:val="20"/>
        </w:rPr>
        <w:t xml:space="preserve"> B</w:t>
      </w:r>
      <w:r w:rsidR="00FD06A2">
        <w:rPr>
          <w:rFonts w:ascii="Times New Roman" w:hAnsi="Times New Roman" w:cs="Times New Roman"/>
          <w:sz w:val="20"/>
          <w:szCs w:val="20"/>
        </w:rPr>
        <w:t xml:space="preserve"> - 5,0 mm</w:t>
      </w:r>
      <w:r w:rsidR="00D24028">
        <w:rPr>
          <w:rFonts w:ascii="Times New Roman" w:hAnsi="Times New Roman" w:cs="Times New Roman"/>
          <w:sz w:val="20"/>
          <w:szCs w:val="20"/>
        </w:rPr>
        <w:t>,</w:t>
      </w:r>
      <w:r>
        <w:rPr>
          <w:rFonts w:ascii="Times New Roman" w:hAnsi="Times New Roman" w:cs="Times New Roman"/>
          <w:sz w:val="20"/>
          <w:szCs w:val="20"/>
        </w:rPr>
        <w:t xml:space="preserve"> e o</w:t>
      </w:r>
      <w:r w:rsidR="00D24028">
        <w:rPr>
          <w:rFonts w:ascii="Times New Roman" w:hAnsi="Times New Roman" w:cs="Times New Roman"/>
          <w:sz w:val="20"/>
          <w:szCs w:val="20"/>
        </w:rPr>
        <w:t xml:space="preserve"> Tratamento</w:t>
      </w:r>
      <w:r>
        <w:rPr>
          <w:rFonts w:ascii="Times New Roman" w:hAnsi="Times New Roman" w:cs="Times New Roman"/>
          <w:sz w:val="20"/>
          <w:szCs w:val="20"/>
        </w:rPr>
        <w:t xml:space="preserve"> C </w:t>
      </w:r>
      <w:r w:rsidR="00FD06A2">
        <w:rPr>
          <w:rFonts w:ascii="Times New Roman" w:hAnsi="Times New Roman" w:cs="Times New Roman"/>
          <w:sz w:val="20"/>
          <w:szCs w:val="20"/>
        </w:rPr>
        <w:t>- 7,5 mm</w:t>
      </w:r>
      <w:r>
        <w:rPr>
          <w:rFonts w:ascii="Times New Roman" w:hAnsi="Times New Roman" w:cs="Times New Roman"/>
          <w:sz w:val="20"/>
          <w:szCs w:val="20"/>
        </w:rPr>
        <w:t xml:space="preserve">. </w:t>
      </w:r>
      <w:r w:rsidR="00FD06A2">
        <w:rPr>
          <w:rFonts w:ascii="Times New Roman" w:hAnsi="Times New Roman" w:cs="Times New Roman"/>
          <w:sz w:val="20"/>
          <w:szCs w:val="20"/>
        </w:rPr>
        <w:t xml:space="preserve">Durante o experimento não houve precipitações pluviométricas. As variáveis estudadas forma peso caule, peso das folhas, peso da espiga, peso da inflorescência masculina e peso total da biomassa. </w:t>
      </w:r>
      <w:r w:rsidR="00030143" w:rsidRPr="00644878">
        <w:rPr>
          <w:rFonts w:ascii="Times New Roman" w:hAnsi="Times New Roman" w:cs="Times New Roman"/>
          <w:sz w:val="20"/>
          <w:szCs w:val="20"/>
        </w:rPr>
        <w:t xml:space="preserve">Em cada parcela foram coletadas </w:t>
      </w:r>
      <w:r w:rsidR="00030143">
        <w:rPr>
          <w:rFonts w:ascii="Times New Roman" w:hAnsi="Times New Roman" w:cs="Times New Roman"/>
          <w:sz w:val="20"/>
          <w:szCs w:val="20"/>
        </w:rPr>
        <w:t>10</w:t>
      </w:r>
      <w:r w:rsidR="00030143" w:rsidRPr="00644878">
        <w:rPr>
          <w:rFonts w:ascii="Times New Roman" w:hAnsi="Times New Roman" w:cs="Times New Roman"/>
          <w:sz w:val="20"/>
          <w:szCs w:val="20"/>
        </w:rPr>
        <w:t xml:space="preserve"> plantas</w:t>
      </w:r>
      <w:r w:rsidR="00187F87">
        <w:rPr>
          <w:rFonts w:ascii="Times New Roman" w:hAnsi="Times New Roman" w:cs="Times New Roman"/>
          <w:sz w:val="20"/>
          <w:szCs w:val="20"/>
        </w:rPr>
        <w:t xml:space="preserve"> </w:t>
      </w:r>
      <w:r w:rsidR="00030143">
        <w:rPr>
          <w:rFonts w:ascii="Times New Roman" w:hAnsi="Times New Roman" w:cs="Times New Roman"/>
          <w:sz w:val="20"/>
          <w:szCs w:val="20"/>
        </w:rPr>
        <w:t>das três</w:t>
      </w:r>
      <w:r w:rsidR="00030143" w:rsidRPr="00644878">
        <w:rPr>
          <w:rFonts w:ascii="Times New Roman" w:hAnsi="Times New Roman" w:cs="Times New Roman"/>
          <w:sz w:val="20"/>
          <w:szCs w:val="20"/>
        </w:rPr>
        <w:t xml:space="preserve"> linhas centrais</w:t>
      </w:r>
      <w:r w:rsidR="00030143">
        <w:rPr>
          <w:rFonts w:ascii="Times New Roman" w:hAnsi="Times New Roman" w:cs="Times New Roman"/>
          <w:sz w:val="20"/>
          <w:szCs w:val="20"/>
        </w:rPr>
        <w:t xml:space="preserve"> excluindo as </w:t>
      </w:r>
      <w:r w:rsidR="00030143" w:rsidRPr="00644878">
        <w:rPr>
          <w:rFonts w:ascii="Times New Roman" w:hAnsi="Times New Roman" w:cs="Times New Roman"/>
          <w:sz w:val="20"/>
          <w:szCs w:val="20"/>
        </w:rPr>
        <w:t xml:space="preserve">bordaduras. As plantas </w:t>
      </w:r>
      <w:r w:rsidR="00030143">
        <w:rPr>
          <w:rFonts w:ascii="Times New Roman" w:hAnsi="Times New Roman" w:cs="Times New Roman"/>
          <w:sz w:val="20"/>
          <w:szCs w:val="20"/>
        </w:rPr>
        <w:t>coletadas foram cortadas</w:t>
      </w:r>
      <w:r w:rsidR="00030143" w:rsidRPr="00644878">
        <w:rPr>
          <w:rFonts w:ascii="Times New Roman" w:hAnsi="Times New Roman" w:cs="Times New Roman"/>
          <w:sz w:val="20"/>
          <w:szCs w:val="20"/>
        </w:rPr>
        <w:t xml:space="preserve"> e </w:t>
      </w:r>
      <w:r w:rsidR="00FD06A2">
        <w:rPr>
          <w:rFonts w:ascii="Times New Roman" w:hAnsi="Times New Roman" w:cs="Times New Roman"/>
          <w:sz w:val="20"/>
          <w:szCs w:val="20"/>
        </w:rPr>
        <w:t xml:space="preserve">pesado separadamente </w:t>
      </w:r>
      <w:r w:rsidR="002C1428">
        <w:rPr>
          <w:rFonts w:ascii="Times New Roman" w:hAnsi="Times New Roman" w:cs="Times New Roman"/>
          <w:sz w:val="20"/>
          <w:szCs w:val="20"/>
        </w:rPr>
        <w:t>cada órgão</w:t>
      </w:r>
      <w:r w:rsidR="00FD06A2">
        <w:rPr>
          <w:rFonts w:ascii="Times New Roman" w:hAnsi="Times New Roman" w:cs="Times New Roman"/>
          <w:sz w:val="20"/>
          <w:szCs w:val="20"/>
        </w:rPr>
        <w:t xml:space="preserve"> da planta, exceto raízes. </w:t>
      </w:r>
    </w:p>
    <w:p w:rsidR="00045B6D" w:rsidRDefault="00030143" w:rsidP="00CD10F9">
      <w:pPr>
        <w:spacing w:after="0" w:line="240" w:lineRule="auto"/>
        <w:ind w:firstLine="567"/>
        <w:jc w:val="both"/>
        <w:rPr>
          <w:rFonts w:ascii="Times New Roman" w:hAnsi="Times New Roman" w:cs="Times New Roman"/>
          <w:sz w:val="20"/>
          <w:szCs w:val="24"/>
        </w:rPr>
      </w:pPr>
      <w:bookmarkStart w:id="0" w:name="_Hlk493631420"/>
      <w:r w:rsidRPr="00030143">
        <w:rPr>
          <w:rFonts w:ascii="Times New Roman" w:hAnsi="Times New Roman" w:cs="Times New Roman"/>
          <w:sz w:val="20"/>
          <w:szCs w:val="24"/>
        </w:rPr>
        <w:t>Os resultados foram submetidos à análise de variância e as médias foram comparadas pelo teste de Tukey (significância de 5%). Os dados obtidos foram tabulados e fez-se as análises estatísticas n</w:t>
      </w:r>
      <w:r>
        <w:rPr>
          <w:rFonts w:ascii="Times New Roman" w:hAnsi="Times New Roman" w:cs="Times New Roman"/>
          <w:sz w:val="20"/>
          <w:szCs w:val="24"/>
        </w:rPr>
        <w:t>o Programa Estatístico Sisvar. O</w:t>
      </w:r>
      <w:r w:rsidRPr="00030143">
        <w:rPr>
          <w:rFonts w:ascii="Times New Roman" w:hAnsi="Times New Roman" w:cs="Times New Roman"/>
          <w:sz w:val="20"/>
          <w:szCs w:val="24"/>
        </w:rPr>
        <w:t>s resu</w:t>
      </w:r>
      <w:r>
        <w:rPr>
          <w:rFonts w:ascii="Times New Roman" w:hAnsi="Times New Roman" w:cs="Times New Roman"/>
          <w:sz w:val="20"/>
          <w:szCs w:val="24"/>
        </w:rPr>
        <w:t>ltados foram plotados em tabelas</w:t>
      </w:r>
      <w:r w:rsidRPr="00030143">
        <w:rPr>
          <w:rFonts w:ascii="Times New Roman" w:hAnsi="Times New Roman" w:cs="Times New Roman"/>
          <w:sz w:val="20"/>
          <w:szCs w:val="24"/>
        </w:rPr>
        <w:t xml:space="preserve"> e gráficos.</w:t>
      </w:r>
      <w:bookmarkEnd w:id="0"/>
    </w:p>
    <w:p w:rsidR="00CD10F9" w:rsidRPr="00045B6D" w:rsidRDefault="00CD10F9" w:rsidP="00CD10F9">
      <w:pPr>
        <w:spacing w:after="0" w:line="240" w:lineRule="auto"/>
        <w:ind w:firstLine="567"/>
        <w:jc w:val="both"/>
        <w:rPr>
          <w:rFonts w:ascii="Times New Roman" w:hAnsi="Times New Roman" w:cs="Times New Roman"/>
          <w:sz w:val="20"/>
          <w:szCs w:val="24"/>
        </w:rPr>
      </w:pPr>
    </w:p>
    <w:p w:rsidR="00457638" w:rsidRDefault="00457638" w:rsidP="00EA2B5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RESULTADOS E </w:t>
      </w:r>
      <w:r w:rsidR="00A1577C">
        <w:rPr>
          <w:rFonts w:ascii="Times New Roman" w:hAnsi="Times New Roman" w:cs="Times New Roman"/>
          <w:b/>
          <w:sz w:val="24"/>
          <w:szCs w:val="24"/>
        </w:rPr>
        <w:t>DISCUSSÃO</w:t>
      </w:r>
    </w:p>
    <w:p w:rsidR="00BE08FF" w:rsidRPr="006907A3" w:rsidRDefault="006907A3" w:rsidP="00EA2B51">
      <w:pPr>
        <w:spacing w:after="0" w:line="240" w:lineRule="auto"/>
        <w:ind w:left="142" w:firstLine="567"/>
        <w:jc w:val="both"/>
        <w:rPr>
          <w:rFonts w:ascii="Times New Roman" w:hAnsi="Times New Roman" w:cs="Times New Roman"/>
          <w:sz w:val="20"/>
          <w:szCs w:val="20"/>
        </w:rPr>
      </w:pPr>
      <w:r w:rsidRPr="006907A3">
        <w:rPr>
          <w:rFonts w:ascii="Times New Roman" w:hAnsi="Times New Roman" w:cs="Times New Roman"/>
          <w:sz w:val="20"/>
          <w:szCs w:val="20"/>
        </w:rPr>
        <w:t xml:space="preserve">Verificou-se </w:t>
      </w:r>
      <w:r w:rsidR="00BE08FF" w:rsidRPr="006907A3">
        <w:rPr>
          <w:rFonts w:ascii="Times New Roman" w:hAnsi="Times New Roman" w:cs="Times New Roman"/>
          <w:sz w:val="20"/>
          <w:szCs w:val="20"/>
        </w:rPr>
        <w:t>que par</w:t>
      </w:r>
      <w:r w:rsidR="00FD06A2">
        <w:rPr>
          <w:rFonts w:ascii="Times New Roman" w:hAnsi="Times New Roman" w:cs="Times New Roman"/>
          <w:sz w:val="20"/>
          <w:szCs w:val="20"/>
        </w:rPr>
        <w:t>a</w:t>
      </w:r>
      <w:r w:rsidRPr="006907A3">
        <w:rPr>
          <w:rFonts w:ascii="Times New Roman" w:hAnsi="Times New Roman" w:cs="Times New Roman"/>
          <w:sz w:val="20"/>
          <w:szCs w:val="20"/>
        </w:rPr>
        <w:t xml:space="preserve"> caule e</w:t>
      </w:r>
      <w:r w:rsidR="00187F87">
        <w:rPr>
          <w:rFonts w:ascii="Times New Roman" w:hAnsi="Times New Roman" w:cs="Times New Roman"/>
          <w:sz w:val="20"/>
          <w:szCs w:val="20"/>
        </w:rPr>
        <w:t xml:space="preserve"> </w:t>
      </w:r>
      <w:r w:rsidR="00FD06A2">
        <w:rPr>
          <w:rFonts w:ascii="Times New Roman" w:hAnsi="Times New Roman" w:cs="Times New Roman"/>
          <w:sz w:val="20"/>
          <w:szCs w:val="20"/>
        </w:rPr>
        <w:t>biomassa total</w:t>
      </w:r>
      <w:r>
        <w:rPr>
          <w:rFonts w:ascii="Times New Roman" w:hAnsi="Times New Roman" w:cs="Times New Roman"/>
          <w:sz w:val="20"/>
          <w:szCs w:val="20"/>
        </w:rPr>
        <w:t>,</w:t>
      </w:r>
      <w:r w:rsidRPr="006907A3">
        <w:rPr>
          <w:rFonts w:ascii="Times New Roman" w:hAnsi="Times New Roman" w:cs="Times New Roman"/>
          <w:sz w:val="20"/>
          <w:szCs w:val="20"/>
        </w:rPr>
        <w:t xml:space="preserve"> houve</w:t>
      </w:r>
      <w:r w:rsidR="00BE08FF" w:rsidRPr="006907A3">
        <w:rPr>
          <w:rFonts w:ascii="Times New Roman" w:hAnsi="Times New Roman" w:cs="Times New Roman"/>
          <w:sz w:val="20"/>
          <w:szCs w:val="20"/>
        </w:rPr>
        <w:t xml:space="preserve"> di</w:t>
      </w:r>
      <w:r w:rsidR="00FD06A2">
        <w:rPr>
          <w:rFonts w:ascii="Times New Roman" w:hAnsi="Times New Roman" w:cs="Times New Roman"/>
          <w:sz w:val="20"/>
          <w:szCs w:val="20"/>
        </w:rPr>
        <w:t>ferença significativa (P&lt;0,05) entre todos tratamentos. P</w:t>
      </w:r>
      <w:r>
        <w:rPr>
          <w:rFonts w:ascii="Times New Roman" w:hAnsi="Times New Roman" w:cs="Times New Roman"/>
          <w:sz w:val="20"/>
          <w:szCs w:val="20"/>
        </w:rPr>
        <w:t>ara as variáveis</w:t>
      </w:r>
      <w:r w:rsidRPr="006907A3">
        <w:rPr>
          <w:rFonts w:ascii="Times New Roman" w:hAnsi="Times New Roman" w:cs="Times New Roman"/>
          <w:sz w:val="20"/>
          <w:szCs w:val="20"/>
        </w:rPr>
        <w:t xml:space="preserve"> folha</w:t>
      </w:r>
      <w:r w:rsidR="00FD06A2">
        <w:rPr>
          <w:rFonts w:ascii="Times New Roman" w:hAnsi="Times New Roman" w:cs="Times New Roman"/>
          <w:sz w:val="20"/>
          <w:szCs w:val="20"/>
        </w:rPr>
        <w:t xml:space="preserve">, detectou-se que houve diferença (p&gt;0,05) entre os Tratamentos A </w:t>
      </w:r>
      <w:r w:rsidR="00FD06A2" w:rsidRPr="006907A3">
        <w:rPr>
          <w:rFonts w:ascii="Times New Roman" w:hAnsi="Times New Roman" w:cs="Times New Roman"/>
          <w:sz w:val="20"/>
          <w:szCs w:val="20"/>
        </w:rPr>
        <w:t>(2,5 mm/dia)</w:t>
      </w:r>
      <w:r w:rsidR="00FD06A2">
        <w:rPr>
          <w:rFonts w:ascii="Times New Roman" w:hAnsi="Times New Roman" w:cs="Times New Roman"/>
          <w:sz w:val="20"/>
          <w:szCs w:val="20"/>
        </w:rPr>
        <w:t xml:space="preserve"> e B </w:t>
      </w:r>
      <w:r w:rsidR="007B694C" w:rsidRPr="006907A3">
        <w:rPr>
          <w:rFonts w:ascii="Times New Roman" w:hAnsi="Times New Roman" w:cs="Times New Roman"/>
          <w:sz w:val="20"/>
          <w:szCs w:val="20"/>
        </w:rPr>
        <w:t>(5,0 mm/dia)</w:t>
      </w:r>
      <w:r w:rsidR="00FD06A2">
        <w:rPr>
          <w:rFonts w:ascii="Times New Roman" w:hAnsi="Times New Roman" w:cs="Times New Roman"/>
          <w:sz w:val="20"/>
          <w:szCs w:val="20"/>
        </w:rPr>
        <w:t xml:space="preserve">e entre A </w:t>
      </w:r>
      <w:r w:rsidR="007B694C" w:rsidRPr="006907A3">
        <w:rPr>
          <w:rFonts w:ascii="Times New Roman" w:hAnsi="Times New Roman" w:cs="Times New Roman"/>
          <w:sz w:val="20"/>
          <w:szCs w:val="20"/>
        </w:rPr>
        <w:t>(2,5 mm/dia)</w:t>
      </w:r>
      <w:r w:rsidR="00FD06A2">
        <w:rPr>
          <w:rFonts w:ascii="Times New Roman" w:hAnsi="Times New Roman" w:cs="Times New Roman"/>
          <w:sz w:val="20"/>
          <w:szCs w:val="20"/>
        </w:rPr>
        <w:t>e C</w:t>
      </w:r>
      <w:r w:rsidR="007B694C" w:rsidRPr="006907A3">
        <w:rPr>
          <w:rFonts w:ascii="Times New Roman" w:hAnsi="Times New Roman" w:cs="Times New Roman"/>
          <w:sz w:val="20"/>
          <w:szCs w:val="20"/>
        </w:rPr>
        <w:t>(7,5mm/dia)</w:t>
      </w:r>
      <w:r w:rsidR="00FD06A2">
        <w:rPr>
          <w:rFonts w:ascii="Times New Roman" w:hAnsi="Times New Roman" w:cs="Times New Roman"/>
          <w:sz w:val="20"/>
          <w:szCs w:val="20"/>
        </w:rPr>
        <w:t>, e não observou-se diferenças entre os Tratamentos B e C. Para espiga</w:t>
      </w:r>
      <w:r>
        <w:rPr>
          <w:rFonts w:ascii="Times New Roman" w:hAnsi="Times New Roman" w:cs="Times New Roman"/>
          <w:sz w:val="20"/>
          <w:szCs w:val="20"/>
        </w:rPr>
        <w:t>,</w:t>
      </w:r>
      <w:r w:rsidR="00BE08FF" w:rsidRPr="006907A3">
        <w:rPr>
          <w:rFonts w:ascii="Times New Roman" w:hAnsi="Times New Roman" w:cs="Times New Roman"/>
          <w:sz w:val="20"/>
          <w:szCs w:val="20"/>
        </w:rPr>
        <w:t xml:space="preserve"> não </w:t>
      </w:r>
      <w:r w:rsidR="00FD06A2">
        <w:rPr>
          <w:rFonts w:ascii="Times New Roman" w:hAnsi="Times New Roman" w:cs="Times New Roman"/>
          <w:sz w:val="20"/>
          <w:szCs w:val="20"/>
        </w:rPr>
        <w:t xml:space="preserve">detectou-se diferença significativa </w:t>
      </w:r>
      <w:r w:rsidR="00BE08FF" w:rsidRPr="006907A3">
        <w:rPr>
          <w:rFonts w:ascii="Times New Roman" w:hAnsi="Times New Roman" w:cs="Times New Roman"/>
          <w:sz w:val="20"/>
          <w:szCs w:val="20"/>
        </w:rPr>
        <w:t xml:space="preserve">(P&lt;0,05) entre os Tratamento A (2,5 mm/dia) e o Tratamento B (5,0 mm/dia), </w:t>
      </w:r>
      <w:r w:rsidR="007B694C">
        <w:rPr>
          <w:rFonts w:ascii="Times New Roman" w:hAnsi="Times New Roman" w:cs="Times New Roman"/>
          <w:sz w:val="20"/>
          <w:szCs w:val="20"/>
        </w:rPr>
        <w:t xml:space="preserve">porém observou-se diferença entre A e C e </w:t>
      </w:r>
      <w:r w:rsidR="007B694C">
        <w:rPr>
          <w:rFonts w:ascii="Times New Roman" w:hAnsi="Times New Roman" w:cs="Times New Roman"/>
          <w:sz w:val="20"/>
          <w:szCs w:val="20"/>
        </w:rPr>
        <w:lastRenderedPageBreak/>
        <w:t xml:space="preserve">entre B e C. Para inflorescência verificou-se pelo Teste de Tukey </w:t>
      </w:r>
      <w:r w:rsidR="00BE08FF" w:rsidRPr="006907A3">
        <w:rPr>
          <w:rFonts w:ascii="Times New Roman" w:hAnsi="Times New Roman" w:cs="Times New Roman"/>
          <w:sz w:val="20"/>
          <w:szCs w:val="20"/>
        </w:rPr>
        <w:t xml:space="preserve">(P&lt;0,05) </w:t>
      </w:r>
      <w:r w:rsidR="007B694C">
        <w:rPr>
          <w:rFonts w:ascii="Times New Roman" w:hAnsi="Times New Roman" w:cs="Times New Roman"/>
          <w:sz w:val="20"/>
          <w:szCs w:val="20"/>
        </w:rPr>
        <w:t xml:space="preserve">que o Tratamento A foi igual ao Tratamento B e o Tratamento B igual ao Tratamento C </w:t>
      </w:r>
      <w:r w:rsidR="007125C6">
        <w:rPr>
          <w:rFonts w:ascii="Times New Roman" w:hAnsi="Times New Roman" w:cs="Times New Roman"/>
          <w:sz w:val="20"/>
          <w:szCs w:val="20"/>
        </w:rPr>
        <w:t>(Tabela</w:t>
      </w:r>
      <w:r w:rsidR="00BE08FF" w:rsidRPr="006907A3">
        <w:rPr>
          <w:rFonts w:ascii="Times New Roman" w:hAnsi="Times New Roman" w:cs="Times New Roman"/>
          <w:sz w:val="20"/>
          <w:szCs w:val="20"/>
        </w:rPr>
        <w:t xml:space="preserve"> 1).</w:t>
      </w:r>
    </w:p>
    <w:p w:rsidR="00BE08FF" w:rsidRPr="00BE08FF" w:rsidRDefault="00BE08FF" w:rsidP="00BE08FF">
      <w:pPr>
        <w:spacing w:after="0" w:line="240" w:lineRule="auto"/>
        <w:ind w:left="142" w:right="425" w:firstLine="425"/>
        <w:jc w:val="both"/>
        <w:rPr>
          <w:rFonts w:ascii="Times New Roman" w:hAnsi="Times New Roman" w:cs="Times New Roman"/>
          <w:sz w:val="20"/>
          <w:szCs w:val="20"/>
        </w:rPr>
      </w:pPr>
    </w:p>
    <w:p w:rsidR="00F2455C" w:rsidRPr="00F2455C" w:rsidRDefault="007125C6" w:rsidP="007B694C">
      <w:pPr>
        <w:spacing w:after="0"/>
        <w:ind w:left="142" w:right="112"/>
        <w:jc w:val="both"/>
        <w:rPr>
          <w:rFonts w:ascii="Times New Roman" w:hAnsi="Times New Roman" w:cs="Times New Roman"/>
          <w:sz w:val="20"/>
          <w:szCs w:val="20"/>
        </w:rPr>
      </w:pPr>
      <w:r>
        <w:rPr>
          <w:rFonts w:ascii="Times New Roman" w:hAnsi="Times New Roman" w:cs="Times New Roman"/>
          <w:b/>
          <w:sz w:val="20"/>
          <w:szCs w:val="20"/>
        </w:rPr>
        <w:t>Tabela</w:t>
      </w:r>
      <w:r w:rsidR="00F2455C" w:rsidRPr="00FE0EE6">
        <w:rPr>
          <w:rFonts w:ascii="Times New Roman" w:hAnsi="Times New Roman" w:cs="Times New Roman"/>
          <w:b/>
          <w:sz w:val="20"/>
          <w:szCs w:val="20"/>
        </w:rPr>
        <w:t xml:space="preserve"> 1</w:t>
      </w:r>
      <w:r w:rsidR="00F2455C" w:rsidRPr="00FE0EE6">
        <w:rPr>
          <w:rFonts w:ascii="Times New Roman" w:hAnsi="Times New Roman" w:cs="Times New Roman"/>
          <w:sz w:val="20"/>
          <w:szCs w:val="20"/>
        </w:rPr>
        <w:t>. Rendimento do caule, folha, espiga, inflorescência masculina e biomass</w:t>
      </w:r>
      <w:r w:rsidR="00E43F68">
        <w:rPr>
          <w:rFonts w:ascii="Times New Roman" w:hAnsi="Times New Roman" w:cs="Times New Roman"/>
          <w:sz w:val="20"/>
          <w:szCs w:val="20"/>
        </w:rPr>
        <w:t>a</w:t>
      </w:r>
      <w:r w:rsidR="00024821">
        <w:rPr>
          <w:rFonts w:ascii="Times New Roman" w:hAnsi="Times New Roman" w:cs="Times New Roman"/>
          <w:sz w:val="20"/>
          <w:szCs w:val="20"/>
        </w:rPr>
        <w:t xml:space="preserve"> total do híbrido de milho Jabra</w:t>
      </w:r>
      <w:r w:rsidR="00F2455C" w:rsidRPr="00FE0EE6">
        <w:rPr>
          <w:rFonts w:ascii="Times New Roman" w:hAnsi="Times New Roman" w:cs="Times New Roman"/>
          <w:sz w:val="20"/>
          <w:szCs w:val="20"/>
        </w:rPr>
        <w:t xml:space="preserve"> em diferentes lâminas brutas de água. </w:t>
      </w:r>
    </w:p>
    <w:tbl>
      <w:tblPr>
        <w:tblStyle w:val="PlainTable2"/>
        <w:tblW w:w="5130" w:type="pct"/>
        <w:tblLook w:val="0620"/>
      </w:tblPr>
      <w:tblGrid>
        <w:gridCol w:w="1373"/>
        <w:gridCol w:w="1346"/>
        <w:gridCol w:w="1364"/>
        <w:gridCol w:w="1364"/>
        <w:gridCol w:w="1984"/>
        <w:gridCol w:w="1516"/>
      </w:tblGrid>
      <w:tr w:rsidR="00F672AA" w:rsidRPr="00F672AA" w:rsidTr="00CD10F9">
        <w:trPr>
          <w:cnfStyle w:val="100000000000"/>
          <w:trHeight w:val="369"/>
        </w:trPr>
        <w:tc>
          <w:tcPr>
            <w:tcW w:w="5000" w:type="pct"/>
            <w:gridSpan w:val="6"/>
          </w:tcPr>
          <w:p w:rsidR="00F672AA" w:rsidRPr="00F672AA" w:rsidRDefault="00F672AA" w:rsidP="00F672AA">
            <w:pPr>
              <w:jc w:val="center"/>
              <w:rPr>
                <w:rFonts w:ascii="Times New Roman" w:eastAsia="Calibri" w:hAnsi="Times New Roman" w:cs="Times New Roman"/>
                <w:sz w:val="20"/>
                <w:szCs w:val="20"/>
              </w:rPr>
            </w:pPr>
            <w:r w:rsidRPr="00F672AA">
              <w:rPr>
                <w:rFonts w:ascii="Times New Roman" w:eastAsia="Calibri" w:hAnsi="Times New Roman" w:cs="Times New Roman"/>
                <w:sz w:val="20"/>
                <w:szCs w:val="20"/>
              </w:rPr>
              <w:t>RENDIMENTO (kg/ha)</w:t>
            </w:r>
          </w:p>
        </w:tc>
      </w:tr>
      <w:tr w:rsidR="00F672AA" w:rsidRPr="00F672AA" w:rsidTr="00CD10F9">
        <w:trPr>
          <w:trHeight w:val="369"/>
        </w:trPr>
        <w:tc>
          <w:tcPr>
            <w:tcW w:w="768" w:type="pct"/>
          </w:tcPr>
          <w:p w:rsidR="00F672AA" w:rsidRPr="00F672AA" w:rsidRDefault="00F672AA" w:rsidP="00F672AA">
            <w:pPr>
              <w:jc w:val="center"/>
              <w:rPr>
                <w:rFonts w:ascii="Times New Roman" w:eastAsia="Calibri" w:hAnsi="Times New Roman" w:cs="Times New Roman"/>
                <w:sz w:val="20"/>
                <w:szCs w:val="20"/>
              </w:rPr>
            </w:pPr>
            <w:r w:rsidRPr="00F672AA">
              <w:rPr>
                <w:rFonts w:ascii="Times New Roman" w:eastAsia="Calibri" w:hAnsi="Times New Roman" w:cs="Times New Roman"/>
                <w:sz w:val="20"/>
                <w:szCs w:val="20"/>
              </w:rPr>
              <w:t>IRRIGAÇÃO</w:t>
            </w:r>
          </w:p>
        </w:tc>
        <w:tc>
          <w:tcPr>
            <w:tcW w:w="752" w:type="pct"/>
          </w:tcPr>
          <w:p w:rsidR="00F672AA" w:rsidRPr="00F672AA" w:rsidRDefault="00F672AA" w:rsidP="00F672AA">
            <w:pPr>
              <w:jc w:val="center"/>
              <w:rPr>
                <w:rFonts w:ascii="Times New Roman" w:eastAsia="Calibri" w:hAnsi="Times New Roman" w:cs="Times New Roman"/>
                <w:sz w:val="20"/>
                <w:szCs w:val="20"/>
              </w:rPr>
            </w:pPr>
            <w:r w:rsidRPr="00F672AA">
              <w:rPr>
                <w:rFonts w:ascii="Times New Roman" w:eastAsia="Calibri" w:hAnsi="Times New Roman" w:cs="Times New Roman"/>
                <w:sz w:val="20"/>
                <w:szCs w:val="20"/>
              </w:rPr>
              <w:t>CAULE</w:t>
            </w:r>
          </w:p>
        </w:tc>
        <w:tc>
          <w:tcPr>
            <w:tcW w:w="762" w:type="pct"/>
          </w:tcPr>
          <w:p w:rsidR="00F672AA" w:rsidRPr="00F672AA" w:rsidRDefault="00F672AA" w:rsidP="00F672AA">
            <w:pPr>
              <w:jc w:val="center"/>
              <w:rPr>
                <w:rFonts w:ascii="Times New Roman" w:eastAsia="Calibri" w:hAnsi="Times New Roman" w:cs="Times New Roman"/>
                <w:sz w:val="20"/>
                <w:szCs w:val="20"/>
              </w:rPr>
            </w:pPr>
            <w:r w:rsidRPr="00F672AA">
              <w:rPr>
                <w:rFonts w:ascii="Times New Roman" w:eastAsia="Calibri" w:hAnsi="Times New Roman" w:cs="Times New Roman"/>
                <w:sz w:val="20"/>
                <w:szCs w:val="20"/>
              </w:rPr>
              <w:t>FOLHA</w:t>
            </w:r>
          </w:p>
        </w:tc>
        <w:tc>
          <w:tcPr>
            <w:tcW w:w="762" w:type="pct"/>
          </w:tcPr>
          <w:p w:rsidR="00F672AA" w:rsidRPr="00F672AA" w:rsidRDefault="00F672AA" w:rsidP="00F672AA">
            <w:pPr>
              <w:jc w:val="center"/>
              <w:rPr>
                <w:rFonts w:ascii="Times New Roman" w:eastAsia="Calibri" w:hAnsi="Times New Roman" w:cs="Times New Roman"/>
                <w:sz w:val="20"/>
                <w:szCs w:val="20"/>
              </w:rPr>
            </w:pPr>
            <w:r w:rsidRPr="00F672AA">
              <w:rPr>
                <w:rFonts w:ascii="Times New Roman" w:eastAsia="Calibri" w:hAnsi="Times New Roman" w:cs="Times New Roman"/>
                <w:sz w:val="20"/>
                <w:szCs w:val="20"/>
              </w:rPr>
              <w:t>ESPIGA</w:t>
            </w:r>
          </w:p>
        </w:tc>
        <w:tc>
          <w:tcPr>
            <w:tcW w:w="1109" w:type="pct"/>
          </w:tcPr>
          <w:p w:rsidR="00F672AA" w:rsidRPr="00F672AA" w:rsidRDefault="00F672AA" w:rsidP="00F672AA">
            <w:pPr>
              <w:jc w:val="center"/>
              <w:rPr>
                <w:rFonts w:ascii="Times New Roman" w:eastAsia="Calibri" w:hAnsi="Times New Roman" w:cs="Times New Roman"/>
                <w:sz w:val="20"/>
                <w:szCs w:val="20"/>
              </w:rPr>
            </w:pPr>
            <w:r w:rsidRPr="00F672AA">
              <w:rPr>
                <w:rFonts w:ascii="Times New Roman" w:eastAsia="Calibri" w:hAnsi="Times New Roman" w:cs="Times New Roman"/>
                <w:sz w:val="20"/>
                <w:szCs w:val="20"/>
              </w:rPr>
              <w:t>INFLORESCÊNCIA</w:t>
            </w:r>
          </w:p>
        </w:tc>
        <w:tc>
          <w:tcPr>
            <w:tcW w:w="847" w:type="pct"/>
          </w:tcPr>
          <w:p w:rsidR="00F672AA" w:rsidRPr="00F672AA" w:rsidRDefault="00F672AA" w:rsidP="00F672AA">
            <w:pPr>
              <w:jc w:val="center"/>
              <w:rPr>
                <w:rFonts w:ascii="Times New Roman" w:eastAsia="Calibri" w:hAnsi="Times New Roman" w:cs="Times New Roman"/>
                <w:sz w:val="20"/>
                <w:szCs w:val="20"/>
              </w:rPr>
            </w:pPr>
            <w:r w:rsidRPr="00F672AA">
              <w:rPr>
                <w:rFonts w:ascii="Times New Roman" w:eastAsia="Calibri" w:hAnsi="Times New Roman" w:cs="Times New Roman"/>
                <w:sz w:val="20"/>
                <w:szCs w:val="20"/>
              </w:rPr>
              <w:t>TOTAL</w:t>
            </w:r>
          </w:p>
        </w:tc>
      </w:tr>
      <w:tr w:rsidR="00F672AA" w:rsidRPr="00F672AA" w:rsidTr="00CD10F9">
        <w:trPr>
          <w:trHeight w:val="393"/>
        </w:trPr>
        <w:tc>
          <w:tcPr>
            <w:tcW w:w="768" w:type="pct"/>
          </w:tcPr>
          <w:p w:rsidR="00F672AA" w:rsidRPr="00F672AA" w:rsidRDefault="00F672AA" w:rsidP="0028378E">
            <w:pPr>
              <w:rPr>
                <w:rFonts w:ascii="Times New Roman" w:eastAsia="Calibri" w:hAnsi="Times New Roman" w:cs="Times New Roman"/>
                <w:sz w:val="20"/>
                <w:szCs w:val="20"/>
              </w:rPr>
            </w:pPr>
            <w:r w:rsidRPr="00F672AA">
              <w:rPr>
                <w:rFonts w:ascii="Times New Roman" w:eastAsia="Calibri" w:hAnsi="Times New Roman" w:cs="Times New Roman"/>
                <w:sz w:val="20"/>
                <w:szCs w:val="20"/>
              </w:rPr>
              <w:t>2,5mm</w:t>
            </w:r>
          </w:p>
        </w:tc>
        <w:tc>
          <w:tcPr>
            <w:tcW w:w="752"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15.250</w:t>
            </w:r>
            <w:r w:rsidR="006907A3">
              <w:rPr>
                <w:rFonts w:ascii="Times New Roman" w:eastAsia="Calibri" w:hAnsi="Times New Roman" w:cs="Times New Roman"/>
                <w:sz w:val="20"/>
                <w:szCs w:val="20"/>
              </w:rPr>
              <w:t xml:space="preserve"> a</w:t>
            </w:r>
          </w:p>
        </w:tc>
        <w:tc>
          <w:tcPr>
            <w:tcW w:w="762"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7.333,33</w:t>
            </w:r>
            <w:r w:rsidR="006907A3">
              <w:rPr>
                <w:rFonts w:ascii="Times New Roman" w:eastAsia="Calibri" w:hAnsi="Times New Roman" w:cs="Times New Roman"/>
                <w:sz w:val="20"/>
                <w:szCs w:val="20"/>
              </w:rPr>
              <w:t xml:space="preserve"> a</w:t>
            </w:r>
          </w:p>
        </w:tc>
        <w:tc>
          <w:tcPr>
            <w:tcW w:w="762" w:type="pct"/>
          </w:tcPr>
          <w:p w:rsidR="006907A3"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2.958,33</w:t>
            </w:r>
            <w:r w:rsidR="006907A3">
              <w:rPr>
                <w:rFonts w:ascii="Times New Roman" w:eastAsia="Calibri" w:hAnsi="Times New Roman" w:cs="Times New Roman"/>
                <w:sz w:val="20"/>
                <w:szCs w:val="20"/>
              </w:rPr>
              <w:t xml:space="preserve"> a</w:t>
            </w:r>
          </w:p>
        </w:tc>
        <w:tc>
          <w:tcPr>
            <w:tcW w:w="1109"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375</w:t>
            </w:r>
            <w:r w:rsidR="006907A3">
              <w:rPr>
                <w:rFonts w:ascii="Times New Roman" w:eastAsia="Calibri" w:hAnsi="Times New Roman" w:cs="Times New Roman"/>
                <w:sz w:val="20"/>
                <w:szCs w:val="20"/>
              </w:rPr>
              <w:t xml:space="preserve"> a</w:t>
            </w:r>
          </w:p>
        </w:tc>
        <w:tc>
          <w:tcPr>
            <w:tcW w:w="847" w:type="pct"/>
          </w:tcPr>
          <w:p w:rsidR="00F672AA" w:rsidRPr="00F672AA" w:rsidRDefault="008F1C71"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fldChar w:fldCharType="begin"/>
            </w:r>
            <w:r w:rsidR="00F672AA" w:rsidRPr="00F672AA">
              <w:rPr>
                <w:rFonts w:ascii="Times New Roman" w:eastAsia="Calibri" w:hAnsi="Times New Roman" w:cs="Times New Roman"/>
                <w:sz w:val="20"/>
                <w:szCs w:val="20"/>
              </w:rPr>
              <w:instrText xml:space="preserve"> =SUM(left) </w:instrText>
            </w:r>
            <w:r w:rsidRPr="00F672AA">
              <w:rPr>
                <w:rFonts w:ascii="Times New Roman" w:eastAsia="Calibri" w:hAnsi="Times New Roman" w:cs="Times New Roman"/>
                <w:sz w:val="20"/>
                <w:szCs w:val="20"/>
              </w:rPr>
              <w:fldChar w:fldCharType="separate"/>
            </w:r>
            <w:r w:rsidR="00F672AA" w:rsidRPr="00F672AA">
              <w:rPr>
                <w:rFonts w:ascii="Times New Roman" w:eastAsia="Calibri" w:hAnsi="Times New Roman" w:cs="Times New Roman"/>
                <w:noProof/>
                <w:sz w:val="20"/>
                <w:szCs w:val="20"/>
              </w:rPr>
              <w:t>25.916,66</w:t>
            </w:r>
            <w:r w:rsidRPr="00F672AA">
              <w:rPr>
                <w:rFonts w:ascii="Times New Roman" w:eastAsia="Calibri" w:hAnsi="Times New Roman" w:cs="Times New Roman"/>
                <w:sz w:val="20"/>
                <w:szCs w:val="20"/>
              </w:rPr>
              <w:fldChar w:fldCharType="end"/>
            </w:r>
            <w:r w:rsidR="006907A3">
              <w:rPr>
                <w:rFonts w:ascii="Times New Roman" w:eastAsia="Calibri" w:hAnsi="Times New Roman" w:cs="Times New Roman"/>
                <w:sz w:val="20"/>
                <w:szCs w:val="20"/>
              </w:rPr>
              <w:t xml:space="preserve"> a</w:t>
            </w:r>
          </w:p>
        </w:tc>
      </w:tr>
      <w:tr w:rsidR="00F672AA" w:rsidRPr="00F672AA" w:rsidTr="00CD10F9">
        <w:trPr>
          <w:trHeight w:val="369"/>
        </w:trPr>
        <w:tc>
          <w:tcPr>
            <w:tcW w:w="768" w:type="pct"/>
          </w:tcPr>
          <w:p w:rsidR="00F672AA" w:rsidRPr="00F672AA" w:rsidRDefault="00F672AA" w:rsidP="0028378E">
            <w:pPr>
              <w:rPr>
                <w:rFonts w:ascii="Times New Roman" w:eastAsia="Calibri" w:hAnsi="Times New Roman" w:cs="Times New Roman"/>
                <w:sz w:val="20"/>
                <w:szCs w:val="20"/>
              </w:rPr>
            </w:pPr>
            <w:r w:rsidRPr="00F672AA">
              <w:rPr>
                <w:rFonts w:ascii="Times New Roman" w:eastAsia="Calibri" w:hAnsi="Times New Roman" w:cs="Times New Roman"/>
                <w:sz w:val="20"/>
                <w:szCs w:val="20"/>
              </w:rPr>
              <w:t>5,0mm</w:t>
            </w:r>
          </w:p>
        </w:tc>
        <w:tc>
          <w:tcPr>
            <w:tcW w:w="752"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21.875</w:t>
            </w:r>
            <w:r w:rsidR="006907A3">
              <w:rPr>
                <w:rFonts w:ascii="Times New Roman" w:eastAsia="Calibri" w:hAnsi="Times New Roman" w:cs="Times New Roman"/>
                <w:sz w:val="20"/>
                <w:szCs w:val="20"/>
              </w:rPr>
              <w:t xml:space="preserve">   b</w:t>
            </w:r>
          </w:p>
        </w:tc>
        <w:tc>
          <w:tcPr>
            <w:tcW w:w="762"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9.083,33</w:t>
            </w:r>
            <w:r w:rsidR="006907A3">
              <w:rPr>
                <w:rFonts w:ascii="Times New Roman" w:eastAsia="Calibri" w:hAnsi="Times New Roman" w:cs="Times New Roman"/>
                <w:sz w:val="20"/>
                <w:szCs w:val="20"/>
              </w:rPr>
              <w:t xml:space="preserve">    b</w:t>
            </w:r>
          </w:p>
        </w:tc>
        <w:tc>
          <w:tcPr>
            <w:tcW w:w="762"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3.937,33</w:t>
            </w:r>
            <w:r w:rsidR="006907A3">
              <w:rPr>
                <w:rFonts w:ascii="Times New Roman" w:eastAsia="Calibri" w:hAnsi="Times New Roman" w:cs="Times New Roman"/>
                <w:sz w:val="20"/>
                <w:szCs w:val="20"/>
              </w:rPr>
              <w:t xml:space="preserve"> a</w:t>
            </w:r>
          </w:p>
        </w:tc>
        <w:tc>
          <w:tcPr>
            <w:tcW w:w="1109"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479,16</w:t>
            </w:r>
            <w:r w:rsidR="006907A3">
              <w:rPr>
                <w:rFonts w:ascii="Times New Roman" w:eastAsia="Calibri" w:hAnsi="Times New Roman" w:cs="Times New Roman"/>
                <w:sz w:val="20"/>
                <w:szCs w:val="20"/>
              </w:rPr>
              <w:t xml:space="preserve"> a b</w:t>
            </w:r>
          </w:p>
        </w:tc>
        <w:tc>
          <w:tcPr>
            <w:tcW w:w="847" w:type="pct"/>
          </w:tcPr>
          <w:p w:rsidR="00F672AA" w:rsidRPr="00F672AA" w:rsidRDefault="008F1C71"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fldChar w:fldCharType="begin"/>
            </w:r>
            <w:r w:rsidR="00F672AA" w:rsidRPr="00F672AA">
              <w:rPr>
                <w:rFonts w:ascii="Times New Roman" w:eastAsia="Calibri" w:hAnsi="Times New Roman" w:cs="Times New Roman"/>
                <w:sz w:val="20"/>
                <w:szCs w:val="20"/>
              </w:rPr>
              <w:instrText xml:space="preserve"> =SUM(LEFT) </w:instrText>
            </w:r>
            <w:r w:rsidRPr="00F672AA">
              <w:rPr>
                <w:rFonts w:ascii="Times New Roman" w:eastAsia="Calibri" w:hAnsi="Times New Roman" w:cs="Times New Roman"/>
                <w:sz w:val="20"/>
                <w:szCs w:val="20"/>
              </w:rPr>
              <w:fldChar w:fldCharType="separate"/>
            </w:r>
            <w:r w:rsidR="00F672AA" w:rsidRPr="00F672AA">
              <w:rPr>
                <w:rFonts w:ascii="Times New Roman" w:eastAsia="Calibri" w:hAnsi="Times New Roman" w:cs="Times New Roman"/>
                <w:noProof/>
                <w:sz w:val="20"/>
                <w:szCs w:val="20"/>
              </w:rPr>
              <w:t>35.374,82</w:t>
            </w:r>
            <w:r w:rsidRPr="00F672AA">
              <w:rPr>
                <w:rFonts w:ascii="Times New Roman" w:eastAsia="Calibri" w:hAnsi="Times New Roman" w:cs="Times New Roman"/>
                <w:sz w:val="20"/>
                <w:szCs w:val="20"/>
              </w:rPr>
              <w:fldChar w:fldCharType="end"/>
            </w:r>
            <w:r w:rsidR="006907A3">
              <w:rPr>
                <w:rFonts w:ascii="Times New Roman" w:eastAsia="Calibri" w:hAnsi="Times New Roman" w:cs="Times New Roman"/>
                <w:sz w:val="20"/>
                <w:szCs w:val="20"/>
              </w:rPr>
              <w:t xml:space="preserve">    b</w:t>
            </w:r>
          </w:p>
        </w:tc>
      </w:tr>
      <w:tr w:rsidR="00F672AA" w:rsidRPr="00F672AA" w:rsidTr="00CD10F9">
        <w:trPr>
          <w:trHeight w:val="393"/>
        </w:trPr>
        <w:tc>
          <w:tcPr>
            <w:tcW w:w="768" w:type="pct"/>
          </w:tcPr>
          <w:p w:rsidR="00F672AA" w:rsidRPr="00F672AA" w:rsidRDefault="00F672AA" w:rsidP="0028378E">
            <w:pPr>
              <w:rPr>
                <w:rFonts w:ascii="Times New Roman" w:eastAsia="Calibri" w:hAnsi="Times New Roman" w:cs="Times New Roman"/>
                <w:sz w:val="20"/>
                <w:szCs w:val="20"/>
              </w:rPr>
            </w:pPr>
            <w:r w:rsidRPr="00F672AA">
              <w:rPr>
                <w:rFonts w:ascii="Times New Roman" w:eastAsia="Calibri" w:hAnsi="Times New Roman" w:cs="Times New Roman"/>
                <w:sz w:val="20"/>
                <w:szCs w:val="20"/>
              </w:rPr>
              <w:t>7,5mm</w:t>
            </w:r>
          </w:p>
        </w:tc>
        <w:tc>
          <w:tcPr>
            <w:tcW w:w="752"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23.625</w:t>
            </w:r>
            <w:r w:rsidR="006907A3">
              <w:rPr>
                <w:rFonts w:ascii="Times New Roman" w:eastAsia="Calibri" w:hAnsi="Times New Roman" w:cs="Times New Roman"/>
                <w:sz w:val="20"/>
                <w:szCs w:val="20"/>
              </w:rPr>
              <w:t xml:space="preserve"> c</w:t>
            </w:r>
          </w:p>
        </w:tc>
        <w:tc>
          <w:tcPr>
            <w:tcW w:w="762"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8.708,33</w:t>
            </w:r>
            <w:r w:rsidR="006907A3">
              <w:rPr>
                <w:rFonts w:ascii="Times New Roman" w:eastAsia="Calibri" w:hAnsi="Times New Roman" w:cs="Times New Roman"/>
                <w:sz w:val="20"/>
                <w:szCs w:val="20"/>
              </w:rPr>
              <w:t xml:space="preserve">    b</w:t>
            </w:r>
          </w:p>
        </w:tc>
        <w:tc>
          <w:tcPr>
            <w:tcW w:w="762"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7.958,33</w:t>
            </w:r>
            <w:r w:rsidR="006907A3">
              <w:rPr>
                <w:rFonts w:ascii="Times New Roman" w:eastAsia="Calibri" w:hAnsi="Times New Roman" w:cs="Times New Roman"/>
                <w:sz w:val="20"/>
                <w:szCs w:val="20"/>
              </w:rPr>
              <w:t xml:space="preserve">   b</w:t>
            </w:r>
          </w:p>
        </w:tc>
        <w:tc>
          <w:tcPr>
            <w:tcW w:w="1109" w:type="pct"/>
          </w:tcPr>
          <w:p w:rsidR="00F672AA" w:rsidRPr="00F672AA" w:rsidRDefault="00F672AA"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t>437,5</w:t>
            </w:r>
            <w:r w:rsidR="006907A3">
              <w:rPr>
                <w:rFonts w:ascii="Times New Roman" w:eastAsia="Calibri" w:hAnsi="Times New Roman" w:cs="Times New Roman"/>
                <w:sz w:val="20"/>
                <w:szCs w:val="20"/>
              </w:rPr>
              <w:t>b</w:t>
            </w:r>
          </w:p>
        </w:tc>
        <w:tc>
          <w:tcPr>
            <w:tcW w:w="847" w:type="pct"/>
          </w:tcPr>
          <w:p w:rsidR="00F672AA" w:rsidRPr="00F672AA" w:rsidRDefault="008F1C71" w:rsidP="006907A3">
            <w:pPr>
              <w:rPr>
                <w:rFonts w:ascii="Times New Roman" w:eastAsia="Calibri" w:hAnsi="Times New Roman" w:cs="Times New Roman"/>
                <w:sz w:val="20"/>
                <w:szCs w:val="20"/>
              </w:rPr>
            </w:pPr>
            <w:r w:rsidRPr="00F672AA">
              <w:rPr>
                <w:rFonts w:ascii="Times New Roman" w:eastAsia="Calibri" w:hAnsi="Times New Roman" w:cs="Times New Roman"/>
                <w:sz w:val="20"/>
                <w:szCs w:val="20"/>
              </w:rPr>
              <w:fldChar w:fldCharType="begin"/>
            </w:r>
            <w:r w:rsidR="00F672AA" w:rsidRPr="00F672AA">
              <w:rPr>
                <w:rFonts w:ascii="Times New Roman" w:eastAsia="Calibri" w:hAnsi="Times New Roman" w:cs="Times New Roman"/>
                <w:sz w:val="20"/>
                <w:szCs w:val="20"/>
              </w:rPr>
              <w:instrText xml:space="preserve"> =SUM(LEFT) </w:instrText>
            </w:r>
            <w:r w:rsidRPr="00F672AA">
              <w:rPr>
                <w:rFonts w:ascii="Times New Roman" w:eastAsia="Calibri" w:hAnsi="Times New Roman" w:cs="Times New Roman"/>
                <w:sz w:val="20"/>
                <w:szCs w:val="20"/>
              </w:rPr>
              <w:fldChar w:fldCharType="separate"/>
            </w:r>
            <w:r w:rsidR="00F672AA" w:rsidRPr="00F672AA">
              <w:rPr>
                <w:rFonts w:ascii="Times New Roman" w:eastAsia="Calibri" w:hAnsi="Times New Roman" w:cs="Times New Roman"/>
                <w:noProof/>
                <w:sz w:val="20"/>
                <w:szCs w:val="20"/>
              </w:rPr>
              <w:t>40.729,16</w:t>
            </w:r>
            <w:r w:rsidRPr="00F672AA">
              <w:rPr>
                <w:rFonts w:ascii="Times New Roman" w:eastAsia="Calibri" w:hAnsi="Times New Roman" w:cs="Times New Roman"/>
                <w:sz w:val="20"/>
                <w:szCs w:val="20"/>
              </w:rPr>
              <w:fldChar w:fldCharType="end"/>
            </w:r>
            <w:r w:rsidR="006907A3">
              <w:rPr>
                <w:rFonts w:ascii="Times New Roman" w:eastAsia="Calibri" w:hAnsi="Times New Roman" w:cs="Times New Roman"/>
                <w:sz w:val="20"/>
                <w:szCs w:val="20"/>
              </w:rPr>
              <w:t xml:space="preserve">       c</w:t>
            </w:r>
          </w:p>
        </w:tc>
      </w:tr>
    </w:tbl>
    <w:p w:rsidR="00F672AA" w:rsidRPr="006907A3" w:rsidRDefault="00BE08FF" w:rsidP="00BE08FF">
      <w:pPr>
        <w:ind w:left="142" w:right="-1"/>
        <w:rPr>
          <w:rFonts w:ascii="Times New Roman" w:hAnsi="Times New Roman" w:cs="Times New Roman"/>
          <w:sz w:val="20"/>
          <w:szCs w:val="20"/>
        </w:rPr>
      </w:pPr>
      <w:r w:rsidRPr="006907A3">
        <w:rPr>
          <w:rFonts w:ascii="Times New Roman" w:hAnsi="Times New Roman" w:cs="Times New Roman"/>
          <w:sz w:val="20"/>
          <w:szCs w:val="20"/>
        </w:rPr>
        <w:t>Médias seguidas da mesma letra na coluna não diferem estatisticamente entre si a 5% de probabilidade pelo teste de Tukey (P&lt;0,05).</w:t>
      </w:r>
    </w:p>
    <w:p w:rsidR="008E339B" w:rsidRDefault="007B694C" w:rsidP="00EA2B51">
      <w:pPr>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Logo, </w:t>
      </w:r>
      <w:r w:rsidR="00A03139" w:rsidRPr="00A03139">
        <w:rPr>
          <w:rFonts w:ascii="Times New Roman" w:eastAsia="Calibri" w:hAnsi="Times New Roman" w:cs="Times New Roman"/>
          <w:sz w:val="20"/>
          <w:szCs w:val="20"/>
        </w:rPr>
        <w:t>houve</w:t>
      </w:r>
      <w:r w:rsidR="00986E38">
        <w:rPr>
          <w:rFonts w:ascii="Times New Roman" w:eastAsia="Calibri" w:hAnsi="Times New Roman" w:cs="Times New Roman"/>
          <w:sz w:val="20"/>
          <w:szCs w:val="20"/>
        </w:rPr>
        <w:t xml:space="preserve"> no geral um</w:t>
      </w:r>
      <w:r w:rsidR="00A03139" w:rsidRPr="00A03139">
        <w:rPr>
          <w:rFonts w:ascii="Times New Roman" w:eastAsia="Calibri" w:hAnsi="Times New Roman" w:cs="Times New Roman"/>
          <w:sz w:val="20"/>
          <w:szCs w:val="20"/>
        </w:rPr>
        <w:t xml:space="preserve"> aumento </w:t>
      </w:r>
      <w:r w:rsidRPr="00A03139">
        <w:rPr>
          <w:rFonts w:ascii="Times New Roman" w:eastAsia="Calibri" w:hAnsi="Times New Roman" w:cs="Times New Roman"/>
          <w:sz w:val="20"/>
          <w:szCs w:val="20"/>
        </w:rPr>
        <w:t>no rendimento</w:t>
      </w:r>
      <w:r>
        <w:rPr>
          <w:rFonts w:ascii="Times New Roman" w:eastAsia="Calibri" w:hAnsi="Times New Roman" w:cs="Times New Roman"/>
          <w:sz w:val="20"/>
          <w:szCs w:val="20"/>
        </w:rPr>
        <w:t xml:space="preserve">, em </w:t>
      </w:r>
      <w:r w:rsidR="00187F87">
        <w:rPr>
          <w:rFonts w:ascii="Times New Roman" w:eastAsia="Calibri" w:hAnsi="Times New Roman" w:cs="Times New Roman"/>
          <w:sz w:val="20"/>
          <w:szCs w:val="20"/>
        </w:rPr>
        <w:t>valores absolutos</w:t>
      </w:r>
      <w:r>
        <w:rPr>
          <w:rFonts w:ascii="Times New Roman" w:eastAsia="Calibri" w:hAnsi="Times New Roman" w:cs="Times New Roman"/>
          <w:sz w:val="20"/>
          <w:szCs w:val="20"/>
        </w:rPr>
        <w:t>, conforme se utilizou maior quantidade de água</w:t>
      </w:r>
      <w:r w:rsidR="00AA4507">
        <w:rPr>
          <w:rFonts w:ascii="Times New Roman" w:eastAsia="Calibri" w:hAnsi="Times New Roman" w:cs="Times New Roman"/>
          <w:sz w:val="20"/>
          <w:szCs w:val="20"/>
        </w:rPr>
        <w:t>. Considerando que o milho se trata de uma cultura que tipicamente apresenta um bom rendimento sob boas condições hídricas, tal</w:t>
      </w:r>
      <w:r w:rsidR="00187F87">
        <w:rPr>
          <w:rFonts w:ascii="Times New Roman" w:eastAsia="Calibri" w:hAnsi="Times New Roman" w:cs="Times New Roman"/>
          <w:sz w:val="20"/>
          <w:szCs w:val="20"/>
        </w:rPr>
        <w:t xml:space="preserve"> </w:t>
      </w:r>
      <w:r w:rsidR="00AA4507">
        <w:rPr>
          <w:rFonts w:ascii="Times New Roman" w:eastAsia="Calibri" w:hAnsi="Times New Roman" w:cs="Times New Roman"/>
          <w:sz w:val="20"/>
          <w:szCs w:val="20"/>
        </w:rPr>
        <w:t xml:space="preserve">resultado já era previamente </w:t>
      </w:r>
      <w:r w:rsidR="00187F87">
        <w:rPr>
          <w:rFonts w:ascii="Times New Roman" w:eastAsia="Calibri" w:hAnsi="Times New Roman" w:cs="Times New Roman"/>
          <w:sz w:val="20"/>
          <w:szCs w:val="20"/>
        </w:rPr>
        <w:t xml:space="preserve">esperado. </w:t>
      </w:r>
      <w:r>
        <w:rPr>
          <w:rFonts w:ascii="Times New Roman" w:eastAsia="Calibri" w:hAnsi="Times New Roman" w:cs="Times New Roman"/>
          <w:sz w:val="20"/>
          <w:szCs w:val="20"/>
        </w:rPr>
        <w:t xml:space="preserve">Porém o experimento objetivou testar principalmente o uso de irrigação em local com déficit hídrico e com pouco acumulo de água nos reservatórios e em poços artesianos, assim, buscando </w:t>
      </w:r>
      <w:r w:rsidR="00187F87">
        <w:rPr>
          <w:rFonts w:ascii="Times New Roman" w:eastAsia="Calibri" w:hAnsi="Times New Roman" w:cs="Times New Roman"/>
          <w:sz w:val="20"/>
          <w:szCs w:val="20"/>
        </w:rPr>
        <w:t>rendimentos satisfatórios</w:t>
      </w:r>
      <w:r>
        <w:rPr>
          <w:rFonts w:ascii="Times New Roman" w:eastAsia="Calibri" w:hAnsi="Times New Roman" w:cs="Times New Roman"/>
          <w:sz w:val="20"/>
          <w:szCs w:val="20"/>
        </w:rPr>
        <w:t xml:space="preserve"> para a região e capaz de disponibilizar alimento para os animais na época de estiagem.</w:t>
      </w:r>
    </w:p>
    <w:p w:rsidR="00E43F68" w:rsidRDefault="00D90C45" w:rsidP="00EA2B51">
      <w:pPr>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Especificamente quanto ao rendimento</w:t>
      </w:r>
      <w:r w:rsidR="00092D08">
        <w:rPr>
          <w:rFonts w:ascii="Times New Roman" w:eastAsia="Calibri" w:hAnsi="Times New Roman" w:cs="Times New Roman"/>
          <w:sz w:val="20"/>
          <w:szCs w:val="20"/>
        </w:rPr>
        <w:t xml:space="preserve"> do caule, observ</w:t>
      </w:r>
      <w:r w:rsidR="00A03139" w:rsidRPr="00A03139">
        <w:rPr>
          <w:rFonts w:ascii="Times New Roman" w:eastAsia="Calibri" w:hAnsi="Times New Roman" w:cs="Times New Roman"/>
          <w:sz w:val="20"/>
          <w:szCs w:val="20"/>
        </w:rPr>
        <w:t>ou-se</w:t>
      </w:r>
      <w:r w:rsidR="00AA4507">
        <w:rPr>
          <w:rFonts w:ascii="Times New Roman" w:eastAsia="Calibri" w:hAnsi="Times New Roman" w:cs="Times New Roman"/>
          <w:sz w:val="20"/>
          <w:szCs w:val="20"/>
        </w:rPr>
        <w:t xml:space="preserve"> que</w:t>
      </w:r>
      <w:r w:rsidR="00A03139" w:rsidRPr="00A03139">
        <w:rPr>
          <w:rFonts w:ascii="Times New Roman" w:eastAsia="Calibri" w:hAnsi="Times New Roman" w:cs="Times New Roman"/>
          <w:sz w:val="20"/>
          <w:szCs w:val="20"/>
        </w:rPr>
        <w:t xml:space="preserve"> no Tratamento A (média 2,5 mm de </w:t>
      </w:r>
      <w:r w:rsidR="00AA4507">
        <w:rPr>
          <w:rFonts w:ascii="Times New Roman" w:eastAsia="Calibri" w:hAnsi="Times New Roman" w:cs="Times New Roman"/>
          <w:sz w:val="20"/>
          <w:szCs w:val="20"/>
        </w:rPr>
        <w:t>lâmina de</w:t>
      </w:r>
      <w:r w:rsidR="00A03139" w:rsidRPr="00A03139">
        <w:rPr>
          <w:rFonts w:ascii="Times New Roman" w:eastAsia="Calibri" w:hAnsi="Times New Roman" w:cs="Times New Roman"/>
          <w:sz w:val="20"/>
          <w:szCs w:val="20"/>
        </w:rPr>
        <w:t xml:space="preserve"> água por dia) rendimento </w:t>
      </w:r>
      <w:r w:rsidR="00187F87">
        <w:rPr>
          <w:rFonts w:ascii="Times New Roman" w:eastAsia="Calibri" w:hAnsi="Times New Roman" w:cs="Times New Roman"/>
          <w:sz w:val="20"/>
          <w:szCs w:val="20"/>
        </w:rPr>
        <w:t xml:space="preserve">médio de 15. </w:t>
      </w:r>
      <w:r w:rsidR="00AA4507">
        <w:rPr>
          <w:rFonts w:ascii="Times New Roman" w:eastAsia="Calibri" w:hAnsi="Times New Roman" w:cs="Times New Roman"/>
          <w:sz w:val="20"/>
          <w:szCs w:val="20"/>
        </w:rPr>
        <w:t>250</w:t>
      </w:r>
      <w:r w:rsidR="00A03139" w:rsidRPr="00A03139">
        <w:rPr>
          <w:rFonts w:ascii="Times New Roman" w:eastAsia="Calibri" w:hAnsi="Times New Roman" w:cs="Times New Roman"/>
          <w:sz w:val="20"/>
          <w:szCs w:val="20"/>
        </w:rPr>
        <w:t xml:space="preserve"> kg.ha</w:t>
      </w:r>
      <w:r w:rsidR="00A03139" w:rsidRPr="00A03139">
        <w:rPr>
          <w:rFonts w:ascii="Times New Roman" w:eastAsia="Calibri" w:hAnsi="Times New Roman" w:cs="Times New Roman"/>
          <w:sz w:val="20"/>
          <w:szCs w:val="20"/>
          <w:vertAlign w:val="superscript"/>
        </w:rPr>
        <w:t>-1</w:t>
      </w:r>
      <w:r w:rsidR="00A03139" w:rsidRPr="00A03139">
        <w:rPr>
          <w:rFonts w:ascii="Times New Roman" w:eastAsia="Calibri" w:hAnsi="Times New Roman" w:cs="Times New Roman"/>
          <w:sz w:val="20"/>
          <w:szCs w:val="20"/>
        </w:rPr>
        <w:t>, no Tratamento B (5,0 mm/dia</w:t>
      </w:r>
      <w:r w:rsidR="00AA4507">
        <w:rPr>
          <w:rFonts w:ascii="Times New Roman" w:eastAsia="Calibri" w:hAnsi="Times New Roman" w:cs="Times New Roman"/>
          <w:sz w:val="20"/>
          <w:szCs w:val="20"/>
        </w:rPr>
        <w:t xml:space="preserve">) </w:t>
      </w:r>
      <w:r>
        <w:rPr>
          <w:rFonts w:ascii="Times New Roman" w:eastAsia="Calibri" w:hAnsi="Times New Roman" w:cs="Times New Roman"/>
          <w:sz w:val="20"/>
          <w:szCs w:val="20"/>
        </w:rPr>
        <w:t>rendimento de</w:t>
      </w:r>
      <w:r w:rsidR="00AA4507">
        <w:rPr>
          <w:rFonts w:ascii="Times New Roman" w:eastAsia="Calibri" w:hAnsi="Times New Roman" w:cs="Times New Roman"/>
          <w:sz w:val="20"/>
          <w:szCs w:val="20"/>
        </w:rPr>
        <w:t xml:space="preserve"> 21.875</w:t>
      </w:r>
      <w:r w:rsidR="00A03139" w:rsidRPr="00A03139">
        <w:rPr>
          <w:rFonts w:ascii="Times New Roman" w:eastAsia="Calibri" w:hAnsi="Times New Roman" w:cs="Times New Roman"/>
          <w:sz w:val="20"/>
          <w:szCs w:val="20"/>
        </w:rPr>
        <w:t xml:space="preserve"> kg.ha</w:t>
      </w:r>
      <w:r w:rsidR="00A03139" w:rsidRPr="00A03139">
        <w:rPr>
          <w:rFonts w:ascii="Times New Roman" w:eastAsia="Calibri" w:hAnsi="Times New Roman" w:cs="Times New Roman"/>
          <w:sz w:val="20"/>
          <w:szCs w:val="20"/>
          <w:vertAlign w:val="superscript"/>
        </w:rPr>
        <w:t>-1</w:t>
      </w:r>
      <w:r w:rsidR="00A03139" w:rsidRPr="00A03139">
        <w:rPr>
          <w:rFonts w:ascii="Times New Roman" w:eastAsia="Calibri" w:hAnsi="Times New Roman" w:cs="Times New Roman"/>
          <w:sz w:val="20"/>
          <w:szCs w:val="20"/>
        </w:rPr>
        <w:t xml:space="preserve"> e </w:t>
      </w:r>
      <w:r>
        <w:rPr>
          <w:rFonts w:ascii="Times New Roman" w:eastAsia="Calibri" w:hAnsi="Times New Roman" w:cs="Times New Roman"/>
          <w:sz w:val="20"/>
          <w:szCs w:val="20"/>
        </w:rPr>
        <w:t>no Tratamento C (7,5 mm/dia)</w:t>
      </w:r>
      <w:r w:rsidR="00AA4507">
        <w:rPr>
          <w:rFonts w:ascii="Times New Roman" w:eastAsia="Calibri" w:hAnsi="Times New Roman" w:cs="Times New Roman"/>
          <w:sz w:val="20"/>
          <w:szCs w:val="20"/>
        </w:rPr>
        <w:t xml:space="preserve"> média de 23.625</w:t>
      </w:r>
      <w:r w:rsidR="00A03139" w:rsidRPr="00A03139">
        <w:rPr>
          <w:rFonts w:ascii="Times New Roman" w:eastAsia="Calibri" w:hAnsi="Times New Roman" w:cs="Times New Roman"/>
          <w:sz w:val="20"/>
          <w:szCs w:val="20"/>
        </w:rPr>
        <w:t xml:space="preserve"> kg.ha</w:t>
      </w:r>
      <w:r w:rsidR="00A03139" w:rsidRPr="00A03139">
        <w:rPr>
          <w:rFonts w:ascii="Times New Roman" w:eastAsia="Calibri" w:hAnsi="Times New Roman" w:cs="Times New Roman"/>
          <w:sz w:val="20"/>
          <w:szCs w:val="20"/>
          <w:vertAlign w:val="superscript"/>
        </w:rPr>
        <w:t>-1</w:t>
      </w:r>
      <w:r w:rsidR="00A03139" w:rsidRPr="00A03139">
        <w:rPr>
          <w:rFonts w:ascii="Times New Roman" w:eastAsia="Calibri" w:hAnsi="Times New Roman" w:cs="Times New Roman"/>
          <w:sz w:val="20"/>
          <w:szCs w:val="20"/>
        </w:rPr>
        <w:t xml:space="preserve"> (Figura 1). </w:t>
      </w:r>
    </w:p>
    <w:p w:rsidR="00D3023E" w:rsidRPr="00D3023E" w:rsidRDefault="00D3023E" w:rsidP="00D3023E">
      <w:pPr>
        <w:spacing w:after="0" w:line="360" w:lineRule="auto"/>
        <w:ind w:right="-1" w:firstLine="567"/>
        <w:jc w:val="both"/>
        <w:rPr>
          <w:rFonts w:ascii="Times New Roman" w:eastAsia="Calibri" w:hAnsi="Times New Roman" w:cs="Times New Roman"/>
          <w:sz w:val="20"/>
          <w:szCs w:val="20"/>
        </w:rPr>
      </w:pPr>
    </w:p>
    <w:p w:rsidR="00E43F68" w:rsidRPr="00E43F68" w:rsidRDefault="00E43F68" w:rsidP="00CD10F9">
      <w:pPr>
        <w:spacing w:after="0" w:line="240" w:lineRule="auto"/>
        <w:ind w:right="-1"/>
        <w:jc w:val="both"/>
        <w:rPr>
          <w:rFonts w:ascii="Times New Roman" w:eastAsia="Calibri" w:hAnsi="Times New Roman" w:cs="Times New Roman"/>
          <w:sz w:val="20"/>
          <w:szCs w:val="20"/>
        </w:rPr>
      </w:pPr>
      <w:r w:rsidRPr="00E43F68">
        <w:rPr>
          <w:rFonts w:ascii="Times New Roman" w:eastAsia="Calibri" w:hAnsi="Times New Roman" w:cs="Times New Roman"/>
          <w:b/>
          <w:sz w:val="20"/>
          <w:szCs w:val="20"/>
        </w:rPr>
        <w:t>Figura 1</w:t>
      </w:r>
      <w:r w:rsidRPr="00E43F68">
        <w:rPr>
          <w:rFonts w:ascii="Times New Roman" w:eastAsia="Calibri" w:hAnsi="Times New Roman" w:cs="Times New Roman"/>
          <w:sz w:val="20"/>
          <w:szCs w:val="20"/>
        </w:rPr>
        <w:t xml:space="preserve">. Rendimento do caule do híbrido de milho </w:t>
      </w:r>
      <w:r w:rsidR="00024821">
        <w:rPr>
          <w:rFonts w:ascii="Times New Roman" w:eastAsia="Calibri" w:hAnsi="Times New Roman" w:cs="Times New Roman"/>
          <w:sz w:val="20"/>
          <w:szCs w:val="20"/>
        </w:rPr>
        <w:t>Jabra</w:t>
      </w:r>
      <w:r w:rsidRPr="00E43F68">
        <w:rPr>
          <w:rFonts w:ascii="Times New Roman" w:eastAsia="Calibri" w:hAnsi="Times New Roman" w:cs="Times New Roman"/>
          <w:sz w:val="20"/>
          <w:szCs w:val="20"/>
        </w:rPr>
        <w:t>, em diferentes níveis de irrigação. Tratamento A (2,5 mm/dia), B (5,0mm/dia) e C (7,5mm). Arapiraca, Alagoas. 2018.</w:t>
      </w:r>
    </w:p>
    <w:p w:rsidR="00A673E9" w:rsidRPr="00187F87" w:rsidRDefault="00457638" w:rsidP="00A673E9">
      <w:pPr>
        <w:spacing w:after="0" w:line="360" w:lineRule="auto"/>
        <w:jc w:val="center"/>
        <w:rPr>
          <w:rFonts w:ascii="Times New Roman" w:hAnsi="Times New Roman" w:cs="Times New Roman"/>
          <w:b/>
          <w:sz w:val="20"/>
          <w:szCs w:val="24"/>
        </w:rPr>
      </w:pPr>
      <w:r>
        <w:rPr>
          <w:noProof/>
          <w:lang w:eastAsia="pt-BR"/>
        </w:rPr>
        <w:drawing>
          <wp:inline distT="0" distB="0" distL="0" distR="0">
            <wp:extent cx="5040000" cy="2376000"/>
            <wp:effectExtent l="0" t="0" r="8255" b="571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A673E9" w:rsidRPr="00187F87">
        <w:rPr>
          <w:rFonts w:ascii="Times New Roman" w:hAnsi="Times New Roman" w:cs="Times New Roman"/>
          <w:b/>
          <w:sz w:val="20"/>
          <w:szCs w:val="24"/>
        </w:rPr>
        <w:t xml:space="preserve">Fonte: </w:t>
      </w:r>
      <w:r w:rsidR="00A673E9" w:rsidRPr="00187F87">
        <w:rPr>
          <w:rFonts w:ascii="Times New Roman" w:hAnsi="Times New Roman" w:cs="Times New Roman"/>
          <w:sz w:val="20"/>
          <w:szCs w:val="24"/>
        </w:rPr>
        <w:t>Dados da pesquisa.</w:t>
      </w:r>
    </w:p>
    <w:p w:rsidR="004E1C30" w:rsidRDefault="00D90C45" w:rsidP="00EA2B51">
      <w:pPr>
        <w:spacing w:after="120" w:line="240" w:lineRule="auto"/>
        <w:ind w:firstLine="567"/>
        <w:jc w:val="both"/>
        <w:rPr>
          <w:rFonts w:ascii="Times New Roman" w:hAnsi="Times New Roman" w:cs="Times New Roman"/>
          <w:sz w:val="20"/>
          <w:szCs w:val="20"/>
        </w:rPr>
      </w:pPr>
      <w:r>
        <w:rPr>
          <w:rFonts w:ascii="Times New Roman" w:hAnsi="Times New Roman" w:cs="Times New Roman"/>
          <w:sz w:val="20"/>
          <w:szCs w:val="20"/>
        </w:rPr>
        <w:t>Notou</w:t>
      </w:r>
      <w:r w:rsidR="008E339B">
        <w:rPr>
          <w:rFonts w:ascii="Times New Roman" w:hAnsi="Times New Roman" w:cs="Times New Roman"/>
          <w:sz w:val="20"/>
          <w:szCs w:val="20"/>
        </w:rPr>
        <w:t xml:space="preserve">-se uma </w:t>
      </w:r>
      <w:r>
        <w:rPr>
          <w:rFonts w:ascii="Times New Roman" w:hAnsi="Times New Roman" w:cs="Times New Roman"/>
          <w:sz w:val="20"/>
          <w:szCs w:val="20"/>
        </w:rPr>
        <w:t xml:space="preserve">maior </w:t>
      </w:r>
      <w:r w:rsidR="008E339B">
        <w:rPr>
          <w:rFonts w:ascii="Times New Roman" w:hAnsi="Times New Roman" w:cs="Times New Roman"/>
          <w:sz w:val="20"/>
          <w:szCs w:val="20"/>
        </w:rPr>
        <w:t>diferença de produtividade entre o Tratamento A e Trata</w:t>
      </w:r>
      <w:r w:rsidR="003C04DA">
        <w:rPr>
          <w:rFonts w:ascii="Times New Roman" w:hAnsi="Times New Roman" w:cs="Times New Roman"/>
          <w:sz w:val="20"/>
          <w:szCs w:val="20"/>
        </w:rPr>
        <w:t>mento B, e menor em relação ao Tratamento B e C, o que</w:t>
      </w:r>
      <w:r w:rsidR="004E1C30">
        <w:rPr>
          <w:rFonts w:ascii="Times New Roman" w:hAnsi="Times New Roman" w:cs="Times New Roman"/>
          <w:sz w:val="20"/>
          <w:szCs w:val="20"/>
        </w:rPr>
        <w:t xml:space="preserve"> sugere </w:t>
      </w:r>
      <w:r>
        <w:rPr>
          <w:rFonts w:ascii="Times New Roman" w:hAnsi="Times New Roman" w:cs="Times New Roman"/>
          <w:sz w:val="20"/>
          <w:szCs w:val="20"/>
        </w:rPr>
        <w:t>que o híbrido responde menos ao incremento no aumento da água de irrigação quando os níveis de água no solo já são próximos ao ideal para a cultura do milho.</w:t>
      </w:r>
    </w:p>
    <w:p w:rsidR="009F1F0C" w:rsidRDefault="004C6419" w:rsidP="00E1732F">
      <w:pPr>
        <w:spacing w:after="120" w:line="240" w:lineRule="auto"/>
        <w:ind w:firstLine="567"/>
        <w:jc w:val="both"/>
        <w:rPr>
          <w:rFonts w:ascii="Times New Roman" w:hAnsi="Times New Roman" w:cs="Times New Roman"/>
          <w:sz w:val="20"/>
          <w:szCs w:val="20"/>
        </w:rPr>
      </w:pPr>
      <w:r>
        <w:rPr>
          <w:rFonts w:ascii="Times New Roman" w:hAnsi="Times New Roman" w:cs="Times New Roman"/>
          <w:sz w:val="20"/>
          <w:szCs w:val="20"/>
        </w:rPr>
        <w:t>S</w:t>
      </w:r>
      <w:r w:rsidR="00E43F68">
        <w:rPr>
          <w:rFonts w:ascii="Times New Roman" w:hAnsi="Times New Roman" w:cs="Times New Roman"/>
          <w:sz w:val="20"/>
          <w:szCs w:val="20"/>
        </w:rPr>
        <w:t>o</w:t>
      </w:r>
      <w:r>
        <w:rPr>
          <w:rFonts w:ascii="Times New Roman" w:hAnsi="Times New Roman" w:cs="Times New Roman"/>
          <w:sz w:val="20"/>
          <w:szCs w:val="20"/>
        </w:rPr>
        <w:t>bre o</w:t>
      </w:r>
      <w:r w:rsidR="00E43F68">
        <w:rPr>
          <w:rFonts w:ascii="Times New Roman" w:hAnsi="Times New Roman" w:cs="Times New Roman"/>
          <w:sz w:val="20"/>
          <w:szCs w:val="20"/>
        </w:rPr>
        <w:t xml:space="preserve"> rendimento da folha, </w:t>
      </w:r>
      <w:r>
        <w:rPr>
          <w:rFonts w:ascii="Times New Roman" w:hAnsi="Times New Roman" w:cs="Times New Roman"/>
          <w:sz w:val="20"/>
          <w:szCs w:val="20"/>
        </w:rPr>
        <w:t>verificou-se diferença aproximada</w:t>
      </w:r>
      <w:r w:rsidR="00E43F68">
        <w:rPr>
          <w:rFonts w:ascii="Times New Roman" w:hAnsi="Times New Roman" w:cs="Times New Roman"/>
          <w:sz w:val="20"/>
          <w:szCs w:val="20"/>
        </w:rPr>
        <w:t xml:space="preserve"> entre os tratamentos. Obteve-se no Tratamento A (2,5mm/dia) </w:t>
      </w:r>
      <w:r w:rsidR="00E43F68" w:rsidRPr="00F672AA">
        <w:rPr>
          <w:rFonts w:ascii="Times New Roman" w:eastAsia="Calibri" w:hAnsi="Times New Roman" w:cs="Times New Roman"/>
          <w:sz w:val="20"/>
          <w:szCs w:val="20"/>
        </w:rPr>
        <w:t>7.333,33</w:t>
      </w:r>
      <w:r w:rsidR="00E43F68">
        <w:rPr>
          <w:rFonts w:ascii="Times New Roman" w:hAnsi="Times New Roman" w:cs="Times New Roman"/>
          <w:sz w:val="20"/>
          <w:szCs w:val="20"/>
        </w:rPr>
        <w:t>kg.ha</w:t>
      </w:r>
      <w:r w:rsidR="00E43F68">
        <w:rPr>
          <w:rFonts w:ascii="Times New Roman" w:hAnsi="Times New Roman" w:cs="Times New Roman"/>
          <w:sz w:val="20"/>
          <w:szCs w:val="20"/>
          <w:vertAlign w:val="superscript"/>
        </w:rPr>
        <w:t>-1</w:t>
      </w:r>
      <w:r w:rsidR="00E43F68">
        <w:rPr>
          <w:rFonts w:ascii="Times New Roman" w:hAnsi="Times New Roman" w:cs="Times New Roman"/>
          <w:sz w:val="20"/>
          <w:szCs w:val="20"/>
          <w:vertAlign w:val="subscript"/>
        </w:rPr>
        <w:t xml:space="preserve">, </w:t>
      </w:r>
      <w:r>
        <w:rPr>
          <w:rFonts w:ascii="Times New Roman" w:hAnsi="Times New Roman" w:cs="Times New Roman"/>
          <w:sz w:val="20"/>
          <w:szCs w:val="20"/>
        </w:rPr>
        <w:t>menor em relação</w:t>
      </w:r>
      <w:r w:rsidR="00E43F68">
        <w:rPr>
          <w:rFonts w:ascii="Times New Roman" w:hAnsi="Times New Roman" w:cs="Times New Roman"/>
          <w:sz w:val="20"/>
          <w:szCs w:val="20"/>
        </w:rPr>
        <w:t xml:space="preserve"> aos resultados obtidos nos Tratamentos B (5,0 mm/dia) e C (7,5mm/dia), </w:t>
      </w:r>
      <w:r>
        <w:rPr>
          <w:rFonts w:ascii="Times New Roman" w:hAnsi="Times New Roman" w:cs="Times New Roman"/>
          <w:sz w:val="20"/>
          <w:szCs w:val="20"/>
        </w:rPr>
        <w:t>que foram respectivamente</w:t>
      </w:r>
      <w:r w:rsidR="00187F87">
        <w:rPr>
          <w:rFonts w:ascii="Times New Roman" w:hAnsi="Times New Roman" w:cs="Times New Roman"/>
          <w:sz w:val="20"/>
          <w:szCs w:val="20"/>
        </w:rPr>
        <w:t xml:space="preserve"> </w:t>
      </w:r>
      <w:r w:rsidR="00E43F68" w:rsidRPr="00F672AA">
        <w:rPr>
          <w:rFonts w:ascii="Times New Roman" w:eastAsia="Calibri" w:hAnsi="Times New Roman" w:cs="Times New Roman"/>
          <w:sz w:val="20"/>
          <w:szCs w:val="20"/>
        </w:rPr>
        <w:t>9.083,33</w:t>
      </w:r>
      <w:r w:rsidR="00E43F68">
        <w:rPr>
          <w:rFonts w:ascii="Times New Roman" w:hAnsi="Times New Roman" w:cs="Times New Roman"/>
          <w:sz w:val="20"/>
          <w:szCs w:val="20"/>
        </w:rPr>
        <w:t>kg.ha</w:t>
      </w:r>
      <w:r w:rsidR="00E43F68">
        <w:rPr>
          <w:rFonts w:ascii="Times New Roman" w:hAnsi="Times New Roman" w:cs="Times New Roman"/>
          <w:sz w:val="20"/>
          <w:szCs w:val="20"/>
          <w:vertAlign w:val="superscript"/>
        </w:rPr>
        <w:t>-1</w:t>
      </w:r>
      <w:r w:rsidR="00E43F68">
        <w:rPr>
          <w:rFonts w:ascii="Times New Roman" w:hAnsi="Times New Roman" w:cs="Times New Roman"/>
          <w:sz w:val="20"/>
          <w:szCs w:val="20"/>
        </w:rPr>
        <w:t xml:space="preserve"> e </w:t>
      </w:r>
      <w:r w:rsidR="00E43F68" w:rsidRPr="00F672AA">
        <w:rPr>
          <w:rFonts w:ascii="Times New Roman" w:eastAsia="Calibri" w:hAnsi="Times New Roman" w:cs="Times New Roman"/>
          <w:sz w:val="20"/>
          <w:szCs w:val="20"/>
        </w:rPr>
        <w:t>8.708,33</w:t>
      </w:r>
      <w:r w:rsidR="00E43F68">
        <w:rPr>
          <w:rFonts w:ascii="Times New Roman" w:hAnsi="Times New Roman" w:cs="Times New Roman"/>
          <w:sz w:val="20"/>
          <w:szCs w:val="20"/>
        </w:rPr>
        <w:t>kg.ha</w:t>
      </w:r>
      <w:r w:rsidR="00E43F68">
        <w:rPr>
          <w:rFonts w:ascii="Times New Roman" w:hAnsi="Times New Roman" w:cs="Times New Roman"/>
          <w:sz w:val="20"/>
          <w:szCs w:val="20"/>
          <w:vertAlign w:val="superscript"/>
        </w:rPr>
        <w:t>-1</w:t>
      </w:r>
      <w:r w:rsidR="00E43F68">
        <w:rPr>
          <w:rFonts w:ascii="Times New Roman" w:hAnsi="Times New Roman" w:cs="Times New Roman"/>
          <w:sz w:val="20"/>
          <w:szCs w:val="20"/>
        </w:rPr>
        <w:t>(Figura 2).</w:t>
      </w:r>
    </w:p>
    <w:p w:rsidR="00E1732F" w:rsidRDefault="00E1732F" w:rsidP="00E1732F">
      <w:pPr>
        <w:spacing w:after="120" w:line="240" w:lineRule="auto"/>
        <w:ind w:firstLine="567"/>
        <w:jc w:val="both"/>
        <w:rPr>
          <w:rFonts w:ascii="Times New Roman" w:hAnsi="Times New Roman" w:cs="Times New Roman"/>
          <w:sz w:val="20"/>
          <w:szCs w:val="20"/>
        </w:rPr>
      </w:pPr>
    </w:p>
    <w:p w:rsidR="004E1C30" w:rsidRDefault="004E1C30" w:rsidP="00CD10F9">
      <w:pPr>
        <w:spacing w:after="0" w:line="240" w:lineRule="auto"/>
        <w:ind w:right="-1"/>
        <w:jc w:val="both"/>
        <w:rPr>
          <w:rFonts w:ascii="Times New Roman" w:hAnsi="Times New Roman" w:cs="Times New Roman"/>
          <w:sz w:val="20"/>
          <w:szCs w:val="20"/>
        </w:rPr>
      </w:pPr>
      <w:r w:rsidRPr="00923DDB">
        <w:rPr>
          <w:rFonts w:ascii="Times New Roman" w:hAnsi="Times New Roman" w:cs="Times New Roman"/>
          <w:b/>
          <w:sz w:val="20"/>
          <w:szCs w:val="20"/>
        </w:rPr>
        <w:t xml:space="preserve">Figura </w:t>
      </w:r>
      <w:r>
        <w:rPr>
          <w:rFonts w:ascii="Times New Roman" w:hAnsi="Times New Roman" w:cs="Times New Roman"/>
          <w:b/>
          <w:sz w:val="20"/>
          <w:szCs w:val="20"/>
        </w:rPr>
        <w:t>2</w:t>
      </w:r>
      <w:r>
        <w:rPr>
          <w:rFonts w:ascii="Times New Roman" w:hAnsi="Times New Roman" w:cs="Times New Roman"/>
          <w:sz w:val="20"/>
          <w:szCs w:val="20"/>
        </w:rPr>
        <w:t>. Rendimento da</w:t>
      </w:r>
      <w:r w:rsidR="00024821">
        <w:rPr>
          <w:rFonts w:ascii="Times New Roman" w:hAnsi="Times New Roman" w:cs="Times New Roman"/>
          <w:sz w:val="20"/>
          <w:szCs w:val="20"/>
        </w:rPr>
        <w:t xml:space="preserve"> folha do híbrido de milho Jabra</w:t>
      </w:r>
      <w:r>
        <w:rPr>
          <w:rFonts w:ascii="Times New Roman" w:hAnsi="Times New Roman" w:cs="Times New Roman"/>
          <w:sz w:val="20"/>
          <w:szCs w:val="20"/>
        </w:rPr>
        <w:t xml:space="preserve">, em diferentes níveis de irrigação. </w:t>
      </w:r>
      <w:r w:rsidRPr="00481E32">
        <w:rPr>
          <w:rFonts w:ascii="Times New Roman" w:hAnsi="Times New Roman" w:cs="Times New Roman"/>
          <w:sz w:val="20"/>
          <w:szCs w:val="20"/>
        </w:rPr>
        <w:t>Tratamento A (2,5 mm/dia),</w:t>
      </w:r>
      <w:r w:rsidRPr="00E31AD5">
        <w:rPr>
          <w:rFonts w:ascii="Times New Roman" w:hAnsi="Times New Roman" w:cs="Times New Roman"/>
          <w:sz w:val="20"/>
          <w:szCs w:val="20"/>
        </w:rPr>
        <w:t xml:space="preserve"> B</w:t>
      </w:r>
      <w:r>
        <w:rPr>
          <w:rFonts w:ascii="Times New Roman" w:hAnsi="Times New Roman" w:cs="Times New Roman"/>
          <w:sz w:val="20"/>
          <w:szCs w:val="20"/>
        </w:rPr>
        <w:t xml:space="preserve"> (5,0mm/dia) e C (7,5mm)</w:t>
      </w:r>
      <w:r w:rsidRPr="00E31AD5">
        <w:rPr>
          <w:rFonts w:ascii="Times New Roman" w:hAnsi="Times New Roman" w:cs="Times New Roman"/>
          <w:sz w:val="20"/>
          <w:szCs w:val="20"/>
        </w:rPr>
        <w:t>.</w:t>
      </w:r>
      <w:r>
        <w:rPr>
          <w:rFonts w:ascii="Times New Roman" w:hAnsi="Times New Roman" w:cs="Times New Roman"/>
          <w:sz w:val="20"/>
          <w:szCs w:val="20"/>
        </w:rPr>
        <w:t xml:space="preserve"> Arapiraca, Alagoas. 2018.</w:t>
      </w:r>
    </w:p>
    <w:p w:rsidR="00A673E9" w:rsidRPr="00187F87" w:rsidRDefault="004E1C30" w:rsidP="00A673E9">
      <w:pPr>
        <w:spacing w:after="120" w:line="360" w:lineRule="auto"/>
        <w:jc w:val="center"/>
        <w:rPr>
          <w:rFonts w:ascii="Times New Roman" w:hAnsi="Times New Roman" w:cs="Times New Roman"/>
          <w:b/>
          <w:sz w:val="20"/>
          <w:szCs w:val="24"/>
        </w:rPr>
      </w:pPr>
      <w:r>
        <w:rPr>
          <w:noProof/>
          <w:lang w:eastAsia="pt-BR"/>
        </w:rPr>
        <w:lastRenderedPageBreak/>
        <w:drawing>
          <wp:inline distT="0" distB="0" distL="0" distR="0">
            <wp:extent cx="5040000" cy="2376000"/>
            <wp:effectExtent l="0" t="0" r="8255"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673E9" w:rsidRPr="00187F87">
        <w:rPr>
          <w:rFonts w:ascii="Times New Roman" w:hAnsi="Times New Roman" w:cs="Times New Roman"/>
          <w:b/>
          <w:sz w:val="20"/>
          <w:szCs w:val="24"/>
        </w:rPr>
        <w:t xml:space="preserve">Fonte: </w:t>
      </w:r>
      <w:r w:rsidR="00A673E9" w:rsidRPr="00187F87">
        <w:rPr>
          <w:rFonts w:ascii="Times New Roman" w:hAnsi="Times New Roman" w:cs="Times New Roman"/>
          <w:sz w:val="20"/>
          <w:szCs w:val="24"/>
        </w:rPr>
        <w:t>Dados da pesquisa.</w:t>
      </w:r>
    </w:p>
    <w:p w:rsidR="00E676F5" w:rsidRDefault="00E676F5" w:rsidP="00EA2B51">
      <w:pPr>
        <w:spacing w:after="120" w:line="240" w:lineRule="auto"/>
        <w:ind w:firstLine="567"/>
        <w:jc w:val="both"/>
        <w:rPr>
          <w:rFonts w:ascii="Times New Roman" w:hAnsi="Times New Roman" w:cs="Times New Roman"/>
          <w:sz w:val="20"/>
          <w:szCs w:val="24"/>
        </w:rPr>
      </w:pPr>
      <w:r>
        <w:rPr>
          <w:rFonts w:ascii="Times New Roman" w:hAnsi="Times New Roman" w:cs="Times New Roman"/>
          <w:sz w:val="20"/>
          <w:szCs w:val="24"/>
        </w:rPr>
        <w:t xml:space="preserve">Observou-se </w:t>
      </w:r>
      <w:r w:rsidR="00D90C45">
        <w:rPr>
          <w:rFonts w:ascii="Times New Roman" w:hAnsi="Times New Roman" w:cs="Times New Roman"/>
          <w:sz w:val="20"/>
          <w:szCs w:val="24"/>
        </w:rPr>
        <w:t>uma tendência</w:t>
      </w:r>
      <w:r w:rsidR="00107327">
        <w:rPr>
          <w:rFonts w:ascii="Times New Roman" w:hAnsi="Times New Roman" w:cs="Times New Roman"/>
          <w:sz w:val="20"/>
          <w:szCs w:val="24"/>
        </w:rPr>
        <w:t xml:space="preserve"> di</w:t>
      </w:r>
      <w:r w:rsidR="00D90C45">
        <w:rPr>
          <w:rFonts w:ascii="Times New Roman" w:hAnsi="Times New Roman" w:cs="Times New Roman"/>
          <w:sz w:val="20"/>
          <w:szCs w:val="24"/>
        </w:rPr>
        <w:t>ferente no rendimento das folhas quando comparadas com rendimento do caule</w:t>
      </w:r>
      <w:r w:rsidR="00107327">
        <w:rPr>
          <w:rFonts w:ascii="Times New Roman" w:hAnsi="Times New Roman" w:cs="Times New Roman"/>
          <w:sz w:val="20"/>
          <w:szCs w:val="24"/>
        </w:rPr>
        <w:t xml:space="preserve"> e divergente de</w:t>
      </w:r>
      <w:r w:rsidR="004F65AC">
        <w:rPr>
          <w:rFonts w:ascii="Times New Roman" w:hAnsi="Times New Roman" w:cs="Times New Roman"/>
          <w:sz w:val="20"/>
          <w:szCs w:val="24"/>
        </w:rPr>
        <w:t xml:space="preserve"> Brito et al. (2013), que constataram</w:t>
      </w:r>
      <w:r w:rsidR="00024821">
        <w:rPr>
          <w:rFonts w:ascii="Times New Roman" w:hAnsi="Times New Roman" w:cs="Times New Roman"/>
          <w:sz w:val="20"/>
          <w:szCs w:val="24"/>
        </w:rPr>
        <w:t xml:space="preserve"> </w:t>
      </w:r>
      <w:r w:rsidR="004F65AC">
        <w:rPr>
          <w:rFonts w:ascii="Times New Roman" w:hAnsi="Times New Roman" w:cs="Times New Roman"/>
          <w:sz w:val="20"/>
          <w:szCs w:val="24"/>
        </w:rPr>
        <w:t>que com lâminas maiores de água para irrigação, tem-se maior rendimento foliar do milho doce.</w:t>
      </w:r>
    </w:p>
    <w:p w:rsidR="00E676F5" w:rsidRDefault="00E676F5" w:rsidP="00EA2B51">
      <w:pPr>
        <w:spacing w:after="0" w:line="240" w:lineRule="auto"/>
        <w:ind w:right="-1" w:firstLine="567"/>
        <w:jc w:val="both"/>
        <w:rPr>
          <w:rFonts w:ascii="Times New Roman" w:hAnsi="Times New Roman" w:cs="Times New Roman"/>
          <w:sz w:val="20"/>
          <w:szCs w:val="20"/>
        </w:rPr>
      </w:pPr>
      <w:r>
        <w:rPr>
          <w:rFonts w:ascii="Times New Roman" w:hAnsi="Times New Roman" w:cs="Times New Roman"/>
          <w:sz w:val="20"/>
          <w:szCs w:val="20"/>
        </w:rPr>
        <w:t xml:space="preserve">Quanto ao rendimento da espiga, foi possível observar que ao reduzir a disponibilidade de água, </w:t>
      </w:r>
      <w:r w:rsidR="00CB1C6E">
        <w:rPr>
          <w:rFonts w:ascii="Times New Roman" w:hAnsi="Times New Roman" w:cs="Times New Roman"/>
          <w:sz w:val="20"/>
          <w:szCs w:val="20"/>
        </w:rPr>
        <w:t xml:space="preserve">7,5 mm para 2,5 mm de lâmina bruta de água, </w:t>
      </w:r>
      <w:r>
        <w:rPr>
          <w:rFonts w:ascii="Times New Roman" w:hAnsi="Times New Roman" w:cs="Times New Roman"/>
          <w:sz w:val="20"/>
          <w:szCs w:val="20"/>
        </w:rPr>
        <w:t>houve me</w:t>
      </w:r>
      <w:r w:rsidR="00CB1C6E">
        <w:rPr>
          <w:rFonts w:ascii="Times New Roman" w:hAnsi="Times New Roman" w:cs="Times New Roman"/>
          <w:sz w:val="20"/>
          <w:szCs w:val="20"/>
        </w:rPr>
        <w:t>nor rendimento do órgão vegetal, fato não observado quando houve redução da lâmina bruta média de água de 5,0 para 2,5 mm por dia.</w:t>
      </w:r>
      <w:r>
        <w:rPr>
          <w:rFonts w:ascii="Times New Roman" w:hAnsi="Times New Roman" w:cs="Times New Roman"/>
          <w:sz w:val="20"/>
          <w:szCs w:val="20"/>
        </w:rPr>
        <w:t xml:space="preserve"> No Tratamento A (2,5mm/dia) obteve-se rendimento da espiga de </w:t>
      </w:r>
      <w:r w:rsidR="00325218" w:rsidRPr="00F672AA">
        <w:rPr>
          <w:rFonts w:ascii="Times New Roman" w:eastAsia="Calibri" w:hAnsi="Times New Roman" w:cs="Times New Roman"/>
          <w:sz w:val="20"/>
          <w:szCs w:val="20"/>
        </w:rPr>
        <w:t>2.958,33</w:t>
      </w:r>
      <w:r>
        <w:rPr>
          <w:rFonts w:ascii="Times New Roman" w:hAnsi="Times New Roman" w:cs="Times New Roman"/>
          <w:sz w:val="20"/>
          <w:szCs w:val="20"/>
        </w:rPr>
        <w:t>kg.ha</w:t>
      </w:r>
      <w:r>
        <w:rPr>
          <w:rFonts w:ascii="Times New Roman" w:hAnsi="Times New Roman" w:cs="Times New Roman"/>
          <w:sz w:val="20"/>
          <w:szCs w:val="20"/>
          <w:vertAlign w:val="superscript"/>
        </w:rPr>
        <w:t>-1</w:t>
      </w:r>
      <w:r>
        <w:rPr>
          <w:rFonts w:ascii="Times New Roman" w:hAnsi="Times New Roman" w:cs="Times New Roman"/>
          <w:sz w:val="20"/>
          <w:szCs w:val="20"/>
        </w:rPr>
        <w:t xml:space="preserve">, já no Tratamento B (5,0mm/dia) obteve-se um rendimento de </w:t>
      </w:r>
      <w:r w:rsidR="00325218" w:rsidRPr="00F672AA">
        <w:rPr>
          <w:rFonts w:ascii="Times New Roman" w:eastAsia="Calibri" w:hAnsi="Times New Roman" w:cs="Times New Roman"/>
          <w:sz w:val="20"/>
          <w:szCs w:val="20"/>
        </w:rPr>
        <w:t>3.937,33</w:t>
      </w:r>
      <w:r>
        <w:rPr>
          <w:rFonts w:ascii="Times New Roman" w:hAnsi="Times New Roman" w:cs="Times New Roman"/>
          <w:sz w:val="20"/>
          <w:szCs w:val="20"/>
        </w:rPr>
        <w:t>kg.ha</w:t>
      </w:r>
      <w:r>
        <w:rPr>
          <w:rFonts w:ascii="Times New Roman" w:hAnsi="Times New Roman" w:cs="Times New Roman"/>
          <w:sz w:val="20"/>
          <w:szCs w:val="20"/>
          <w:vertAlign w:val="superscript"/>
        </w:rPr>
        <w:t>-1</w:t>
      </w:r>
      <w:r>
        <w:rPr>
          <w:rFonts w:ascii="Times New Roman" w:hAnsi="Times New Roman" w:cs="Times New Roman"/>
          <w:sz w:val="20"/>
          <w:szCs w:val="20"/>
        </w:rPr>
        <w:t xml:space="preserve"> e no Tratamento C (7,5mm/dia) rendimento de </w:t>
      </w:r>
      <w:r w:rsidR="00187F87">
        <w:rPr>
          <w:rFonts w:ascii="Times New Roman" w:eastAsia="Calibri" w:hAnsi="Times New Roman" w:cs="Times New Roman"/>
          <w:sz w:val="20"/>
          <w:szCs w:val="20"/>
        </w:rPr>
        <w:t xml:space="preserve">7.958,33 </w:t>
      </w:r>
      <w:r>
        <w:rPr>
          <w:rFonts w:ascii="Times New Roman" w:hAnsi="Times New Roman" w:cs="Times New Roman"/>
          <w:sz w:val="20"/>
          <w:szCs w:val="20"/>
        </w:rPr>
        <w:t>kg.ha</w:t>
      </w:r>
      <w:r>
        <w:rPr>
          <w:rFonts w:ascii="Times New Roman" w:hAnsi="Times New Roman" w:cs="Times New Roman"/>
          <w:sz w:val="20"/>
          <w:szCs w:val="20"/>
          <w:vertAlign w:val="superscript"/>
        </w:rPr>
        <w:t>-</w:t>
      </w:r>
      <w:r w:rsidRPr="00C87E36">
        <w:rPr>
          <w:rFonts w:ascii="Times New Roman" w:hAnsi="Times New Roman" w:cs="Times New Roman"/>
          <w:sz w:val="20"/>
          <w:szCs w:val="20"/>
        </w:rPr>
        <w:t>1</w:t>
      </w:r>
      <w:r w:rsidR="00F23C05">
        <w:rPr>
          <w:rFonts w:ascii="Times New Roman" w:hAnsi="Times New Roman" w:cs="Times New Roman"/>
          <w:sz w:val="20"/>
          <w:szCs w:val="20"/>
        </w:rPr>
        <w:t xml:space="preserve"> (Figura 3)</w:t>
      </w:r>
      <w:r>
        <w:rPr>
          <w:rFonts w:ascii="Times New Roman" w:hAnsi="Times New Roman" w:cs="Times New Roman"/>
          <w:sz w:val="20"/>
          <w:szCs w:val="20"/>
        </w:rPr>
        <w:t xml:space="preserve">. </w:t>
      </w:r>
    </w:p>
    <w:p w:rsidR="00E676F5" w:rsidRPr="007D1486" w:rsidRDefault="00E676F5" w:rsidP="00E676F5">
      <w:pPr>
        <w:spacing w:after="0" w:line="240" w:lineRule="auto"/>
        <w:ind w:right="425" w:firstLine="567"/>
        <w:jc w:val="both"/>
        <w:rPr>
          <w:rFonts w:ascii="Times New Roman" w:hAnsi="Times New Roman" w:cs="Times New Roman"/>
          <w:sz w:val="20"/>
          <w:szCs w:val="20"/>
        </w:rPr>
      </w:pPr>
    </w:p>
    <w:p w:rsidR="00E676F5" w:rsidRPr="00E676F5" w:rsidRDefault="00E676F5" w:rsidP="00E1732F">
      <w:pPr>
        <w:spacing w:after="0" w:line="240" w:lineRule="auto"/>
        <w:ind w:right="-1"/>
        <w:jc w:val="both"/>
        <w:rPr>
          <w:rFonts w:ascii="Times New Roman" w:hAnsi="Times New Roman" w:cs="Times New Roman"/>
          <w:sz w:val="20"/>
          <w:szCs w:val="20"/>
        </w:rPr>
      </w:pPr>
      <w:r w:rsidRPr="00923DDB">
        <w:rPr>
          <w:rFonts w:ascii="Times New Roman" w:hAnsi="Times New Roman" w:cs="Times New Roman"/>
          <w:b/>
          <w:sz w:val="20"/>
          <w:szCs w:val="20"/>
        </w:rPr>
        <w:t xml:space="preserve">Figura </w:t>
      </w:r>
      <w:r>
        <w:rPr>
          <w:rFonts w:ascii="Times New Roman" w:hAnsi="Times New Roman" w:cs="Times New Roman"/>
          <w:b/>
          <w:sz w:val="20"/>
          <w:szCs w:val="20"/>
        </w:rPr>
        <w:t>3</w:t>
      </w:r>
      <w:r>
        <w:rPr>
          <w:rFonts w:ascii="Times New Roman" w:hAnsi="Times New Roman" w:cs="Times New Roman"/>
          <w:sz w:val="20"/>
          <w:szCs w:val="20"/>
        </w:rPr>
        <w:t>. Rendimento da</w:t>
      </w:r>
      <w:r w:rsidR="008312B7">
        <w:rPr>
          <w:rFonts w:ascii="Times New Roman" w:hAnsi="Times New Roman" w:cs="Times New Roman"/>
          <w:sz w:val="20"/>
          <w:szCs w:val="20"/>
        </w:rPr>
        <w:t xml:space="preserve"> </w:t>
      </w:r>
      <w:r w:rsidR="00024821">
        <w:rPr>
          <w:rFonts w:ascii="Times New Roman" w:hAnsi="Times New Roman" w:cs="Times New Roman"/>
          <w:sz w:val="20"/>
          <w:szCs w:val="20"/>
        </w:rPr>
        <w:t>espiga do híbrido de milho Jabra</w:t>
      </w:r>
      <w:r>
        <w:rPr>
          <w:rFonts w:ascii="Times New Roman" w:hAnsi="Times New Roman" w:cs="Times New Roman"/>
          <w:sz w:val="20"/>
          <w:szCs w:val="20"/>
        </w:rPr>
        <w:t xml:space="preserve">, em diferentes níveis de irrigação. </w:t>
      </w:r>
      <w:r w:rsidRPr="00481E32">
        <w:rPr>
          <w:rFonts w:ascii="Times New Roman" w:hAnsi="Times New Roman" w:cs="Times New Roman"/>
          <w:sz w:val="20"/>
          <w:szCs w:val="20"/>
        </w:rPr>
        <w:t>Tratamento A (2,5 mm/dia),</w:t>
      </w:r>
      <w:r w:rsidRPr="00E31AD5">
        <w:rPr>
          <w:rFonts w:ascii="Times New Roman" w:hAnsi="Times New Roman" w:cs="Times New Roman"/>
          <w:sz w:val="20"/>
          <w:szCs w:val="20"/>
        </w:rPr>
        <w:t xml:space="preserve"> B</w:t>
      </w:r>
      <w:r>
        <w:rPr>
          <w:rFonts w:ascii="Times New Roman" w:hAnsi="Times New Roman" w:cs="Times New Roman"/>
          <w:sz w:val="20"/>
          <w:szCs w:val="20"/>
        </w:rPr>
        <w:t xml:space="preserve"> (5,0mm/dia) e C (7,5mm)</w:t>
      </w:r>
      <w:r w:rsidRPr="00E31AD5">
        <w:rPr>
          <w:rFonts w:ascii="Times New Roman" w:hAnsi="Times New Roman" w:cs="Times New Roman"/>
          <w:sz w:val="20"/>
          <w:szCs w:val="20"/>
        </w:rPr>
        <w:t>.</w:t>
      </w:r>
      <w:r>
        <w:rPr>
          <w:rFonts w:ascii="Times New Roman" w:hAnsi="Times New Roman" w:cs="Times New Roman"/>
          <w:sz w:val="20"/>
          <w:szCs w:val="20"/>
        </w:rPr>
        <w:t xml:space="preserve"> Arapiraca, Alagoas. 2018.</w:t>
      </w:r>
    </w:p>
    <w:p w:rsidR="00A673E9" w:rsidRDefault="00AE4730" w:rsidP="00A673E9">
      <w:pPr>
        <w:spacing w:line="360" w:lineRule="auto"/>
        <w:jc w:val="center"/>
        <w:rPr>
          <w:rFonts w:ascii="Times" w:hAnsi="Times" w:cs="Times New Roman"/>
          <w:strike/>
          <w:sz w:val="20"/>
          <w:szCs w:val="20"/>
        </w:rPr>
      </w:pPr>
      <w:r>
        <w:rPr>
          <w:noProof/>
          <w:lang w:eastAsia="pt-BR"/>
        </w:rPr>
        <w:drawing>
          <wp:inline distT="0" distB="0" distL="0" distR="0">
            <wp:extent cx="5040000" cy="2376000"/>
            <wp:effectExtent l="0" t="0" r="8255" b="571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673E9" w:rsidRPr="00187F87">
        <w:rPr>
          <w:rFonts w:ascii="Times New Roman" w:hAnsi="Times New Roman" w:cs="Times New Roman"/>
          <w:b/>
          <w:sz w:val="20"/>
          <w:szCs w:val="24"/>
        </w:rPr>
        <w:t xml:space="preserve">Fonte: </w:t>
      </w:r>
      <w:r w:rsidR="00A673E9" w:rsidRPr="00187F87">
        <w:rPr>
          <w:rFonts w:ascii="Times New Roman" w:hAnsi="Times New Roman" w:cs="Times New Roman"/>
          <w:sz w:val="20"/>
          <w:szCs w:val="24"/>
        </w:rPr>
        <w:t>Dados da pesquisa.</w:t>
      </w:r>
    </w:p>
    <w:p w:rsidR="005D7F26" w:rsidRDefault="002C1428" w:rsidP="00EA2B5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Portanto, n</w:t>
      </w:r>
      <w:r w:rsidR="00CB1C6E">
        <w:rPr>
          <w:rFonts w:ascii="Times New Roman" w:hAnsi="Times New Roman" w:cs="Times New Roman"/>
          <w:sz w:val="20"/>
          <w:szCs w:val="20"/>
        </w:rPr>
        <w:t xml:space="preserve">ota-se a importância de uma maior quantidade de água para produção de espigas e consequentemente de grãos, sendo que com irrigação deficitária a produção de espiga é afetada significativamente. Uma maior </w:t>
      </w:r>
      <w:r w:rsidR="00BB4A71">
        <w:rPr>
          <w:rFonts w:ascii="Times New Roman" w:hAnsi="Times New Roman" w:cs="Times New Roman"/>
          <w:sz w:val="20"/>
          <w:szCs w:val="20"/>
        </w:rPr>
        <w:t>disponibilidade de água influencia diretamente</w:t>
      </w:r>
      <w:r w:rsidR="00F23C05">
        <w:rPr>
          <w:rFonts w:ascii="Times New Roman" w:hAnsi="Times New Roman" w:cs="Times New Roman"/>
          <w:sz w:val="20"/>
          <w:szCs w:val="20"/>
        </w:rPr>
        <w:t xml:space="preserve"> na taxa de acréscimo de biomassa</w:t>
      </w:r>
      <w:r w:rsidR="00CB1C6E">
        <w:rPr>
          <w:rFonts w:ascii="Times New Roman" w:hAnsi="Times New Roman" w:cs="Times New Roman"/>
          <w:sz w:val="20"/>
          <w:szCs w:val="20"/>
        </w:rPr>
        <w:t xml:space="preserve"> da espiga. Pois, </w:t>
      </w:r>
      <w:r w:rsidR="00F23C05">
        <w:rPr>
          <w:rFonts w:ascii="Times New Roman" w:hAnsi="Times New Roman" w:cs="Times New Roman"/>
          <w:sz w:val="20"/>
          <w:szCs w:val="20"/>
        </w:rPr>
        <w:t xml:space="preserve">obteve-se um rendimento com o uso de lâmina bruta de água de 7,5mm de </w:t>
      </w:r>
      <w:r w:rsidR="00F23C05" w:rsidRPr="00C87E36">
        <w:rPr>
          <w:rFonts w:ascii="Times New Roman" w:hAnsi="Times New Roman" w:cs="Times New Roman"/>
          <w:sz w:val="20"/>
          <w:szCs w:val="20"/>
        </w:rPr>
        <w:t>4</w:t>
      </w:r>
      <w:r w:rsidR="00F23C05">
        <w:rPr>
          <w:rFonts w:ascii="Times New Roman" w:hAnsi="Times New Roman" w:cs="Times New Roman"/>
          <w:sz w:val="20"/>
          <w:szCs w:val="20"/>
        </w:rPr>
        <w:t>.021 kg.ha</w:t>
      </w:r>
      <w:r w:rsidR="00F23C05">
        <w:rPr>
          <w:rFonts w:ascii="Times New Roman" w:hAnsi="Times New Roman" w:cs="Times New Roman"/>
          <w:sz w:val="20"/>
          <w:szCs w:val="20"/>
          <w:vertAlign w:val="superscript"/>
        </w:rPr>
        <w:t>-1</w:t>
      </w:r>
      <w:r w:rsidR="00C43BE2">
        <w:rPr>
          <w:rFonts w:ascii="Times New Roman" w:hAnsi="Times New Roman" w:cs="Times New Roman"/>
          <w:sz w:val="20"/>
          <w:szCs w:val="20"/>
        </w:rPr>
        <w:t xml:space="preserve">a mais </w:t>
      </w:r>
      <w:r w:rsidR="00F23C05">
        <w:rPr>
          <w:rFonts w:ascii="Times New Roman" w:hAnsi="Times New Roman" w:cs="Times New Roman"/>
          <w:sz w:val="20"/>
          <w:szCs w:val="20"/>
        </w:rPr>
        <w:t xml:space="preserve">quando comparado com os rendimentos </w:t>
      </w:r>
      <w:r w:rsidR="00187F87">
        <w:rPr>
          <w:rFonts w:ascii="Times New Roman" w:hAnsi="Times New Roman" w:cs="Times New Roman"/>
          <w:sz w:val="20"/>
          <w:szCs w:val="20"/>
        </w:rPr>
        <w:t>alcançados no</w:t>
      </w:r>
      <w:r w:rsidR="008312B7">
        <w:rPr>
          <w:rFonts w:ascii="Times New Roman" w:hAnsi="Times New Roman" w:cs="Times New Roman"/>
          <w:sz w:val="20"/>
          <w:szCs w:val="20"/>
        </w:rPr>
        <w:t xml:space="preserve"> Tratamento B, </w:t>
      </w:r>
      <w:r w:rsidR="00C43BE2">
        <w:rPr>
          <w:rFonts w:ascii="Times New Roman" w:hAnsi="Times New Roman" w:cs="Times New Roman"/>
          <w:sz w:val="20"/>
          <w:szCs w:val="20"/>
        </w:rPr>
        <w:t xml:space="preserve">tendo também rendimento maior que o Tratamento A em </w:t>
      </w:r>
      <w:r w:rsidR="008312B7">
        <w:rPr>
          <w:rFonts w:ascii="Times New Roman" w:hAnsi="Times New Roman" w:cs="Times New Roman"/>
          <w:sz w:val="20"/>
          <w:szCs w:val="20"/>
        </w:rPr>
        <w:t>5.000 kg.ha</w:t>
      </w:r>
      <w:r w:rsidR="008312B7">
        <w:rPr>
          <w:rFonts w:ascii="Times New Roman" w:hAnsi="Times New Roman" w:cs="Times New Roman"/>
          <w:sz w:val="20"/>
          <w:szCs w:val="20"/>
          <w:vertAlign w:val="superscript"/>
        </w:rPr>
        <w:t>-1</w:t>
      </w:r>
      <w:r w:rsidR="008312B7">
        <w:rPr>
          <w:rFonts w:ascii="Times New Roman" w:hAnsi="Times New Roman" w:cs="Times New Roman"/>
          <w:sz w:val="20"/>
          <w:szCs w:val="20"/>
        </w:rPr>
        <w:t>.</w:t>
      </w:r>
      <w:r w:rsidR="002E0A8D">
        <w:rPr>
          <w:rFonts w:ascii="Times New Roman" w:hAnsi="Times New Roman" w:cs="Times New Roman"/>
          <w:sz w:val="20"/>
          <w:szCs w:val="20"/>
        </w:rPr>
        <w:t xml:space="preserve"> O aumento significativo do</w:t>
      </w:r>
      <w:r w:rsidR="005D7F26">
        <w:rPr>
          <w:rFonts w:ascii="Times New Roman" w:hAnsi="Times New Roman" w:cs="Times New Roman"/>
          <w:sz w:val="20"/>
          <w:szCs w:val="20"/>
        </w:rPr>
        <w:t xml:space="preserve"> rendimento conforme o aumento da lâmina de água corrobora com Nascimento et al. (2017) e Vian et al. (2016) onde em um plantio de agricultura</w:t>
      </w:r>
      <w:r w:rsidR="002E0A8D">
        <w:rPr>
          <w:rFonts w:ascii="Times New Roman" w:hAnsi="Times New Roman" w:cs="Times New Roman"/>
          <w:sz w:val="20"/>
          <w:szCs w:val="20"/>
        </w:rPr>
        <w:t xml:space="preserve"> adequadamente</w:t>
      </w:r>
      <w:r w:rsidR="005D7F26">
        <w:rPr>
          <w:rFonts w:ascii="Times New Roman" w:hAnsi="Times New Roman" w:cs="Times New Roman"/>
          <w:sz w:val="20"/>
          <w:szCs w:val="20"/>
        </w:rPr>
        <w:t xml:space="preserve"> irrigada, </w:t>
      </w:r>
      <w:r w:rsidR="002E0A8D">
        <w:rPr>
          <w:rFonts w:ascii="Times New Roman" w:hAnsi="Times New Roman" w:cs="Times New Roman"/>
          <w:sz w:val="20"/>
          <w:szCs w:val="20"/>
        </w:rPr>
        <w:t>o componente da planta que mais se destacou foi a espiga.</w:t>
      </w:r>
    </w:p>
    <w:p w:rsidR="008312B7" w:rsidRPr="008312B7" w:rsidRDefault="008312B7" w:rsidP="00EA2B5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lastRenderedPageBreak/>
        <w:t>Em relação ao</w:t>
      </w:r>
      <w:r w:rsidRPr="008312B7">
        <w:rPr>
          <w:rFonts w:ascii="Times New Roman" w:hAnsi="Times New Roman" w:cs="Times New Roman"/>
          <w:sz w:val="20"/>
          <w:szCs w:val="20"/>
        </w:rPr>
        <w:t xml:space="preserve"> rendimento da inflorescência masculina, </w:t>
      </w:r>
      <w:r w:rsidR="009F1F0C">
        <w:rPr>
          <w:rFonts w:ascii="Times New Roman" w:hAnsi="Times New Roman" w:cs="Times New Roman"/>
          <w:sz w:val="20"/>
          <w:szCs w:val="20"/>
        </w:rPr>
        <w:t>obteve</w:t>
      </w:r>
      <w:r w:rsidRPr="008312B7">
        <w:rPr>
          <w:rFonts w:ascii="Times New Roman" w:hAnsi="Times New Roman" w:cs="Times New Roman"/>
          <w:sz w:val="20"/>
          <w:szCs w:val="20"/>
        </w:rPr>
        <w:t xml:space="preserve">-se no Tratamento A (5,0mm/dia) rendimento de </w:t>
      </w:r>
      <w:r w:rsidR="009F1F0C" w:rsidRPr="00F672AA">
        <w:rPr>
          <w:rFonts w:ascii="Times New Roman" w:eastAsia="Calibri" w:hAnsi="Times New Roman" w:cs="Times New Roman"/>
          <w:sz w:val="20"/>
          <w:szCs w:val="20"/>
        </w:rPr>
        <w:t>375</w:t>
      </w:r>
      <w:r w:rsidRPr="008312B7">
        <w:rPr>
          <w:rFonts w:ascii="Times New Roman" w:hAnsi="Times New Roman" w:cs="Times New Roman"/>
          <w:sz w:val="20"/>
          <w:szCs w:val="20"/>
        </w:rPr>
        <w:t>kg.ha</w:t>
      </w:r>
      <w:r w:rsidRPr="008312B7">
        <w:rPr>
          <w:rFonts w:ascii="Times New Roman" w:hAnsi="Times New Roman" w:cs="Times New Roman"/>
          <w:sz w:val="20"/>
          <w:szCs w:val="20"/>
          <w:vertAlign w:val="superscript"/>
        </w:rPr>
        <w:t>-1</w:t>
      </w:r>
      <w:r w:rsidRPr="008312B7">
        <w:rPr>
          <w:rFonts w:ascii="Times New Roman" w:hAnsi="Times New Roman" w:cs="Times New Roman"/>
          <w:sz w:val="20"/>
          <w:szCs w:val="20"/>
        </w:rPr>
        <w:t xml:space="preserve">,no Tratamento B (5,0mm/dia) </w:t>
      </w:r>
      <w:r w:rsidR="009F1F0C" w:rsidRPr="00F672AA">
        <w:rPr>
          <w:rFonts w:ascii="Times New Roman" w:eastAsia="Calibri" w:hAnsi="Times New Roman" w:cs="Times New Roman"/>
          <w:sz w:val="20"/>
          <w:szCs w:val="20"/>
        </w:rPr>
        <w:t>479,16</w:t>
      </w:r>
      <w:r w:rsidRPr="008312B7">
        <w:rPr>
          <w:rFonts w:ascii="Times New Roman" w:hAnsi="Times New Roman" w:cs="Times New Roman"/>
          <w:sz w:val="20"/>
          <w:szCs w:val="20"/>
        </w:rPr>
        <w:t xml:space="preserve"> kg.ha</w:t>
      </w:r>
      <w:r w:rsidRPr="008312B7">
        <w:rPr>
          <w:rFonts w:ascii="Times New Roman" w:hAnsi="Times New Roman" w:cs="Times New Roman"/>
          <w:sz w:val="20"/>
          <w:szCs w:val="20"/>
          <w:vertAlign w:val="superscript"/>
        </w:rPr>
        <w:t>-1</w:t>
      </w:r>
      <w:r w:rsidRPr="008312B7">
        <w:rPr>
          <w:rFonts w:ascii="Times New Roman" w:hAnsi="Times New Roman" w:cs="Times New Roman"/>
          <w:sz w:val="20"/>
          <w:szCs w:val="20"/>
        </w:rPr>
        <w:t xml:space="preserve"> e Tratamento C (7,5mm/dia) </w:t>
      </w:r>
      <w:r w:rsidR="009F1F0C" w:rsidRPr="00F672AA">
        <w:rPr>
          <w:rFonts w:ascii="Times New Roman" w:eastAsia="Calibri" w:hAnsi="Times New Roman" w:cs="Times New Roman"/>
          <w:sz w:val="20"/>
          <w:szCs w:val="20"/>
        </w:rPr>
        <w:t>437,5</w:t>
      </w:r>
      <w:r w:rsidRPr="008312B7">
        <w:rPr>
          <w:rFonts w:ascii="Times New Roman" w:hAnsi="Times New Roman" w:cs="Times New Roman"/>
          <w:sz w:val="20"/>
          <w:szCs w:val="20"/>
        </w:rPr>
        <w:t xml:space="preserve"> kg.ha</w:t>
      </w:r>
      <w:r w:rsidRPr="008312B7">
        <w:rPr>
          <w:rFonts w:ascii="Times New Roman" w:hAnsi="Times New Roman" w:cs="Times New Roman"/>
          <w:sz w:val="20"/>
          <w:szCs w:val="20"/>
          <w:vertAlign w:val="superscript"/>
        </w:rPr>
        <w:t xml:space="preserve">-1 </w:t>
      </w:r>
      <w:r w:rsidRPr="008312B7">
        <w:rPr>
          <w:rFonts w:ascii="Times New Roman" w:hAnsi="Times New Roman" w:cs="Times New Roman"/>
          <w:sz w:val="20"/>
          <w:szCs w:val="20"/>
        </w:rPr>
        <w:t xml:space="preserve">(Figura 4). </w:t>
      </w:r>
    </w:p>
    <w:p w:rsidR="008312B7" w:rsidRPr="008312B7" w:rsidRDefault="008312B7" w:rsidP="00EA2B51">
      <w:pPr>
        <w:spacing w:after="0" w:line="240" w:lineRule="auto"/>
        <w:ind w:firstLine="567"/>
        <w:jc w:val="both"/>
        <w:rPr>
          <w:rFonts w:ascii="Times New Roman" w:hAnsi="Times New Roman" w:cs="Times New Roman"/>
          <w:sz w:val="20"/>
          <w:szCs w:val="20"/>
        </w:rPr>
      </w:pPr>
    </w:p>
    <w:p w:rsidR="00F23C05" w:rsidRPr="00A62DDB" w:rsidRDefault="008312B7" w:rsidP="00E1732F">
      <w:pPr>
        <w:spacing w:after="0" w:line="240" w:lineRule="auto"/>
        <w:ind w:right="-1"/>
        <w:jc w:val="both"/>
        <w:rPr>
          <w:rFonts w:ascii="Times New Roman" w:hAnsi="Times New Roman" w:cs="Times New Roman"/>
          <w:sz w:val="20"/>
          <w:szCs w:val="20"/>
        </w:rPr>
      </w:pPr>
      <w:r w:rsidRPr="008312B7">
        <w:rPr>
          <w:rFonts w:ascii="Times New Roman" w:hAnsi="Times New Roman" w:cs="Times New Roman"/>
          <w:b/>
          <w:sz w:val="20"/>
          <w:szCs w:val="20"/>
        </w:rPr>
        <w:t>Figura 4</w:t>
      </w:r>
      <w:r w:rsidRPr="008312B7">
        <w:rPr>
          <w:rFonts w:ascii="Times New Roman" w:hAnsi="Times New Roman" w:cs="Times New Roman"/>
          <w:sz w:val="20"/>
          <w:szCs w:val="20"/>
        </w:rPr>
        <w:t>. Rendimento da inflore</w:t>
      </w:r>
      <w:r>
        <w:rPr>
          <w:rFonts w:ascii="Times New Roman" w:hAnsi="Times New Roman" w:cs="Times New Roman"/>
          <w:sz w:val="20"/>
          <w:szCs w:val="20"/>
        </w:rPr>
        <w:t>s</w:t>
      </w:r>
      <w:r w:rsidR="00024821">
        <w:rPr>
          <w:rFonts w:ascii="Times New Roman" w:hAnsi="Times New Roman" w:cs="Times New Roman"/>
          <w:sz w:val="20"/>
          <w:szCs w:val="20"/>
        </w:rPr>
        <w:t>cência do híbrido de milho Jabra</w:t>
      </w:r>
      <w:r w:rsidRPr="008312B7">
        <w:rPr>
          <w:rFonts w:ascii="Times New Roman" w:hAnsi="Times New Roman" w:cs="Times New Roman"/>
          <w:sz w:val="20"/>
          <w:szCs w:val="20"/>
        </w:rPr>
        <w:t>, em diferentes níveis de irrigação. Tratamento A (2,5 mm/dia), B (5,0mm/dia) e C (7,5mm). Arapiraca, Alagoas. 2018.</w:t>
      </w:r>
    </w:p>
    <w:p w:rsidR="00A673E9" w:rsidRDefault="00457638" w:rsidP="00A673E9">
      <w:pPr>
        <w:spacing w:line="360" w:lineRule="auto"/>
        <w:jc w:val="center"/>
        <w:rPr>
          <w:rFonts w:ascii="Times" w:hAnsi="Times" w:cs="Times New Roman"/>
          <w:strike/>
          <w:sz w:val="20"/>
          <w:szCs w:val="20"/>
        </w:rPr>
      </w:pPr>
      <w:r>
        <w:rPr>
          <w:noProof/>
          <w:lang w:eastAsia="pt-BR"/>
        </w:rPr>
        <w:drawing>
          <wp:inline distT="0" distB="0" distL="0" distR="0">
            <wp:extent cx="5040000" cy="2376000"/>
            <wp:effectExtent l="0" t="0" r="8255" b="571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673E9" w:rsidRPr="00187F87">
        <w:rPr>
          <w:rFonts w:ascii="Times New Roman" w:hAnsi="Times New Roman" w:cs="Times New Roman"/>
          <w:b/>
          <w:sz w:val="20"/>
          <w:szCs w:val="24"/>
        </w:rPr>
        <w:t xml:space="preserve">Fonte: </w:t>
      </w:r>
      <w:r w:rsidR="00A673E9" w:rsidRPr="00187F87">
        <w:rPr>
          <w:rFonts w:ascii="Times New Roman" w:hAnsi="Times New Roman" w:cs="Times New Roman"/>
          <w:sz w:val="20"/>
          <w:szCs w:val="24"/>
        </w:rPr>
        <w:t>Dados da pesquisa.</w:t>
      </w:r>
    </w:p>
    <w:p w:rsidR="00C43BE2" w:rsidRDefault="00187F87" w:rsidP="00EA2B5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A</w:t>
      </w:r>
      <w:r w:rsidR="00C43BE2">
        <w:rPr>
          <w:rFonts w:ascii="Times New Roman" w:hAnsi="Times New Roman" w:cs="Times New Roman"/>
          <w:sz w:val="20"/>
          <w:szCs w:val="20"/>
        </w:rPr>
        <w:t xml:space="preserve"> variável inflorescência foi pouco afetada com a variação nos níveis de água ofertado para as plantas.</w:t>
      </w:r>
    </w:p>
    <w:p w:rsidR="00124A08" w:rsidRDefault="00D56494" w:rsidP="00EA2B5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Referente ao rendimento total </w:t>
      </w:r>
      <w:r w:rsidR="00C43BE2">
        <w:rPr>
          <w:rFonts w:ascii="Times New Roman" w:hAnsi="Times New Roman" w:cs="Times New Roman"/>
          <w:sz w:val="20"/>
          <w:szCs w:val="20"/>
        </w:rPr>
        <w:t xml:space="preserve">de massa verde </w:t>
      </w:r>
      <w:r>
        <w:rPr>
          <w:rFonts w:ascii="Times New Roman" w:hAnsi="Times New Roman" w:cs="Times New Roman"/>
          <w:sz w:val="20"/>
          <w:szCs w:val="20"/>
        </w:rPr>
        <w:t xml:space="preserve">do </w:t>
      </w:r>
      <w:r w:rsidR="00C43BE2">
        <w:rPr>
          <w:rFonts w:ascii="Times New Roman" w:hAnsi="Times New Roman" w:cs="Times New Roman"/>
          <w:sz w:val="20"/>
          <w:szCs w:val="20"/>
        </w:rPr>
        <w:t xml:space="preserve">híbrido de </w:t>
      </w:r>
      <w:r>
        <w:rPr>
          <w:rFonts w:ascii="Times New Roman" w:hAnsi="Times New Roman" w:cs="Times New Roman"/>
          <w:sz w:val="20"/>
          <w:szCs w:val="20"/>
        </w:rPr>
        <w:t>milho Jabra</w:t>
      </w:r>
      <w:r w:rsidR="00187F87">
        <w:rPr>
          <w:rFonts w:ascii="Times New Roman" w:hAnsi="Times New Roman" w:cs="Times New Roman"/>
          <w:sz w:val="20"/>
          <w:szCs w:val="20"/>
        </w:rPr>
        <w:t xml:space="preserve"> constatou-se</w:t>
      </w:r>
      <w:r>
        <w:rPr>
          <w:rFonts w:ascii="Times New Roman" w:hAnsi="Times New Roman" w:cs="Times New Roman"/>
          <w:sz w:val="20"/>
          <w:szCs w:val="20"/>
        </w:rPr>
        <w:t xml:space="preserve"> que o Tratamento C (7,5mm/dia) obteve maior produtividade de biomassa total, </w:t>
      </w:r>
      <w:r w:rsidR="000D5921">
        <w:rPr>
          <w:rFonts w:ascii="Times New Roman" w:hAnsi="Times New Roman" w:cs="Times New Roman"/>
          <w:sz w:val="20"/>
          <w:szCs w:val="20"/>
        </w:rPr>
        <w:t xml:space="preserve">com </w:t>
      </w:r>
      <w:r w:rsidR="008F1C71" w:rsidRPr="00F672AA">
        <w:rPr>
          <w:rFonts w:ascii="Times New Roman" w:eastAsia="Calibri" w:hAnsi="Times New Roman" w:cs="Times New Roman"/>
          <w:sz w:val="20"/>
          <w:szCs w:val="20"/>
        </w:rPr>
        <w:fldChar w:fldCharType="begin"/>
      </w:r>
      <w:r w:rsidR="000D5921" w:rsidRPr="00F672AA">
        <w:rPr>
          <w:rFonts w:ascii="Times New Roman" w:eastAsia="Calibri" w:hAnsi="Times New Roman" w:cs="Times New Roman"/>
          <w:sz w:val="20"/>
          <w:szCs w:val="20"/>
        </w:rPr>
        <w:instrText xml:space="preserve"> =SUM(LEFT) </w:instrText>
      </w:r>
      <w:r w:rsidR="008F1C71" w:rsidRPr="00F672AA">
        <w:rPr>
          <w:rFonts w:ascii="Times New Roman" w:eastAsia="Calibri" w:hAnsi="Times New Roman" w:cs="Times New Roman"/>
          <w:sz w:val="20"/>
          <w:szCs w:val="20"/>
        </w:rPr>
        <w:fldChar w:fldCharType="separate"/>
      </w:r>
      <w:r w:rsidR="000D5921" w:rsidRPr="00F672AA">
        <w:rPr>
          <w:rFonts w:ascii="Times New Roman" w:eastAsia="Calibri" w:hAnsi="Times New Roman" w:cs="Times New Roman"/>
          <w:noProof/>
          <w:sz w:val="20"/>
          <w:szCs w:val="20"/>
        </w:rPr>
        <w:t>40.729,16</w:t>
      </w:r>
      <w:r w:rsidR="008F1C71" w:rsidRPr="00F672AA">
        <w:rPr>
          <w:rFonts w:ascii="Times New Roman" w:eastAsia="Calibri" w:hAnsi="Times New Roman" w:cs="Times New Roman"/>
          <w:sz w:val="20"/>
          <w:szCs w:val="20"/>
        </w:rPr>
        <w:fldChar w:fldCharType="end"/>
      </w:r>
      <w:r w:rsidR="000D5921">
        <w:rPr>
          <w:rFonts w:ascii="Times New Roman" w:eastAsia="Calibri" w:hAnsi="Times New Roman" w:cs="Times New Roman"/>
          <w:sz w:val="20"/>
          <w:szCs w:val="20"/>
        </w:rPr>
        <w:t xml:space="preserve"> kg.ha</w:t>
      </w:r>
      <w:r w:rsidR="000D5921" w:rsidRPr="008312B7">
        <w:rPr>
          <w:rFonts w:ascii="Times New Roman" w:hAnsi="Times New Roman" w:cs="Times New Roman"/>
          <w:sz w:val="20"/>
          <w:szCs w:val="20"/>
          <w:vertAlign w:val="superscript"/>
        </w:rPr>
        <w:t>-1</w:t>
      </w:r>
      <w:r w:rsidR="000D5921">
        <w:rPr>
          <w:rFonts w:ascii="Times New Roman" w:hAnsi="Times New Roman" w:cs="Times New Roman"/>
          <w:sz w:val="20"/>
          <w:szCs w:val="20"/>
        </w:rPr>
        <w:t xml:space="preserve">, em relação ao Tratamento B </w:t>
      </w:r>
      <w:r w:rsidR="00E44452" w:rsidRPr="008312B7">
        <w:rPr>
          <w:rFonts w:ascii="Times New Roman" w:hAnsi="Times New Roman" w:cs="Times New Roman"/>
          <w:sz w:val="20"/>
          <w:szCs w:val="20"/>
        </w:rPr>
        <w:t>(5,0mm/dia)</w:t>
      </w:r>
      <w:r w:rsidR="00187F87">
        <w:rPr>
          <w:rFonts w:ascii="Times New Roman" w:hAnsi="Times New Roman" w:cs="Times New Roman"/>
          <w:sz w:val="20"/>
          <w:szCs w:val="20"/>
        </w:rPr>
        <w:t xml:space="preserve"> </w:t>
      </w:r>
      <w:r w:rsidR="000D5921">
        <w:rPr>
          <w:rFonts w:ascii="Times New Roman" w:hAnsi="Times New Roman" w:cs="Times New Roman"/>
          <w:sz w:val="20"/>
          <w:szCs w:val="20"/>
        </w:rPr>
        <w:t xml:space="preserve">com </w:t>
      </w:r>
      <w:r w:rsidR="008F1C71" w:rsidRPr="00F672AA">
        <w:rPr>
          <w:rFonts w:ascii="Times New Roman" w:eastAsia="Calibri" w:hAnsi="Times New Roman" w:cs="Times New Roman"/>
          <w:sz w:val="20"/>
          <w:szCs w:val="20"/>
        </w:rPr>
        <w:fldChar w:fldCharType="begin"/>
      </w:r>
      <w:r w:rsidR="000D5921" w:rsidRPr="00F672AA">
        <w:rPr>
          <w:rFonts w:ascii="Times New Roman" w:eastAsia="Calibri" w:hAnsi="Times New Roman" w:cs="Times New Roman"/>
          <w:sz w:val="20"/>
          <w:szCs w:val="20"/>
        </w:rPr>
        <w:instrText xml:space="preserve"> =SUM(LEFT) </w:instrText>
      </w:r>
      <w:r w:rsidR="008F1C71" w:rsidRPr="00F672AA">
        <w:rPr>
          <w:rFonts w:ascii="Times New Roman" w:eastAsia="Calibri" w:hAnsi="Times New Roman" w:cs="Times New Roman"/>
          <w:sz w:val="20"/>
          <w:szCs w:val="20"/>
        </w:rPr>
        <w:fldChar w:fldCharType="separate"/>
      </w:r>
      <w:r w:rsidR="000D5921" w:rsidRPr="00F672AA">
        <w:rPr>
          <w:rFonts w:ascii="Times New Roman" w:eastAsia="Calibri" w:hAnsi="Times New Roman" w:cs="Times New Roman"/>
          <w:noProof/>
          <w:sz w:val="20"/>
          <w:szCs w:val="20"/>
        </w:rPr>
        <w:t>35.374,82</w:t>
      </w:r>
      <w:r w:rsidR="008F1C71" w:rsidRPr="00F672AA">
        <w:rPr>
          <w:rFonts w:ascii="Times New Roman" w:eastAsia="Calibri" w:hAnsi="Times New Roman" w:cs="Times New Roman"/>
          <w:sz w:val="20"/>
          <w:szCs w:val="20"/>
        </w:rPr>
        <w:fldChar w:fldCharType="end"/>
      </w:r>
      <w:r w:rsidR="000D5921">
        <w:rPr>
          <w:rFonts w:ascii="Times New Roman" w:eastAsia="Calibri" w:hAnsi="Times New Roman" w:cs="Times New Roman"/>
          <w:sz w:val="20"/>
          <w:szCs w:val="20"/>
        </w:rPr>
        <w:t xml:space="preserve"> kg.ha</w:t>
      </w:r>
      <w:r w:rsidR="000D5921" w:rsidRPr="008312B7">
        <w:rPr>
          <w:rFonts w:ascii="Times New Roman" w:hAnsi="Times New Roman" w:cs="Times New Roman"/>
          <w:sz w:val="20"/>
          <w:szCs w:val="20"/>
          <w:vertAlign w:val="superscript"/>
        </w:rPr>
        <w:t>-1</w:t>
      </w:r>
      <w:r w:rsidR="000D5921">
        <w:rPr>
          <w:rFonts w:ascii="Times New Roman" w:hAnsi="Times New Roman" w:cs="Times New Roman"/>
          <w:sz w:val="20"/>
          <w:szCs w:val="20"/>
        </w:rPr>
        <w:t xml:space="preserve">, e ao Tratamento A </w:t>
      </w:r>
      <w:r w:rsidR="00E44452" w:rsidRPr="008312B7">
        <w:rPr>
          <w:rFonts w:ascii="Times New Roman" w:hAnsi="Times New Roman" w:cs="Times New Roman"/>
          <w:sz w:val="20"/>
          <w:szCs w:val="20"/>
        </w:rPr>
        <w:t xml:space="preserve">(5,0mm/dia) </w:t>
      </w:r>
      <w:r w:rsidR="000D5921">
        <w:rPr>
          <w:rFonts w:ascii="Times New Roman" w:hAnsi="Times New Roman" w:cs="Times New Roman"/>
          <w:sz w:val="20"/>
          <w:szCs w:val="20"/>
        </w:rPr>
        <w:t xml:space="preserve">com </w:t>
      </w:r>
      <w:r w:rsidR="008F1C71" w:rsidRPr="00F672AA">
        <w:rPr>
          <w:rFonts w:ascii="Times New Roman" w:eastAsia="Calibri" w:hAnsi="Times New Roman" w:cs="Times New Roman"/>
          <w:sz w:val="20"/>
          <w:szCs w:val="20"/>
        </w:rPr>
        <w:fldChar w:fldCharType="begin"/>
      </w:r>
      <w:r w:rsidR="000D5921" w:rsidRPr="00F672AA">
        <w:rPr>
          <w:rFonts w:ascii="Times New Roman" w:eastAsia="Calibri" w:hAnsi="Times New Roman" w:cs="Times New Roman"/>
          <w:sz w:val="20"/>
          <w:szCs w:val="20"/>
        </w:rPr>
        <w:instrText xml:space="preserve"> =SUM(left) </w:instrText>
      </w:r>
      <w:r w:rsidR="008F1C71" w:rsidRPr="00F672AA">
        <w:rPr>
          <w:rFonts w:ascii="Times New Roman" w:eastAsia="Calibri" w:hAnsi="Times New Roman" w:cs="Times New Roman"/>
          <w:sz w:val="20"/>
          <w:szCs w:val="20"/>
        </w:rPr>
        <w:fldChar w:fldCharType="separate"/>
      </w:r>
      <w:r w:rsidR="000D5921" w:rsidRPr="00F672AA">
        <w:rPr>
          <w:rFonts w:ascii="Times New Roman" w:eastAsia="Calibri" w:hAnsi="Times New Roman" w:cs="Times New Roman"/>
          <w:noProof/>
          <w:sz w:val="20"/>
          <w:szCs w:val="20"/>
        </w:rPr>
        <w:t>25.916,66</w:t>
      </w:r>
      <w:r w:rsidR="008F1C71" w:rsidRPr="00F672AA">
        <w:rPr>
          <w:rFonts w:ascii="Times New Roman" w:eastAsia="Calibri" w:hAnsi="Times New Roman" w:cs="Times New Roman"/>
          <w:sz w:val="20"/>
          <w:szCs w:val="20"/>
        </w:rPr>
        <w:fldChar w:fldCharType="end"/>
      </w:r>
      <w:r w:rsidR="000D5921">
        <w:rPr>
          <w:rFonts w:ascii="Times New Roman" w:eastAsia="Calibri" w:hAnsi="Times New Roman" w:cs="Times New Roman"/>
          <w:sz w:val="20"/>
          <w:szCs w:val="20"/>
        </w:rPr>
        <w:t xml:space="preserve"> kg.ha</w:t>
      </w:r>
      <w:r w:rsidR="000D5921" w:rsidRPr="008312B7">
        <w:rPr>
          <w:rFonts w:ascii="Times New Roman" w:hAnsi="Times New Roman" w:cs="Times New Roman"/>
          <w:sz w:val="20"/>
          <w:szCs w:val="20"/>
          <w:vertAlign w:val="superscript"/>
        </w:rPr>
        <w:t>-1</w:t>
      </w:r>
      <w:r w:rsidR="00E44452">
        <w:rPr>
          <w:rFonts w:ascii="Times New Roman" w:hAnsi="Times New Roman" w:cs="Times New Roman"/>
          <w:sz w:val="20"/>
          <w:szCs w:val="20"/>
        </w:rPr>
        <w:t xml:space="preserve"> (Figura 5).</w:t>
      </w:r>
    </w:p>
    <w:p w:rsidR="000677D3" w:rsidRPr="00124A08" w:rsidRDefault="000677D3" w:rsidP="00D56494">
      <w:pPr>
        <w:spacing w:after="0" w:line="360" w:lineRule="auto"/>
        <w:ind w:right="-1" w:firstLine="567"/>
        <w:jc w:val="both"/>
        <w:rPr>
          <w:rFonts w:ascii="Times New Roman" w:hAnsi="Times New Roman" w:cs="Times New Roman"/>
          <w:sz w:val="20"/>
          <w:szCs w:val="20"/>
        </w:rPr>
      </w:pPr>
    </w:p>
    <w:p w:rsidR="00124A08" w:rsidRPr="00124A08" w:rsidRDefault="00124A08" w:rsidP="00E1732F">
      <w:pPr>
        <w:spacing w:after="0" w:line="240" w:lineRule="auto"/>
        <w:ind w:right="-1"/>
        <w:jc w:val="both"/>
        <w:rPr>
          <w:rFonts w:ascii="Times New Roman" w:hAnsi="Times New Roman" w:cs="Times New Roman"/>
          <w:sz w:val="20"/>
          <w:szCs w:val="20"/>
        </w:rPr>
      </w:pPr>
      <w:r w:rsidRPr="00923DDB">
        <w:rPr>
          <w:rFonts w:ascii="Times New Roman" w:hAnsi="Times New Roman" w:cs="Times New Roman"/>
          <w:b/>
          <w:sz w:val="20"/>
          <w:szCs w:val="20"/>
        </w:rPr>
        <w:t xml:space="preserve">Figura </w:t>
      </w:r>
      <w:r>
        <w:rPr>
          <w:rFonts w:ascii="Times New Roman" w:hAnsi="Times New Roman" w:cs="Times New Roman"/>
          <w:b/>
          <w:sz w:val="20"/>
          <w:szCs w:val="20"/>
        </w:rPr>
        <w:t>5</w:t>
      </w:r>
      <w:r>
        <w:rPr>
          <w:rFonts w:ascii="Times New Roman" w:hAnsi="Times New Roman" w:cs="Times New Roman"/>
          <w:sz w:val="20"/>
          <w:szCs w:val="20"/>
        </w:rPr>
        <w:t>. Rendimento</w:t>
      </w:r>
      <w:r w:rsidR="00024821">
        <w:rPr>
          <w:rFonts w:ascii="Times New Roman" w:hAnsi="Times New Roman" w:cs="Times New Roman"/>
          <w:sz w:val="20"/>
          <w:szCs w:val="20"/>
        </w:rPr>
        <w:t xml:space="preserve"> total do híbrido de milho Jabra</w:t>
      </w:r>
      <w:r>
        <w:rPr>
          <w:rFonts w:ascii="Times New Roman" w:hAnsi="Times New Roman" w:cs="Times New Roman"/>
          <w:sz w:val="20"/>
          <w:szCs w:val="20"/>
        </w:rPr>
        <w:t xml:space="preserve">, em diferentes níveis de irrigação. </w:t>
      </w:r>
      <w:r w:rsidRPr="00B01BA4">
        <w:rPr>
          <w:rFonts w:ascii="Times New Roman" w:hAnsi="Times New Roman" w:cs="Times New Roman"/>
          <w:sz w:val="20"/>
          <w:szCs w:val="20"/>
        </w:rPr>
        <w:t>Tratamento A (2,5 mm/dia),</w:t>
      </w:r>
      <w:r w:rsidRPr="00E31AD5">
        <w:rPr>
          <w:rFonts w:ascii="Times New Roman" w:hAnsi="Times New Roman" w:cs="Times New Roman"/>
          <w:sz w:val="20"/>
          <w:szCs w:val="20"/>
        </w:rPr>
        <w:t xml:space="preserve"> B</w:t>
      </w:r>
      <w:r>
        <w:rPr>
          <w:rFonts w:ascii="Times New Roman" w:hAnsi="Times New Roman" w:cs="Times New Roman"/>
          <w:sz w:val="20"/>
          <w:szCs w:val="20"/>
        </w:rPr>
        <w:t xml:space="preserve"> (5,0mm/dia) e C (7,5mm)</w:t>
      </w:r>
      <w:r w:rsidRPr="00E31AD5">
        <w:rPr>
          <w:rFonts w:ascii="Times New Roman" w:hAnsi="Times New Roman" w:cs="Times New Roman"/>
          <w:sz w:val="20"/>
          <w:szCs w:val="20"/>
        </w:rPr>
        <w:t>.</w:t>
      </w:r>
      <w:r>
        <w:rPr>
          <w:rFonts w:ascii="Times New Roman" w:hAnsi="Times New Roman" w:cs="Times New Roman"/>
          <w:sz w:val="20"/>
          <w:szCs w:val="20"/>
        </w:rPr>
        <w:t xml:space="preserve"> Arapiraca, Alagoas. 2018.</w:t>
      </w:r>
    </w:p>
    <w:p w:rsidR="00A673E9" w:rsidRPr="00D714DC" w:rsidRDefault="009A555B" w:rsidP="00A673E9">
      <w:pPr>
        <w:spacing w:after="0" w:line="360" w:lineRule="auto"/>
        <w:jc w:val="center"/>
        <w:rPr>
          <w:rFonts w:ascii="Times" w:hAnsi="Times" w:cs="Times New Roman"/>
          <w:strike/>
          <w:sz w:val="20"/>
          <w:szCs w:val="20"/>
        </w:rPr>
      </w:pPr>
      <w:r>
        <w:rPr>
          <w:noProof/>
          <w:lang w:eastAsia="pt-BR"/>
        </w:rPr>
        <w:drawing>
          <wp:inline distT="0" distB="0" distL="0" distR="0">
            <wp:extent cx="5039995" cy="2340000"/>
            <wp:effectExtent l="0" t="0" r="8255" b="317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673E9" w:rsidRPr="00187F87">
        <w:rPr>
          <w:rFonts w:ascii="Times New Roman" w:hAnsi="Times New Roman" w:cs="Times New Roman"/>
          <w:b/>
          <w:sz w:val="20"/>
          <w:szCs w:val="24"/>
        </w:rPr>
        <w:t xml:space="preserve">Fonte: </w:t>
      </w:r>
      <w:r w:rsidR="00A673E9" w:rsidRPr="00187F87">
        <w:rPr>
          <w:rFonts w:ascii="Times New Roman" w:hAnsi="Times New Roman" w:cs="Times New Roman"/>
          <w:sz w:val="20"/>
          <w:szCs w:val="24"/>
        </w:rPr>
        <w:t>Dados da pesquisa.</w:t>
      </w:r>
    </w:p>
    <w:p w:rsidR="00401632" w:rsidRPr="00CD10F9" w:rsidRDefault="000677D3" w:rsidP="00CD10F9">
      <w:pPr>
        <w:spacing w:after="0" w:line="240" w:lineRule="auto"/>
        <w:ind w:firstLine="567"/>
        <w:jc w:val="both"/>
        <w:rPr>
          <w:rFonts w:ascii="Times New Roman" w:hAnsi="Times New Roman" w:cs="Times New Roman"/>
          <w:sz w:val="20"/>
          <w:szCs w:val="20"/>
        </w:rPr>
      </w:pPr>
      <w:r w:rsidRPr="00CD10F9">
        <w:rPr>
          <w:rFonts w:ascii="Times New Roman" w:hAnsi="Times New Roman" w:cs="Times New Roman"/>
          <w:sz w:val="20"/>
          <w:szCs w:val="20"/>
        </w:rPr>
        <w:t>O tratamento que resultou em maior rendimento foi o que possuía</w:t>
      </w:r>
      <w:r w:rsidR="000D5921" w:rsidRPr="00CD10F9">
        <w:rPr>
          <w:rFonts w:ascii="Times New Roman" w:hAnsi="Times New Roman" w:cs="Times New Roman"/>
          <w:sz w:val="20"/>
          <w:szCs w:val="20"/>
        </w:rPr>
        <w:t xml:space="preserve"> maior volume de água</w:t>
      </w:r>
      <w:r w:rsidR="003E26A4" w:rsidRPr="00CD10F9">
        <w:rPr>
          <w:rFonts w:ascii="Times New Roman" w:hAnsi="Times New Roman" w:cs="Times New Roman"/>
          <w:sz w:val="20"/>
          <w:szCs w:val="20"/>
        </w:rPr>
        <w:t xml:space="preserve"> entre os demais</w:t>
      </w:r>
      <w:r w:rsidR="000D5921" w:rsidRPr="00CD10F9">
        <w:rPr>
          <w:rFonts w:ascii="Times New Roman" w:hAnsi="Times New Roman" w:cs="Times New Roman"/>
          <w:sz w:val="20"/>
          <w:szCs w:val="20"/>
        </w:rPr>
        <w:t>,</w:t>
      </w:r>
      <w:r w:rsidR="00187F87">
        <w:rPr>
          <w:rFonts w:ascii="Times New Roman" w:hAnsi="Times New Roman" w:cs="Times New Roman"/>
          <w:sz w:val="20"/>
          <w:szCs w:val="20"/>
        </w:rPr>
        <w:t xml:space="preserve"> </w:t>
      </w:r>
      <w:r w:rsidR="003E26A4" w:rsidRPr="00CD10F9">
        <w:rPr>
          <w:rFonts w:ascii="Times New Roman" w:hAnsi="Times New Roman" w:cs="Times New Roman"/>
          <w:sz w:val="20"/>
          <w:szCs w:val="20"/>
        </w:rPr>
        <w:t xml:space="preserve">a diferença entre o tratamento C e o tratamento B </w:t>
      </w:r>
      <w:r w:rsidR="0004548B" w:rsidRPr="00CD10F9">
        <w:rPr>
          <w:rFonts w:ascii="Times New Roman" w:hAnsi="Times New Roman" w:cs="Times New Roman"/>
          <w:sz w:val="20"/>
          <w:szCs w:val="20"/>
        </w:rPr>
        <w:t xml:space="preserve">(5.345,34 </w:t>
      </w:r>
      <w:r w:rsidR="00173F73" w:rsidRPr="00CD10F9">
        <w:rPr>
          <w:rFonts w:ascii="Times New Roman" w:eastAsia="Calibri" w:hAnsi="Times New Roman" w:cs="Times New Roman"/>
          <w:sz w:val="20"/>
          <w:szCs w:val="20"/>
        </w:rPr>
        <w:t>kg.ha</w:t>
      </w:r>
      <w:r w:rsidR="00173F73" w:rsidRPr="00CD10F9">
        <w:rPr>
          <w:rFonts w:ascii="Times New Roman" w:hAnsi="Times New Roman" w:cs="Times New Roman"/>
          <w:sz w:val="20"/>
          <w:szCs w:val="20"/>
          <w:vertAlign w:val="superscript"/>
        </w:rPr>
        <w:t>-1</w:t>
      </w:r>
      <w:r w:rsidR="00187F87">
        <w:rPr>
          <w:rFonts w:ascii="Times New Roman" w:hAnsi="Times New Roman" w:cs="Times New Roman"/>
          <w:sz w:val="20"/>
          <w:szCs w:val="20"/>
        </w:rPr>
        <w:t xml:space="preserve">) </w:t>
      </w:r>
      <w:r w:rsidR="003E26A4" w:rsidRPr="00CD10F9">
        <w:rPr>
          <w:rFonts w:ascii="Times New Roman" w:hAnsi="Times New Roman" w:cs="Times New Roman"/>
          <w:sz w:val="20"/>
          <w:szCs w:val="20"/>
        </w:rPr>
        <w:t>não foi tão acentuada quanto entre os tratamentos C e A</w:t>
      </w:r>
      <w:r w:rsidR="00173F73" w:rsidRPr="00CD10F9">
        <w:rPr>
          <w:rFonts w:ascii="Times New Roman" w:hAnsi="Times New Roman" w:cs="Times New Roman"/>
          <w:sz w:val="20"/>
          <w:szCs w:val="20"/>
        </w:rPr>
        <w:t xml:space="preserve"> (14.812,5</w:t>
      </w:r>
      <w:r w:rsidR="00173F73" w:rsidRPr="00CD10F9">
        <w:rPr>
          <w:rFonts w:ascii="Times New Roman" w:eastAsia="Calibri" w:hAnsi="Times New Roman" w:cs="Times New Roman"/>
          <w:sz w:val="20"/>
          <w:szCs w:val="20"/>
        </w:rPr>
        <w:t xml:space="preserve"> kg.ha</w:t>
      </w:r>
      <w:r w:rsidR="00173F73" w:rsidRPr="00CD10F9">
        <w:rPr>
          <w:rFonts w:ascii="Times New Roman" w:hAnsi="Times New Roman" w:cs="Times New Roman"/>
          <w:sz w:val="20"/>
          <w:szCs w:val="20"/>
          <w:vertAlign w:val="superscript"/>
        </w:rPr>
        <w:t>-1</w:t>
      </w:r>
      <w:r w:rsidR="00173F73" w:rsidRPr="00CD10F9">
        <w:rPr>
          <w:rFonts w:ascii="Times New Roman" w:hAnsi="Times New Roman" w:cs="Times New Roman"/>
          <w:sz w:val="20"/>
          <w:szCs w:val="20"/>
        </w:rPr>
        <w:t>).</w:t>
      </w:r>
      <w:r w:rsidR="003E26A4" w:rsidRPr="00CD10F9">
        <w:rPr>
          <w:rFonts w:ascii="Times New Roman" w:hAnsi="Times New Roman" w:cs="Times New Roman"/>
          <w:sz w:val="20"/>
          <w:szCs w:val="20"/>
        </w:rPr>
        <w:t xml:space="preserve"> Isso expõe a necessidade da cultura por um nível de disponibilidade hídrica elevado para atingir maior produtividade, tal fato foi observado Silva et al. (2015) </w:t>
      </w:r>
      <w:r w:rsidR="0004548B" w:rsidRPr="00CD10F9">
        <w:rPr>
          <w:rFonts w:ascii="Times New Roman" w:hAnsi="Times New Roman" w:cs="Times New Roman"/>
          <w:sz w:val="20"/>
          <w:szCs w:val="20"/>
        </w:rPr>
        <w:t xml:space="preserve">quando verificou que conforme se aumentou os períodos de déficit hídrico, houve uma diminuição no crescimento das plantas culminando em uma redução no rendimento de matéria verde e seca do milho para ensilagem, e reforçado por Brito et al (2013) quando afirmou que o crescimento da cultura do milho é limitado pela deficiência hídrica. </w:t>
      </w:r>
      <w:r w:rsidR="004F65AC" w:rsidRPr="00CD10F9">
        <w:rPr>
          <w:rFonts w:ascii="Times New Roman" w:hAnsi="Times New Roman" w:cs="Times New Roman"/>
          <w:sz w:val="20"/>
          <w:szCs w:val="20"/>
        </w:rPr>
        <w:t>E ainda, o</w:t>
      </w:r>
      <w:r w:rsidR="0004548B" w:rsidRPr="00CD10F9">
        <w:rPr>
          <w:rFonts w:ascii="Times New Roman" w:hAnsi="Times New Roman" w:cs="Times New Roman"/>
          <w:sz w:val="20"/>
          <w:szCs w:val="20"/>
        </w:rPr>
        <w:t xml:space="preserve"> fornecimento de água adequado à cultura, em qualquer de </w:t>
      </w:r>
      <w:r w:rsidR="0004548B" w:rsidRPr="00CD10F9">
        <w:rPr>
          <w:rFonts w:ascii="Times New Roman" w:hAnsi="Times New Roman" w:cs="Times New Roman"/>
          <w:sz w:val="20"/>
          <w:szCs w:val="20"/>
        </w:rPr>
        <w:lastRenderedPageBreak/>
        <w:t>suas fases fenológicas, é um processo de fundamental importância para o sucesso da agricultura irrigada (SOBENKO et al. 2016).</w:t>
      </w:r>
    </w:p>
    <w:p w:rsidR="0075749A" w:rsidRDefault="004F65AC" w:rsidP="00CD10F9">
      <w:pPr>
        <w:spacing w:after="0" w:line="240" w:lineRule="auto"/>
        <w:ind w:firstLine="567"/>
        <w:jc w:val="both"/>
        <w:rPr>
          <w:rFonts w:ascii="Times" w:eastAsia="Times New Roman" w:hAnsi="Times" w:cs="Times New Roman"/>
          <w:sz w:val="20"/>
          <w:szCs w:val="20"/>
        </w:rPr>
      </w:pPr>
      <w:r w:rsidRPr="00CD10F9">
        <w:rPr>
          <w:rFonts w:ascii="Times New Roman" w:hAnsi="Times New Roman" w:cs="Times New Roman"/>
          <w:sz w:val="20"/>
          <w:szCs w:val="20"/>
        </w:rPr>
        <w:t>Contudo, os testes realizados, visaram não apenas verificar maiores produtividades em maiores lâminas de água bruta, fato constatado no presente trabalho, mas também avaliar a possibilidade de produção de milho com disponibilidade de água abaixo dos níveis ideias de irrigação</w:t>
      </w:r>
      <w:r w:rsidR="00FC29EB" w:rsidRPr="00CD10F9">
        <w:rPr>
          <w:rFonts w:ascii="Times New Roman" w:hAnsi="Times New Roman" w:cs="Times New Roman"/>
          <w:sz w:val="20"/>
          <w:szCs w:val="20"/>
        </w:rPr>
        <w:t xml:space="preserve"> para a cultura. Assim</w:t>
      </w:r>
      <w:r w:rsidR="00C40EDF" w:rsidRPr="00CD10F9">
        <w:rPr>
          <w:rFonts w:ascii="Times New Roman" w:hAnsi="Times New Roman" w:cs="Times New Roman"/>
          <w:sz w:val="20"/>
          <w:szCs w:val="20"/>
        </w:rPr>
        <w:t>,</w:t>
      </w:r>
      <w:r w:rsidR="00FC29EB" w:rsidRPr="00CD10F9">
        <w:rPr>
          <w:rFonts w:ascii="Times New Roman" w:hAnsi="Times New Roman" w:cs="Times New Roman"/>
          <w:sz w:val="20"/>
          <w:szCs w:val="20"/>
        </w:rPr>
        <w:t xml:space="preserve"> observou-se a possibilidade de rendimentos do milho acima da média da cultura em condições de sequeiro.</w:t>
      </w:r>
      <w:r w:rsidR="00F11C6F" w:rsidRPr="00CD10F9">
        <w:rPr>
          <w:rFonts w:ascii="Times New Roman" w:hAnsi="Times New Roman" w:cs="Times New Roman"/>
          <w:sz w:val="20"/>
          <w:szCs w:val="20"/>
        </w:rPr>
        <w:t>Wendling (2017) observou produtividade de 8,8 e 7,6 t.ha</w:t>
      </w:r>
      <w:r w:rsidR="00F11C6F" w:rsidRPr="00CD10F9">
        <w:rPr>
          <w:rFonts w:ascii="Times New Roman" w:hAnsi="Times New Roman" w:cs="Times New Roman"/>
          <w:sz w:val="20"/>
          <w:szCs w:val="20"/>
          <w:vertAlign w:val="superscript"/>
        </w:rPr>
        <w:t>-1</w:t>
      </w:r>
      <w:r w:rsidR="00F11C6F" w:rsidRPr="00CD10F9">
        <w:rPr>
          <w:rFonts w:ascii="Times New Roman" w:hAnsi="Times New Roman" w:cs="Times New Roman"/>
          <w:sz w:val="20"/>
          <w:szCs w:val="20"/>
        </w:rPr>
        <w:t xml:space="preserve"> de matéria seca na safra e safrinha, respectivamente, com média de 8,21 t.ha</w:t>
      </w:r>
      <w:r w:rsidR="00F11C6F" w:rsidRPr="00CD10F9">
        <w:rPr>
          <w:rFonts w:ascii="Times New Roman" w:hAnsi="Times New Roman" w:cs="Times New Roman"/>
          <w:sz w:val="20"/>
          <w:szCs w:val="20"/>
          <w:vertAlign w:val="superscript"/>
        </w:rPr>
        <w:t>-1</w:t>
      </w:r>
      <w:r w:rsidR="00F11C6F" w:rsidRPr="00CD10F9">
        <w:rPr>
          <w:rFonts w:ascii="Times New Roman" w:hAnsi="Times New Roman" w:cs="Times New Roman"/>
          <w:sz w:val="20"/>
          <w:szCs w:val="20"/>
        </w:rPr>
        <w:t>, aproximadamente 25 t.ha</w:t>
      </w:r>
      <w:r w:rsidR="00F11C6F" w:rsidRPr="00CD10F9">
        <w:rPr>
          <w:rFonts w:ascii="Times New Roman" w:hAnsi="Times New Roman" w:cs="Times New Roman"/>
          <w:sz w:val="20"/>
          <w:szCs w:val="20"/>
          <w:vertAlign w:val="superscript"/>
        </w:rPr>
        <w:t>-1</w:t>
      </w:r>
      <w:r w:rsidR="00F11C6F" w:rsidRPr="00CD10F9">
        <w:rPr>
          <w:rFonts w:ascii="Times New Roman" w:hAnsi="Times New Roman" w:cs="Times New Roman"/>
          <w:sz w:val="20"/>
          <w:szCs w:val="20"/>
        </w:rPr>
        <w:t xml:space="preserve"> de biomassa, se considerarmos um percentual aproximado de 33% de matéria seca.</w:t>
      </w:r>
    </w:p>
    <w:p w:rsidR="00CD10F9" w:rsidRPr="00CD10F9" w:rsidRDefault="00CD10F9" w:rsidP="00CD10F9">
      <w:pPr>
        <w:spacing w:after="0" w:line="240" w:lineRule="auto"/>
        <w:ind w:firstLine="567"/>
        <w:jc w:val="both"/>
        <w:rPr>
          <w:rFonts w:ascii="Times" w:eastAsia="Times New Roman" w:hAnsi="Times" w:cs="Times New Roman"/>
          <w:sz w:val="20"/>
          <w:szCs w:val="20"/>
        </w:rPr>
      </w:pPr>
    </w:p>
    <w:p w:rsidR="006846B8" w:rsidRDefault="002D544A" w:rsidP="00EA2B51">
      <w:pPr>
        <w:spacing w:line="240" w:lineRule="auto"/>
        <w:rPr>
          <w:rFonts w:ascii="Times New Roman" w:hAnsi="Times New Roman" w:cs="Times New Roman"/>
          <w:b/>
          <w:sz w:val="24"/>
          <w:szCs w:val="24"/>
        </w:rPr>
      </w:pPr>
      <w:r>
        <w:rPr>
          <w:rFonts w:ascii="Times New Roman" w:hAnsi="Times New Roman" w:cs="Times New Roman"/>
          <w:b/>
          <w:sz w:val="24"/>
          <w:szCs w:val="24"/>
        </w:rPr>
        <w:t>CONCLUSÕES</w:t>
      </w:r>
    </w:p>
    <w:p w:rsidR="00990CCB" w:rsidRPr="00990CCB" w:rsidRDefault="00401632" w:rsidP="00CD10F9">
      <w:pPr>
        <w:spacing w:line="240" w:lineRule="auto"/>
        <w:ind w:firstLine="708"/>
        <w:jc w:val="both"/>
        <w:rPr>
          <w:rFonts w:ascii="Times New Roman" w:hAnsi="Times New Roman" w:cs="Times New Roman"/>
          <w:sz w:val="20"/>
          <w:szCs w:val="24"/>
        </w:rPr>
      </w:pPr>
      <w:r>
        <w:rPr>
          <w:rFonts w:ascii="Times New Roman" w:hAnsi="Times New Roman" w:cs="Times New Roman"/>
          <w:sz w:val="20"/>
          <w:szCs w:val="24"/>
        </w:rPr>
        <w:t xml:space="preserve">Apesar de uma maior </w:t>
      </w:r>
      <w:r w:rsidR="002D544A" w:rsidRPr="00401632">
        <w:rPr>
          <w:rFonts w:ascii="Times New Roman" w:hAnsi="Times New Roman" w:cs="Times New Roman"/>
          <w:sz w:val="20"/>
          <w:szCs w:val="24"/>
        </w:rPr>
        <w:t>pr</w:t>
      </w:r>
      <w:r w:rsidR="00D57168" w:rsidRPr="00401632">
        <w:rPr>
          <w:rFonts w:ascii="Times New Roman" w:hAnsi="Times New Roman" w:cs="Times New Roman"/>
          <w:sz w:val="20"/>
          <w:szCs w:val="24"/>
        </w:rPr>
        <w:t xml:space="preserve">odutividade </w:t>
      </w:r>
      <w:r>
        <w:rPr>
          <w:rFonts w:ascii="Times New Roman" w:hAnsi="Times New Roman" w:cs="Times New Roman"/>
          <w:sz w:val="20"/>
          <w:szCs w:val="24"/>
        </w:rPr>
        <w:t xml:space="preserve">de biomassa </w:t>
      </w:r>
      <w:r w:rsidR="00D57168" w:rsidRPr="00401632">
        <w:rPr>
          <w:rFonts w:ascii="Times New Roman" w:hAnsi="Times New Roman" w:cs="Times New Roman"/>
          <w:sz w:val="20"/>
          <w:szCs w:val="24"/>
        </w:rPr>
        <w:t xml:space="preserve">do milho </w:t>
      </w:r>
      <w:r>
        <w:rPr>
          <w:rFonts w:ascii="Times New Roman" w:hAnsi="Times New Roman" w:cs="Times New Roman"/>
          <w:sz w:val="20"/>
          <w:szCs w:val="24"/>
        </w:rPr>
        <w:t xml:space="preserve">Jabra com </w:t>
      </w:r>
      <w:r w:rsidR="00D57168" w:rsidRPr="00401632">
        <w:rPr>
          <w:rFonts w:ascii="Times New Roman" w:hAnsi="Times New Roman" w:cs="Times New Roman"/>
          <w:sz w:val="20"/>
          <w:szCs w:val="24"/>
        </w:rPr>
        <w:t>aumentou</w:t>
      </w:r>
      <w:r w:rsidR="00187089">
        <w:rPr>
          <w:rFonts w:ascii="Times New Roman" w:hAnsi="Times New Roman" w:cs="Times New Roman"/>
          <w:sz w:val="20"/>
          <w:szCs w:val="24"/>
        </w:rPr>
        <w:t xml:space="preserve"> com o</w:t>
      </w:r>
      <w:r w:rsidR="00187F87">
        <w:rPr>
          <w:rFonts w:ascii="Times New Roman" w:hAnsi="Times New Roman" w:cs="Times New Roman"/>
          <w:sz w:val="20"/>
          <w:szCs w:val="24"/>
        </w:rPr>
        <w:t xml:space="preserve"> </w:t>
      </w:r>
      <w:r w:rsidR="00187089">
        <w:rPr>
          <w:rFonts w:ascii="Times New Roman" w:hAnsi="Times New Roman" w:cs="Times New Roman"/>
          <w:sz w:val="20"/>
          <w:szCs w:val="24"/>
        </w:rPr>
        <w:t>a</w:t>
      </w:r>
      <w:r w:rsidR="003F4A2C" w:rsidRPr="00401632">
        <w:rPr>
          <w:rFonts w:ascii="Times New Roman" w:hAnsi="Times New Roman" w:cs="Times New Roman"/>
          <w:sz w:val="20"/>
          <w:szCs w:val="24"/>
        </w:rPr>
        <w:t>crescente de</w:t>
      </w:r>
      <w:r w:rsidR="00BF4EB3" w:rsidRPr="00401632">
        <w:rPr>
          <w:rFonts w:ascii="Times New Roman" w:hAnsi="Times New Roman" w:cs="Times New Roman"/>
          <w:sz w:val="20"/>
          <w:szCs w:val="24"/>
        </w:rPr>
        <w:t xml:space="preserve"> disponibilidade hídrica</w:t>
      </w:r>
      <w:r>
        <w:rPr>
          <w:rFonts w:ascii="Times New Roman" w:hAnsi="Times New Roman" w:cs="Times New Roman"/>
          <w:sz w:val="20"/>
          <w:szCs w:val="24"/>
        </w:rPr>
        <w:t xml:space="preserve">, infere-se que o rendimento da cultura em condições de irrigação deficitária por gotejamento foi </w:t>
      </w:r>
      <w:r w:rsidR="00187089">
        <w:rPr>
          <w:rFonts w:ascii="Times New Roman" w:hAnsi="Times New Roman" w:cs="Times New Roman"/>
          <w:sz w:val="20"/>
          <w:szCs w:val="24"/>
        </w:rPr>
        <w:t>satisfatório</w:t>
      </w:r>
      <w:r>
        <w:rPr>
          <w:rFonts w:ascii="Times New Roman" w:hAnsi="Times New Roman" w:cs="Times New Roman"/>
          <w:sz w:val="20"/>
          <w:szCs w:val="24"/>
        </w:rPr>
        <w:t xml:space="preserve"> nas condições ambientais da região, sendo essencial para garantir alimentos aos animais na época de estiagem e promover maior estabilidade para os produtores locais.</w:t>
      </w:r>
    </w:p>
    <w:p w:rsidR="006846B8" w:rsidRDefault="006846B8" w:rsidP="00045B6D">
      <w:pPr>
        <w:jc w:val="center"/>
        <w:rPr>
          <w:rFonts w:ascii="Times New Roman" w:eastAsia="Times New Roman" w:hAnsi="Times New Roman" w:cs="Times New Roman"/>
          <w:b/>
          <w:sz w:val="24"/>
          <w:szCs w:val="24"/>
          <w:lang w:eastAsia="pt-BR"/>
        </w:rPr>
      </w:pPr>
      <w:r w:rsidRPr="00B34F19">
        <w:rPr>
          <w:rFonts w:ascii="Times New Roman" w:eastAsia="Times New Roman" w:hAnsi="Times New Roman" w:cs="Times New Roman"/>
          <w:b/>
          <w:sz w:val="24"/>
          <w:szCs w:val="24"/>
          <w:lang w:eastAsia="pt-BR"/>
        </w:rPr>
        <w:t>REFERÊNCIAS</w:t>
      </w:r>
    </w:p>
    <w:p w:rsidR="00FD1BE1" w:rsidRPr="00CD10F9" w:rsidRDefault="00CD10F9" w:rsidP="00DB2633">
      <w:pPr>
        <w:pStyle w:val="SemEspaamento"/>
        <w:spacing w:before="120"/>
        <w:rPr>
          <w:rFonts w:ascii="Times New Roman" w:hAnsi="Times New Roman" w:cs="Times New Roman"/>
          <w:sz w:val="20"/>
          <w:szCs w:val="24"/>
        </w:rPr>
      </w:pPr>
      <w:r>
        <w:rPr>
          <w:rFonts w:ascii="Times New Roman" w:hAnsi="Times New Roman" w:cs="Times New Roman"/>
          <w:sz w:val="20"/>
          <w:szCs w:val="24"/>
        </w:rPr>
        <w:t>1 -</w:t>
      </w:r>
      <w:r w:rsidR="00FD1BE1" w:rsidRPr="00CD10F9">
        <w:rPr>
          <w:rFonts w:ascii="Times New Roman" w:hAnsi="Times New Roman" w:cs="Times New Roman"/>
          <w:sz w:val="20"/>
          <w:szCs w:val="24"/>
        </w:rPr>
        <w:t xml:space="preserve"> BARROS; G. S. C; ALVES, L. R. A. </w:t>
      </w:r>
      <w:r w:rsidR="002C1428">
        <w:rPr>
          <w:rFonts w:ascii="Times New Roman" w:hAnsi="Times New Roman" w:cs="Times New Roman"/>
          <w:sz w:val="20"/>
          <w:szCs w:val="24"/>
        </w:rPr>
        <w:t xml:space="preserve">In.: </w:t>
      </w:r>
      <w:r w:rsidR="00FD1BE1" w:rsidRPr="002C1428">
        <w:rPr>
          <w:rFonts w:ascii="Times New Roman" w:hAnsi="Times New Roman" w:cs="Times New Roman"/>
          <w:sz w:val="20"/>
          <w:szCs w:val="24"/>
        </w:rPr>
        <w:t>Revista Visão Agrícola</w:t>
      </w:r>
      <w:r w:rsidR="00FD1BE1" w:rsidRPr="00CD10F9">
        <w:rPr>
          <w:rFonts w:ascii="Times New Roman" w:hAnsi="Times New Roman" w:cs="Times New Roman"/>
          <w:sz w:val="20"/>
          <w:szCs w:val="24"/>
        </w:rPr>
        <w:t>. São Paulo: Escola Superior de Agricultura Luiz de Queiroz, n. 13, jul</w:t>
      </w:r>
      <w:r w:rsidR="002C1428">
        <w:rPr>
          <w:rFonts w:ascii="Times New Roman" w:hAnsi="Times New Roman" w:cs="Times New Roman"/>
          <w:sz w:val="20"/>
          <w:szCs w:val="24"/>
        </w:rPr>
        <w:t>ho</w:t>
      </w:r>
      <w:r w:rsidR="00FD1BE1" w:rsidRPr="00CD10F9">
        <w:rPr>
          <w:rFonts w:ascii="Times New Roman" w:hAnsi="Times New Roman" w:cs="Times New Roman"/>
          <w:sz w:val="20"/>
          <w:szCs w:val="24"/>
        </w:rPr>
        <w:t>/dez</w:t>
      </w:r>
      <w:r w:rsidR="002C1428">
        <w:rPr>
          <w:rFonts w:ascii="Times New Roman" w:hAnsi="Times New Roman" w:cs="Times New Roman"/>
          <w:sz w:val="20"/>
          <w:szCs w:val="24"/>
        </w:rPr>
        <w:t>embro, 2015.</w:t>
      </w:r>
    </w:p>
    <w:p w:rsidR="00373771" w:rsidRPr="00CD10F9" w:rsidRDefault="00CD10F9" w:rsidP="00DB2633">
      <w:pPr>
        <w:spacing w:before="120" w:after="0" w:line="240" w:lineRule="auto"/>
        <w:rPr>
          <w:rFonts w:ascii="Times New Roman" w:hAnsi="Times New Roman" w:cs="Times New Roman"/>
          <w:sz w:val="20"/>
          <w:szCs w:val="24"/>
        </w:rPr>
      </w:pPr>
      <w:r>
        <w:rPr>
          <w:rFonts w:ascii="Times New Roman" w:hAnsi="Times New Roman" w:cs="Times New Roman"/>
          <w:sz w:val="20"/>
          <w:szCs w:val="24"/>
        </w:rPr>
        <w:t>2 -</w:t>
      </w:r>
      <w:r w:rsidR="00187F87">
        <w:rPr>
          <w:rFonts w:ascii="Times New Roman" w:hAnsi="Times New Roman" w:cs="Times New Roman"/>
          <w:sz w:val="20"/>
          <w:szCs w:val="24"/>
        </w:rPr>
        <w:t xml:space="preserve"> </w:t>
      </w:r>
      <w:r w:rsidR="004F65AC" w:rsidRPr="00CD10F9">
        <w:rPr>
          <w:rFonts w:ascii="Times New Roman" w:hAnsi="Times New Roman" w:cs="Times New Roman"/>
          <w:sz w:val="20"/>
          <w:szCs w:val="24"/>
        </w:rPr>
        <w:t>BRITO, M. E. B</w:t>
      </w:r>
      <w:r w:rsidR="00FD1BE1" w:rsidRPr="00CD10F9">
        <w:rPr>
          <w:rFonts w:ascii="Times New Roman" w:hAnsi="Times New Roman" w:cs="Times New Roman"/>
          <w:sz w:val="20"/>
          <w:szCs w:val="24"/>
        </w:rPr>
        <w:t xml:space="preserve"> et al</w:t>
      </w:r>
      <w:r w:rsidR="004F65AC" w:rsidRPr="00CD10F9">
        <w:rPr>
          <w:rFonts w:ascii="Times New Roman" w:hAnsi="Times New Roman" w:cs="Times New Roman"/>
          <w:sz w:val="20"/>
          <w:szCs w:val="24"/>
        </w:rPr>
        <w:t>. Crescimento, fisiologia e produção do milho doce sob estresse</w:t>
      </w:r>
      <w:r w:rsidR="00187F87">
        <w:rPr>
          <w:rFonts w:ascii="Times New Roman" w:hAnsi="Times New Roman" w:cs="Times New Roman"/>
          <w:sz w:val="20"/>
          <w:szCs w:val="24"/>
        </w:rPr>
        <w:t xml:space="preserve"> </w:t>
      </w:r>
      <w:r w:rsidR="004F65AC" w:rsidRPr="00CD10F9">
        <w:rPr>
          <w:rFonts w:ascii="Times New Roman" w:hAnsi="Times New Roman" w:cs="Times New Roman"/>
          <w:sz w:val="20"/>
          <w:szCs w:val="24"/>
        </w:rPr>
        <w:t>hídrico.</w:t>
      </w:r>
      <w:r w:rsidR="00187F87">
        <w:rPr>
          <w:rFonts w:ascii="Times New Roman" w:hAnsi="Times New Roman" w:cs="Times New Roman"/>
          <w:sz w:val="20"/>
          <w:szCs w:val="24"/>
        </w:rPr>
        <w:t xml:space="preserve"> </w:t>
      </w:r>
      <w:r w:rsidR="004F65AC" w:rsidRPr="00CD10F9">
        <w:rPr>
          <w:rFonts w:ascii="Times New Roman" w:hAnsi="Times New Roman" w:cs="Times New Roman"/>
          <w:i/>
          <w:sz w:val="20"/>
          <w:szCs w:val="24"/>
        </w:rPr>
        <w:t>Bioscience Journal</w:t>
      </w:r>
      <w:r w:rsidR="004F65AC" w:rsidRPr="00CD10F9">
        <w:rPr>
          <w:rFonts w:ascii="Times New Roman" w:hAnsi="Times New Roman" w:cs="Times New Roman"/>
          <w:sz w:val="20"/>
          <w:szCs w:val="24"/>
        </w:rPr>
        <w:t>, v. 29, n. 5, p. 1244- 1254, 2013.</w:t>
      </w:r>
    </w:p>
    <w:p w:rsidR="00FD1BE1" w:rsidRPr="00CD10F9" w:rsidRDefault="00CD10F9" w:rsidP="00DB2633">
      <w:pPr>
        <w:spacing w:before="120" w:after="0" w:line="240" w:lineRule="auto"/>
        <w:rPr>
          <w:rFonts w:ascii="Times New Roman" w:hAnsi="Times New Roman" w:cs="Times New Roman"/>
          <w:sz w:val="20"/>
          <w:szCs w:val="24"/>
        </w:rPr>
      </w:pPr>
      <w:r>
        <w:rPr>
          <w:rFonts w:ascii="Times New Roman" w:hAnsi="Times New Roman" w:cs="Times New Roman"/>
          <w:sz w:val="20"/>
          <w:szCs w:val="24"/>
        </w:rPr>
        <w:t xml:space="preserve">3 - </w:t>
      </w:r>
      <w:r w:rsidR="00FD1BE1" w:rsidRPr="00CD10F9">
        <w:rPr>
          <w:rFonts w:ascii="Times New Roman" w:hAnsi="Times New Roman" w:cs="Times New Roman"/>
          <w:sz w:val="20"/>
          <w:szCs w:val="24"/>
        </w:rPr>
        <w:t xml:space="preserve">NASCIMENTO, F. N et al. Desempenho da produtividade de espigas de milho verde sob diferentes regimes hídricos. </w:t>
      </w:r>
      <w:r w:rsidR="00FD1BE1" w:rsidRPr="00CD10F9">
        <w:rPr>
          <w:rFonts w:ascii="Times New Roman" w:hAnsi="Times New Roman" w:cs="Times New Roman"/>
          <w:i/>
          <w:sz w:val="20"/>
          <w:szCs w:val="24"/>
        </w:rPr>
        <w:t>Revista Brasileira de Milho e Sorgo</w:t>
      </w:r>
      <w:r w:rsidR="00FD1BE1" w:rsidRPr="00CD10F9">
        <w:rPr>
          <w:rFonts w:ascii="Times New Roman" w:hAnsi="Times New Roman" w:cs="Times New Roman"/>
          <w:sz w:val="20"/>
          <w:szCs w:val="24"/>
        </w:rPr>
        <w:t>, v.16, n.1, p. 94-108, 2017.</w:t>
      </w:r>
    </w:p>
    <w:p w:rsidR="008D0411" w:rsidRPr="00CD10F9" w:rsidRDefault="00CD10F9" w:rsidP="00DB2633">
      <w:pPr>
        <w:spacing w:before="120" w:after="0" w:line="240" w:lineRule="auto"/>
        <w:rPr>
          <w:rFonts w:ascii="Times New Roman" w:hAnsi="Times New Roman" w:cs="Times New Roman"/>
          <w:sz w:val="20"/>
          <w:szCs w:val="24"/>
        </w:rPr>
      </w:pPr>
      <w:r>
        <w:rPr>
          <w:rFonts w:ascii="Times New Roman" w:hAnsi="Times New Roman" w:cs="Times New Roman"/>
          <w:sz w:val="20"/>
          <w:szCs w:val="24"/>
        </w:rPr>
        <w:t>4 -</w:t>
      </w:r>
      <w:r w:rsidR="00187F87">
        <w:rPr>
          <w:rFonts w:ascii="Times New Roman" w:hAnsi="Times New Roman" w:cs="Times New Roman"/>
          <w:sz w:val="20"/>
          <w:szCs w:val="24"/>
        </w:rPr>
        <w:t xml:space="preserve"> </w:t>
      </w:r>
      <w:r w:rsidR="008D0411" w:rsidRPr="00CD10F9">
        <w:rPr>
          <w:rFonts w:ascii="Times New Roman" w:hAnsi="Times New Roman" w:cs="Times New Roman"/>
          <w:sz w:val="20"/>
          <w:szCs w:val="24"/>
        </w:rPr>
        <w:t xml:space="preserve">NASCIMENTO, F. N et al. Parâmetros fisiológicos e produtividade de espigas verdes de milho sob diferentes lâminas de irrigação. </w:t>
      </w:r>
      <w:r w:rsidR="008D0411" w:rsidRPr="00CD10F9">
        <w:rPr>
          <w:rFonts w:ascii="Times New Roman" w:hAnsi="Times New Roman" w:cs="Times New Roman"/>
          <w:i/>
          <w:sz w:val="20"/>
          <w:szCs w:val="24"/>
        </w:rPr>
        <w:t>Revista Brasileira de Milho e Sorgo</w:t>
      </w:r>
      <w:r w:rsidR="008D0411" w:rsidRPr="00CD10F9">
        <w:rPr>
          <w:rFonts w:ascii="Times New Roman" w:hAnsi="Times New Roman" w:cs="Times New Roman"/>
          <w:sz w:val="20"/>
          <w:szCs w:val="24"/>
        </w:rPr>
        <w:t>, v.14, n.2, p. 167-181, 2015.</w:t>
      </w:r>
    </w:p>
    <w:p w:rsidR="00FD1BE1" w:rsidRPr="00F87489" w:rsidRDefault="00CD10F9" w:rsidP="00DB2633">
      <w:pPr>
        <w:spacing w:before="120" w:after="0" w:line="240" w:lineRule="auto"/>
        <w:rPr>
          <w:rFonts w:ascii="Times New Roman" w:hAnsi="Times New Roman" w:cs="Times New Roman"/>
          <w:sz w:val="20"/>
          <w:szCs w:val="24"/>
        </w:rPr>
      </w:pPr>
      <w:r>
        <w:rPr>
          <w:rFonts w:ascii="Times New Roman" w:hAnsi="Times New Roman" w:cs="Times New Roman"/>
          <w:sz w:val="20"/>
          <w:szCs w:val="24"/>
        </w:rPr>
        <w:t>5 -</w:t>
      </w:r>
      <w:r w:rsidR="00187F87">
        <w:rPr>
          <w:rFonts w:ascii="Times New Roman" w:hAnsi="Times New Roman" w:cs="Times New Roman"/>
          <w:sz w:val="20"/>
          <w:szCs w:val="24"/>
        </w:rPr>
        <w:t xml:space="preserve"> </w:t>
      </w:r>
      <w:r w:rsidR="008D0411" w:rsidRPr="00CD10F9">
        <w:rPr>
          <w:rFonts w:ascii="Times New Roman" w:hAnsi="Times New Roman" w:cs="Times New Roman"/>
          <w:sz w:val="20"/>
          <w:szCs w:val="24"/>
        </w:rPr>
        <w:t xml:space="preserve">OLIVEIRA, Z. B. </w:t>
      </w:r>
      <w:r w:rsidR="00FD1BE1" w:rsidRPr="00CD10F9">
        <w:rPr>
          <w:rFonts w:ascii="Times New Roman" w:hAnsi="Times New Roman" w:cs="Times New Roman"/>
          <w:sz w:val="20"/>
          <w:szCs w:val="24"/>
        </w:rPr>
        <w:t>Rendimento de grãos de milho irrigado por gotejamento subterrâneo e estimativa da irrigação com dados da previsão do tempo.</w:t>
      </w:r>
      <w:r w:rsidR="00187F87">
        <w:rPr>
          <w:rFonts w:ascii="Times New Roman" w:hAnsi="Times New Roman" w:cs="Times New Roman"/>
          <w:sz w:val="20"/>
          <w:szCs w:val="24"/>
        </w:rPr>
        <w:t xml:space="preserve"> </w:t>
      </w:r>
      <w:r w:rsidR="008D0411" w:rsidRPr="00F87489">
        <w:rPr>
          <w:rFonts w:ascii="Times New Roman" w:hAnsi="Times New Roman" w:cs="Times New Roman"/>
          <w:i/>
          <w:sz w:val="20"/>
          <w:szCs w:val="24"/>
        </w:rPr>
        <w:t>Brazilian Journal of Biosystems Engineering</w:t>
      </w:r>
      <w:r w:rsidR="008D0411" w:rsidRPr="00F87489">
        <w:rPr>
          <w:rFonts w:ascii="Times New Roman" w:hAnsi="Times New Roman" w:cs="Times New Roman"/>
          <w:sz w:val="20"/>
          <w:szCs w:val="24"/>
        </w:rPr>
        <w:t>, v. 12, n. 1, p. 40-51, março, 2018.</w:t>
      </w:r>
    </w:p>
    <w:p w:rsidR="008D0411" w:rsidRPr="00CD10F9" w:rsidRDefault="00CD10F9" w:rsidP="00DB2633">
      <w:pPr>
        <w:spacing w:before="120" w:after="0" w:line="240" w:lineRule="auto"/>
        <w:rPr>
          <w:rFonts w:ascii="Times New Roman" w:hAnsi="Times New Roman" w:cs="Times New Roman"/>
          <w:sz w:val="20"/>
          <w:szCs w:val="24"/>
        </w:rPr>
      </w:pPr>
      <w:r w:rsidRPr="00F87489">
        <w:rPr>
          <w:rFonts w:ascii="Times New Roman" w:hAnsi="Times New Roman" w:cs="Times New Roman"/>
          <w:sz w:val="20"/>
          <w:szCs w:val="24"/>
        </w:rPr>
        <w:t>6 -</w:t>
      </w:r>
      <w:r w:rsidR="00187F87">
        <w:rPr>
          <w:rFonts w:ascii="Times New Roman" w:hAnsi="Times New Roman" w:cs="Times New Roman"/>
          <w:sz w:val="20"/>
          <w:szCs w:val="24"/>
        </w:rPr>
        <w:t xml:space="preserve"> </w:t>
      </w:r>
      <w:r w:rsidR="00FD1BE1" w:rsidRPr="00F87489">
        <w:rPr>
          <w:rFonts w:ascii="Times New Roman" w:hAnsi="Times New Roman" w:cs="Times New Roman"/>
          <w:sz w:val="20"/>
          <w:szCs w:val="24"/>
        </w:rPr>
        <w:t xml:space="preserve">SANTOS, O. O et al. </w:t>
      </w:r>
      <w:r w:rsidR="00FD1BE1" w:rsidRPr="00CD10F9">
        <w:rPr>
          <w:rFonts w:ascii="Times New Roman" w:hAnsi="Times New Roman" w:cs="Times New Roman"/>
          <w:sz w:val="20"/>
          <w:szCs w:val="24"/>
        </w:rPr>
        <w:t xml:space="preserve">Desempenho ecofisiológico de milho, sorgo e braquiária sob déficit hídrico e reidratação. </w:t>
      </w:r>
      <w:r w:rsidR="00FD1BE1" w:rsidRPr="00CD10F9">
        <w:rPr>
          <w:rFonts w:ascii="Times New Roman" w:hAnsi="Times New Roman" w:cs="Times New Roman"/>
          <w:i/>
          <w:sz w:val="20"/>
          <w:szCs w:val="24"/>
        </w:rPr>
        <w:t>Bragantia</w:t>
      </w:r>
      <w:r w:rsidR="00FD1BE1" w:rsidRPr="00CD10F9">
        <w:rPr>
          <w:rFonts w:ascii="Times New Roman" w:hAnsi="Times New Roman" w:cs="Times New Roman"/>
          <w:sz w:val="20"/>
          <w:szCs w:val="24"/>
        </w:rPr>
        <w:t>, Campinas, v. 73, n. 2, p.203-212, maio, 2014.</w:t>
      </w:r>
    </w:p>
    <w:p w:rsidR="008D0411" w:rsidRPr="00CD10F9" w:rsidRDefault="00CD10F9" w:rsidP="00DB2633">
      <w:pPr>
        <w:spacing w:before="120" w:after="0" w:line="240" w:lineRule="auto"/>
        <w:rPr>
          <w:rFonts w:ascii="Times New Roman" w:hAnsi="Times New Roman" w:cs="Times New Roman"/>
          <w:sz w:val="20"/>
          <w:szCs w:val="24"/>
        </w:rPr>
      </w:pPr>
      <w:r>
        <w:rPr>
          <w:rFonts w:ascii="Times New Roman" w:hAnsi="Times New Roman" w:cs="Times New Roman"/>
          <w:sz w:val="20"/>
          <w:szCs w:val="24"/>
        </w:rPr>
        <w:t>7 -</w:t>
      </w:r>
      <w:r w:rsidR="00187F87">
        <w:rPr>
          <w:rFonts w:ascii="Times New Roman" w:hAnsi="Times New Roman" w:cs="Times New Roman"/>
          <w:sz w:val="20"/>
          <w:szCs w:val="24"/>
        </w:rPr>
        <w:t xml:space="preserve"> </w:t>
      </w:r>
      <w:r w:rsidR="008D0411" w:rsidRPr="00CD10F9">
        <w:rPr>
          <w:rFonts w:ascii="Times New Roman" w:hAnsi="Times New Roman" w:cs="Times New Roman"/>
          <w:sz w:val="20"/>
          <w:szCs w:val="24"/>
        </w:rPr>
        <w:t xml:space="preserve">SOBENKO, L. R et al. </w:t>
      </w:r>
      <w:r w:rsidR="00FD1BE1" w:rsidRPr="00CD10F9">
        <w:rPr>
          <w:rFonts w:ascii="Times New Roman" w:hAnsi="Times New Roman" w:cs="Times New Roman"/>
          <w:sz w:val="20"/>
          <w:szCs w:val="24"/>
        </w:rPr>
        <w:t>Estimativa da necessidade de irrigação na cultura do milho safrinha em sorriso-MT por métodos agroclimatológicos</w:t>
      </w:r>
      <w:r w:rsidR="008D0411" w:rsidRPr="00CD10F9">
        <w:rPr>
          <w:rFonts w:ascii="Times New Roman" w:hAnsi="Times New Roman" w:cs="Times New Roman"/>
          <w:sz w:val="20"/>
          <w:szCs w:val="24"/>
        </w:rPr>
        <w:t xml:space="preserve">. </w:t>
      </w:r>
      <w:r w:rsidR="008D0411" w:rsidRPr="00CD10F9">
        <w:rPr>
          <w:rFonts w:ascii="Times New Roman" w:hAnsi="Times New Roman" w:cs="Times New Roman"/>
          <w:i/>
          <w:sz w:val="20"/>
          <w:szCs w:val="24"/>
        </w:rPr>
        <w:t>Revista Brasileira de Milho e Sorgo</w:t>
      </w:r>
      <w:r w:rsidR="00FD1BE1" w:rsidRPr="00CD10F9">
        <w:rPr>
          <w:rFonts w:ascii="Times New Roman" w:hAnsi="Times New Roman" w:cs="Times New Roman"/>
          <w:sz w:val="20"/>
          <w:szCs w:val="24"/>
        </w:rPr>
        <w:t xml:space="preserve">, v.15, n.3, p. </w:t>
      </w:r>
      <w:r w:rsidR="008D0411" w:rsidRPr="00CD10F9">
        <w:rPr>
          <w:rFonts w:ascii="Times New Roman" w:hAnsi="Times New Roman" w:cs="Times New Roman"/>
          <w:sz w:val="20"/>
          <w:szCs w:val="24"/>
        </w:rPr>
        <w:t>544-556, 2016</w:t>
      </w:r>
      <w:r w:rsidR="00FD1BE1" w:rsidRPr="00CD10F9">
        <w:rPr>
          <w:rFonts w:ascii="Times New Roman" w:hAnsi="Times New Roman" w:cs="Times New Roman"/>
          <w:sz w:val="20"/>
          <w:szCs w:val="24"/>
        </w:rPr>
        <w:t>.</w:t>
      </w:r>
    </w:p>
    <w:p w:rsidR="00FD1BE1" w:rsidRPr="00CD10F9" w:rsidRDefault="00CD10F9" w:rsidP="00DB2633">
      <w:pPr>
        <w:spacing w:before="120" w:after="0" w:line="240" w:lineRule="auto"/>
        <w:rPr>
          <w:rFonts w:ascii="Times New Roman" w:hAnsi="Times New Roman" w:cs="Times New Roman"/>
          <w:sz w:val="20"/>
          <w:szCs w:val="24"/>
        </w:rPr>
      </w:pPr>
      <w:r w:rsidRPr="00187F87">
        <w:rPr>
          <w:rFonts w:ascii="Times New Roman" w:hAnsi="Times New Roman" w:cs="Times New Roman"/>
          <w:sz w:val="20"/>
          <w:szCs w:val="24"/>
          <w:lang w:val="en-US"/>
        </w:rPr>
        <w:t>8 -</w:t>
      </w:r>
      <w:r w:rsidR="00187F87" w:rsidRPr="00187F87">
        <w:rPr>
          <w:rFonts w:ascii="Times New Roman" w:hAnsi="Times New Roman" w:cs="Times New Roman"/>
          <w:sz w:val="20"/>
          <w:szCs w:val="24"/>
          <w:lang w:val="en-US"/>
        </w:rPr>
        <w:t xml:space="preserve"> </w:t>
      </w:r>
      <w:r w:rsidR="00FD1BE1" w:rsidRPr="00187F87">
        <w:rPr>
          <w:rFonts w:ascii="Times New Roman" w:hAnsi="Times New Roman" w:cs="Times New Roman"/>
          <w:sz w:val="20"/>
          <w:szCs w:val="24"/>
          <w:lang w:val="en-US"/>
        </w:rPr>
        <w:t xml:space="preserve">VIAN, A. L et al. </w:t>
      </w:r>
      <w:r w:rsidR="00FD1BE1" w:rsidRPr="00CD10F9">
        <w:rPr>
          <w:rFonts w:ascii="Times New Roman" w:hAnsi="Times New Roman" w:cs="Times New Roman"/>
          <w:sz w:val="20"/>
          <w:szCs w:val="24"/>
        </w:rPr>
        <w:t xml:space="preserve">Variabilidade espacial da produtividade de milho irrigado e sua correlação com variáveis explicativas de planta. </w:t>
      </w:r>
      <w:r w:rsidR="00FD1BE1" w:rsidRPr="00CD10F9">
        <w:rPr>
          <w:rFonts w:ascii="Times New Roman" w:hAnsi="Times New Roman" w:cs="Times New Roman"/>
          <w:i/>
          <w:sz w:val="20"/>
          <w:szCs w:val="24"/>
        </w:rPr>
        <w:t>Ciência Rural</w:t>
      </w:r>
      <w:r w:rsidR="00FD1BE1" w:rsidRPr="00CD10F9">
        <w:rPr>
          <w:rFonts w:ascii="Times New Roman" w:hAnsi="Times New Roman" w:cs="Times New Roman"/>
          <w:sz w:val="20"/>
          <w:szCs w:val="24"/>
        </w:rPr>
        <w:t>, Santa Maria, v.46, n.3, p.464-471, mar</w:t>
      </w:r>
      <w:r w:rsidR="00187F87">
        <w:rPr>
          <w:rFonts w:ascii="Times New Roman" w:hAnsi="Times New Roman" w:cs="Times New Roman"/>
          <w:sz w:val="20"/>
          <w:szCs w:val="24"/>
        </w:rPr>
        <w:t>ço</w:t>
      </w:r>
      <w:r w:rsidR="00FD1BE1" w:rsidRPr="00CD10F9">
        <w:rPr>
          <w:rFonts w:ascii="Times New Roman" w:hAnsi="Times New Roman" w:cs="Times New Roman"/>
          <w:sz w:val="20"/>
          <w:szCs w:val="24"/>
        </w:rPr>
        <w:t>, 2016.</w:t>
      </w:r>
    </w:p>
    <w:p w:rsidR="00401632" w:rsidRPr="00CD10F9" w:rsidRDefault="00CD10F9" w:rsidP="00DB2633">
      <w:pPr>
        <w:spacing w:before="120"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9 -</w:t>
      </w:r>
      <w:r w:rsidR="00187F87">
        <w:rPr>
          <w:rFonts w:ascii="Times New Roman" w:eastAsia="Times New Roman" w:hAnsi="Times New Roman" w:cs="Times New Roman"/>
          <w:sz w:val="20"/>
          <w:szCs w:val="24"/>
        </w:rPr>
        <w:t xml:space="preserve"> </w:t>
      </w:r>
      <w:r w:rsidR="00FD1BE1" w:rsidRPr="00CD10F9">
        <w:rPr>
          <w:rFonts w:ascii="Times New Roman" w:eastAsia="Times New Roman" w:hAnsi="Times New Roman" w:cs="Times New Roman"/>
          <w:sz w:val="20"/>
          <w:szCs w:val="24"/>
        </w:rPr>
        <w:t xml:space="preserve">WENDLING, A. V. Tecnologias agroecológicas para a integração vegetal e animal. 2017. Tese (doutorado) - Centro de Ciências Agrárias, Universidade Federal de Santa Catarina, Florianópolis, </w:t>
      </w:r>
      <w:bookmarkStart w:id="1" w:name="_GoBack"/>
      <w:bookmarkEnd w:id="1"/>
      <w:r w:rsidR="00FD1BE1" w:rsidRPr="00CD10F9">
        <w:rPr>
          <w:rFonts w:ascii="Times New Roman" w:eastAsia="Times New Roman" w:hAnsi="Times New Roman" w:cs="Times New Roman"/>
          <w:sz w:val="20"/>
          <w:szCs w:val="24"/>
        </w:rPr>
        <w:t>2017.</w:t>
      </w:r>
    </w:p>
    <w:sectPr w:rsidR="00401632" w:rsidRPr="00CD10F9" w:rsidSect="00C110B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630" w:rsidRDefault="00BB1630" w:rsidP="00274C9D">
      <w:pPr>
        <w:spacing w:after="0" w:line="240" w:lineRule="auto"/>
      </w:pPr>
      <w:r>
        <w:separator/>
      </w:r>
    </w:p>
  </w:endnote>
  <w:endnote w:type="continuationSeparator" w:id="1">
    <w:p w:rsidR="00BB1630" w:rsidRDefault="00BB1630" w:rsidP="00274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NWOHG+TimesNewRomanPSMT">
    <w:altName w:val="TNWOHG+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630" w:rsidRDefault="00BB1630" w:rsidP="00274C9D">
      <w:pPr>
        <w:spacing w:after="0" w:line="240" w:lineRule="auto"/>
      </w:pPr>
      <w:r>
        <w:separator/>
      </w:r>
    </w:p>
  </w:footnote>
  <w:footnote w:type="continuationSeparator" w:id="1">
    <w:p w:rsidR="00BB1630" w:rsidRDefault="00BB1630" w:rsidP="00274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20947"/>
    <w:multiLevelType w:val="hybridMultilevel"/>
    <w:tmpl w:val="E8F4987A"/>
    <w:lvl w:ilvl="0" w:tplc="039007D6">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2BD8"/>
    <w:rsid w:val="00024821"/>
    <w:rsid w:val="00030143"/>
    <w:rsid w:val="00035233"/>
    <w:rsid w:val="0004548B"/>
    <w:rsid w:val="00045B6D"/>
    <w:rsid w:val="000677D3"/>
    <w:rsid w:val="0007107C"/>
    <w:rsid w:val="00092D08"/>
    <w:rsid w:val="0009781A"/>
    <w:rsid w:val="000B2C61"/>
    <w:rsid w:val="000D5921"/>
    <w:rsid w:val="00107327"/>
    <w:rsid w:val="00124A08"/>
    <w:rsid w:val="00144D8A"/>
    <w:rsid w:val="00150F87"/>
    <w:rsid w:val="00173F73"/>
    <w:rsid w:val="00187089"/>
    <w:rsid w:val="00187F87"/>
    <w:rsid w:val="001B27A2"/>
    <w:rsid w:val="001B4284"/>
    <w:rsid w:val="001D0B81"/>
    <w:rsid w:val="002250EC"/>
    <w:rsid w:val="00245AB7"/>
    <w:rsid w:val="002660D9"/>
    <w:rsid w:val="00274C9D"/>
    <w:rsid w:val="0028378E"/>
    <w:rsid w:val="0029181E"/>
    <w:rsid w:val="0029774A"/>
    <w:rsid w:val="002C1428"/>
    <w:rsid w:val="002D544A"/>
    <w:rsid w:val="002D7A03"/>
    <w:rsid w:val="002E0294"/>
    <w:rsid w:val="002E0A8D"/>
    <w:rsid w:val="002E2BD8"/>
    <w:rsid w:val="002E7B4C"/>
    <w:rsid w:val="0030153F"/>
    <w:rsid w:val="0030467F"/>
    <w:rsid w:val="00325218"/>
    <w:rsid w:val="00343AD1"/>
    <w:rsid w:val="00372C85"/>
    <w:rsid w:val="00373771"/>
    <w:rsid w:val="00384109"/>
    <w:rsid w:val="003974C6"/>
    <w:rsid w:val="003A1A21"/>
    <w:rsid w:val="003C04DA"/>
    <w:rsid w:val="003C68CA"/>
    <w:rsid w:val="003E26A4"/>
    <w:rsid w:val="003E5237"/>
    <w:rsid w:val="003F4A2C"/>
    <w:rsid w:val="003F57D5"/>
    <w:rsid w:val="00401632"/>
    <w:rsid w:val="00457638"/>
    <w:rsid w:val="00482E0E"/>
    <w:rsid w:val="00486AC4"/>
    <w:rsid w:val="004A6F61"/>
    <w:rsid w:val="004C6419"/>
    <w:rsid w:val="004E00F2"/>
    <w:rsid w:val="004E1C30"/>
    <w:rsid w:val="004E4E77"/>
    <w:rsid w:val="004F65AC"/>
    <w:rsid w:val="0059676B"/>
    <w:rsid w:val="005B075D"/>
    <w:rsid w:val="005B716F"/>
    <w:rsid w:val="005C4367"/>
    <w:rsid w:val="005D7F26"/>
    <w:rsid w:val="005F224D"/>
    <w:rsid w:val="005F5F0B"/>
    <w:rsid w:val="0062045E"/>
    <w:rsid w:val="006208AC"/>
    <w:rsid w:val="00633139"/>
    <w:rsid w:val="00675AB4"/>
    <w:rsid w:val="006846B8"/>
    <w:rsid w:val="006907A3"/>
    <w:rsid w:val="006A14A5"/>
    <w:rsid w:val="006B6C6B"/>
    <w:rsid w:val="006C01B0"/>
    <w:rsid w:val="006D612E"/>
    <w:rsid w:val="006F64E4"/>
    <w:rsid w:val="0070144A"/>
    <w:rsid w:val="007125C6"/>
    <w:rsid w:val="0071474C"/>
    <w:rsid w:val="00727DB1"/>
    <w:rsid w:val="0075749A"/>
    <w:rsid w:val="0077497A"/>
    <w:rsid w:val="007B1292"/>
    <w:rsid w:val="007B694C"/>
    <w:rsid w:val="007E4AB0"/>
    <w:rsid w:val="00821CD3"/>
    <w:rsid w:val="008312B7"/>
    <w:rsid w:val="00836081"/>
    <w:rsid w:val="008360D4"/>
    <w:rsid w:val="00857C83"/>
    <w:rsid w:val="00876D92"/>
    <w:rsid w:val="00890F01"/>
    <w:rsid w:val="008D0411"/>
    <w:rsid w:val="008E339B"/>
    <w:rsid w:val="008E3A87"/>
    <w:rsid w:val="008F1C71"/>
    <w:rsid w:val="008F7167"/>
    <w:rsid w:val="009227C6"/>
    <w:rsid w:val="00986E38"/>
    <w:rsid w:val="00990CCB"/>
    <w:rsid w:val="009A024C"/>
    <w:rsid w:val="009A555B"/>
    <w:rsid w:val="009B5BFC"/>
    <w:rsid w:val="009C119C"/>
    <w:rsid w:val="009E1685"/>
    <w:rsid w:val="009F1F0C"/>
    <w:rsid w:val="009F4305"/>
    <w:rsid w:val="00A03139"/>
    <w:rsid w:val="00A070B7"/>
    <w:rsid w:val="00A1577C"/>
    <w:rsid w:val="00A274D1"/>
    <w:rsid w:val="00A34B7C"/>
    <w:rsid w:val="00A364E3"/>
    <w:rsid w:val="00A5612B"/>
    <w:rsid w:val="00A62DDB"/>
    <w:rsid w:val="00A673E9"/>
    <w:rsid w:val="00A72AEA"/>
    <w:rsid w:val="00A86AFB"/>
    <w:rsid w:val="00A946C9"/>
    <w:rsid w:val="00A94703"/>
    <w:rsid w:val="00AA4507"/>
    <w:rsid w:val="00AE4730"/>
    <w:rsid w:val="00AF23B3"/>
    <w:rsid w:val="00B67389"/>
    <w:rsid w:val="00B70543"/>
    <w:rsid w:val="00BB1630"/>
    <w:rsid w:val="00BB4A71"/>
    <w:rsid w:val="00BC057E"/>
    <w:rsid w:val="00BD22B7"/>
    <w:rsid w:val="00BE08FF"/>
    <w:rsid w:val="00BF4EB3"/>
    <w:rsid w:val="00C110BB"/>
    <w:rsid w:val="00C16140"/>
    <w:rsid w:val="00C40EDF"/>
    <w:rsid w:val="00C43BE2"/>
    <w:rsid w:val="00C57771"/>
    <w:rsid w:val="00C6295E"/>
    <w:rsid w:val="00C740EF"/>
    <w:rsid w:val="00C87EFD"/>
    <w:rsid w:val="00C9410F"/>
    <w:rsid w:val="00CB1C6E"/>
    <w:rsid w:val="00CC3915"/>
    <w:rsid w:val="00CD10F9"/>
    <w:rsid w:val="00CE51FF"/>
    <w:rsid w:val="00CE7B18"/>
    <w:rsid w:val="00D2123A"/>
    <w:rsid w:val="00D24028"/>
    <w:rsid w:val="00D3023E"/>
    <w:rsid w:val="00D41C5D"/>
    <w:rsid w:val="00D56494"/>
    <w:rsid w:val="00D57168"/>
    <w:rsid w:val="00D6712D"/>
    <w:rsid w:val="00D82C3A"/>
    <w:rsid w:val="00D90C45"/>
    <w:rsid w:val="00DA2D5F"/>
    <w:rsid w:val="00DB2633"/>
    <w:rsid w:val="00DC5347"/>
    <w:rsid w:val="00DD0550"/>
    <w:rsid w:val="00DD1F80"/>
    <w:rsid w:val="00DD3240"/>
    <w:rsid w:val="00DF088A"/>
    <w:rsid w:val="00DF41B5"/>
    <w:rsid w:val="00E1732F"/>
    <w:rsid w:val="00E43F68"/>
    <w:rsid w:val="00E44452"/>
    <w:rsid w:val="00E528F5"/>
    <w:rsid w:val="00E676F5"/>
    <w:rsid w:val="00E71E71"/>
    <w:rsid w:val="00E9281E"/>
    <w:rsid w:val="00EA2B51"/>
    <w:rsid w:val="00EA457B"/>
    <w:rsid w:val="00EC1889"/>
    <w:rsid w:val="00EE49BE"/>
    <w:rsid w:val="00F11C6F"/>
    <w:rsid w:val="00F21798"/>
    <w:rsid w:val="00F23C05"/>
    <w:rsid w:val="00F2455C"/>
    <w:rsid w:val="00F33F8A"/>
    <w:rsid w:val="00F36074"/>
    <w:rsid w:val="00F43003"/>
    <w:rsid w:val="00F60813"/>
    <w:rsid w:val="00F672AA"/>
    <w:rsid w:val="00F70F3F"/>
    <w:rsid w:val="00F711EE"/>
    <w:rsid w:val="00F87489"/>
    <w:rsid w:val="00FC29EB"/>
    <w:rsid w:val="00FC608C"/>
    <w:rsid w:val="00FD06A2"/>
    <w:rsid w:val="00FD1BE1"/>
    <w:rsid w:val="00FD4CA0"/>
    <w:rsid w:val="00FE20E2"/>
    <w:rsid w:val="00FF3078"/>
    <w:rsid w:val="00FF35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BB"/>
  </w:style>
  <w:style w:type="paragraph" w:styleId="Ttulo2">
    <w:name w:val="heading 2"/>
    <w:basedOn w:val="Normal"/>
    <w:next w:val="Normal"/>
    <w:link w:val="Ttulo2Char"/>
    <w:uiPriority w:val="9"/>
    <w:semiHidden/>
    <w:unhideWhenUsed/>
    <w:qFormat/>
    <w:rsid w:val="003046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B6C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6C6B"/>
    <w:rPr>
      <w:rFonts w:ascii="Tahoma" w:hAnsi="Tahoma" w:cs="Tahoma"/>
      <w:sz w:val="16"/>
      <w:szCs w:val="16"/>
    </w:rPr>
  </w:style>
  <w:style w:type="paragraph" w:styleId="Legenda">
    <w:name w:val="caption"/>
    <w:basedOn w:val="Normal"/>
    <w:next w:val="Normal"/>
    <w:uiPriority w:val="35"/>
    <w:semiHidden/>
    <w:unhideWhenUsed/>
    <w:qFormat/>
    <w:rsid w:val="006B6C6B"/>
    <w:pPr>
      <w:spacing w:line="240" w:lineRule="auto"/>
    </w:pPr>
    <w:rPr>
      <w:b/>
      <w:bCs/>
      <w:color w:val="4F81BD" w:themeColor="accent1"/>
      <w:sz w:val="18"/>
      <w:szCs w:val="18"/>
    </w:rPr>
  </w:style>
  <w:style w:type="paragraph" w:styleId="PargrafodaLista">
    <w:name w:val="List Paragraph"/>
    <w:basedOn w:val="Normal"/>
    <w:uiPriority w:val="34"/>
    <w:qFormat/>
    <w:rsid w:val="002D544A"/>
    <w:pPr>
      <w:spacing w:after="160" w:line="259" w:lineRule="auto"/>
      <w:ind w:left="720"/>
      <w:contextualSpacing/>
    </w:pPr>
  </w:style>
  <w:style w:type="character" w:styleId="Hyperlink">
    <w:name w:val="Hyperlink"/>
    <w:basedOn w:val="Fontepargpadro"/>
    <w:uiPriority w:val="99"/>
    <w:unhideWhenUsed/>
    <w:rsid w:val="00DD0550"/>
    <w:rPr>
      <w:color w:val="0000FF" w:themeColor="hyperlink"/>
      <w:u w:val="single"/>
    </w:rPr>
  </w:style>
  <w:style w:type="paragraph" w:styleId="SemEspaamento">
    <w:name w:val="No Spacing"/>
    <w:uiPriority w:val="1"/>
    <w:qFormat/>
    <w:rsid w:val="00D41C5D"/>
    <w:pPr>
      <w:spacing w:after="0" w:line="240" w:lineRule="auto"/>
    </w:pPr>
  </w:style>
  <w:style w:type="table" w:customStyle="1" w:styleId="TabeladeGrade6Colorida1">
    <w:name w:val="Tabela de Grade 6 Colorida1"/>
    <w:basedOn w:val="Tabelanormal"/>
    <w:next w:val="TabeladeGrade6Colorida2"/>
    <w:uiPriority w:val="51"/>
    <w:rsid w:val="00F672A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6Colorida2">
    <w:name w:val="Tabela de Grade 6 Colorida2"/>
    <w:basedOn w:val="Tabelanormal"/>
    <w:uiPriority w:val="51"/>
    <w:rsid w:val="00F672A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
    <w:name w:val="header"/>
    <w:basedOn w:val="Normal"/>
    <w:link w:val="CabealhoChar"/>
    <w:uiPriority w:val="99"/>
    <w:unhideWhenUsed/>
    <w:rsid w:val="00274C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4C9D"/>
  </w:style>
  <w:style w:type="paragraph" w:styleId="Rodap">
    <w:name w:val="footer"/>
    <w:basedOn w:val="Normal"/>
    <w:link w:val="RodapChar"/>
    <w:uiPriority w:val="99"/>
    <w:unhideWhenUsed/>
    <w:rsid w:val="00274C9D"/>
    <w:pPr>
      <w:tabs>
        <w:tab w:val="center" w:pos="4252"/>
        <w:tab w:val="right" w:pos="8504"/>
      </w:tabs>
      <w:spacing w:after="0" w:line="240" w:lineRule="auto"/>
    </w:pPr>
  </w:style>
  <w:style w:type="character" w:customStyle="1" w:styleId="RodapChar">
    <w:name w:val="Rodapé Char"/>
    <w:basedOn w:val="Fontepargpadro"/>
    <w:link w:val="Rodap"/>
    <w:uiPriority w:val="99"/>
    <w:rsid w:val="00274C9D"/>
  </w:style>
  <w:style w:type="paragraph" w:customStyle="1" w:styleId="Default">
    <w:name w:val="Default"/>
    <w:rsid w:val="0075749A"/>
    <w:pPr>
      <w:autoSpaceDE w:val="0"/>
      <w:autoSpaceDN w:val="0"/>
      <w:adjustRightInd w:val="0"/>
      <w:spacing w:after="0" w:line="240" w:lineRule="auto"/>
    </w:pPr>
    <w:rPr>
      <w:rFonts w:ascii="TNWOHG+TimesNewRomanPSMT" w:hAnsi="TNWOHG+TimesNewRomanPSMT" w:cs="TNWOHG+TimesNewRomanPSMT"/>
      <w:color w:val="000000"/>
      <w:sz w:val="24"/>
      <w:szCs w:val="24"/>
    </w:rPr>
  </w:style>
  <w:style w:type="character" w:customStyle="1" w:styleId="Ttulo2Char">
    <w:name w:val="Título 2 Char"/>
    <w:basedOn w:val="Fontepargpadro"/>
    <w:link w:val="Ttulo2"/>
    <w:uiPriority w:val="9"/>
    <w:semiHidden/>
    <w:rsid w:val="0030467F"/>
    <w:rPr>
      <w:rFonts w:asciiTheme="majorHAnsi" w:eastAsiaTheme="majorEastAsia" w:hAnsiTheme="majorHAnsi" w:cstheme="majorBidi"/>
      <w:color w:val="365F91" w:themeColor="accent1" w:themeShade="BF"/>
      <w:sz w:val="26"/>
      <w:szCs w:val="26"/>
    </w:rPr>
  </w:style>
  <w:style w:type="table" w:customStyle="1" w:styleId="PlainTable2">
    <w:name w:val="Plain Table 2"/>
    <w:basedOn w:val="Tabelanormal"/>
    <w:uiPriority w:val="99"/>
    <w:rsid w:val="007125C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356390773">
      <w:bodyDiv w:val="1"/>
      <w:marLeft w:val="0"/>
      <w:marRight w:val="0"/>
      <w:marTop w:val="0"/>
      <w:marBottom w:val="0"/>
      <w:divBdr>
        <w:top w:val="none" w:sz="0" w:space="0" w:color="auto"/>
        <w:left w:val="none" w:sz="0" w:space="0" w:color="auto"/>
        <w:bottom w:val="none" w:sz="0" w:space="0" w:color="auto"/>
        <w:right w:val="none" w:sz="0" w:space="0" w:color="auto"/>
      </w:divBdr>
      <w:divsChild>
        <w:div w:id="148521399">
          <w:marLeft w:val="1710"/>
          <w:marRight w:val="0"/>
          <w:marTop w:val="165"/>
          <w:marBottom w:val="0"/>
          <w:divBdr>
            <w:top w:val="none" w:sz="0" w:space="0" w:color="auto"/>
            <w:left w:val="none" w:sz="0" w:space="0" w:color="auto"/>
            <w:bottom w:val="none" w:sz="0" w:space="0" w:color="auto"/>
            <w:right w:val="none" w:sz="0" w:space="0" w:color="auto"/>
          </w:divBdr>
        </w:div>
      </w:divsChild>
    </w:div>
    <w:div w:id="618338784">
      <w:bodyDiv w:val="1"/>
      <w:marLeft w:val="0"/>
      <w:marRight w:val="0"/>
      <w:marTop w:val="0"/>
      <w:marBottom w:val="0"/>
      <w:divBdr>
        <w:top w:val="none" w:sz="0" w:space="0" w:color="auto"/>
        <w:left w:val="none" w:sz="0" w:space="0" w:color="auto"/>
        <w:bottom w:val="none" w:sz="0" w:space="0" w:color="auto"/>
        <w:right w:val="none" w:sz="0" w:space="0" w:color="auto"/>
      </w:divBdr>
    </w:div>
    <w:div w:id="661206060">
      <w:bodyDiv w:val="1"/>
      <w:marLeft w:val="0"/>
      <w:marRight w:val="0"/>
      <w:marTop w:val="0"/>
      <w:marBottom w:val="0"/>
      <w:divBdr>
        <w:top w:val="none" w:sz="0" w:space="0" w:color="auto"/>
        <w:left w:val="none" w:sz="0" w:space="0" w:color="auto"/>
        <w:bottom w:val="none" w:sz="0" w:space="0" w:color="auto"/>
        <w:right w:val="none" w:sz="0" w:space="0" w:color="auto"/>
      </w:divBdr>
      <w:divsChild>
        <w:div w:id="1617713746">
          <w:marLeft w:val="1710"/>
          <w:marRight w:val="0"/>
          <w:marTop w:val="165"/>
          <w:marBottom w:val="0"/>
          <w:divBdr>
            <w:top w:val="none" w:sz="0" w:space="0" w:color="auto"/>
            <w:left w:val="none" w:sz="0" w:space="0" w:color="auto"/>
            <w:bottom w:val="none" w:sz="0" w:space="0" w:color="auto"/>
            <w:right w:val="none" w:sz="0" w:space="0" w:color="auto"/>
          </w:divBdr>
        </w:div>
      </w:divsChild>
    </w:div>
    <w:div w:id="673188932">
      <w:bodyDiv w:val="1"/>
      <w:marLeft w:val="0"/>
      <w:marRight w:val="0"/>
      <w:marTop w:val="0"/>
      <w:marBottom w:val="0"/>
      <w:divBdr>
        <w:top w:val="none" w:sz="0" w:space="0" w:color="auto"/>
        <w:left w:val="none" w:sz="0" w:space="0" w:color="auto"/>
        <w:bottom w:val="none" w:sz="0" w:space="0" w:color="auto"/>
        <w:right w:val="none" w:sz="0" w:space="0" w:color="auto"/>
      </w:divBdr>
    </w:div>
    <w:div w:id="1757484156">
      <w:bodyDiv w:val="1"/>
      <w:marLeft w:val="0"/>
      <w:marRight w:val="0"/>
      <w:marTop w:val="0"/>
      <w:marBottom w:val="0"/>
      <w:divBdr>
        <w:top w:val="none" w:sz="0" w:space="0" w:color="auto"/>
        <w:left w:val="none" w:sz="0" w:space="0" w:color="auto"/>
        <w:bottom w:val="none" w:sz="0" w:space="0" w:color="auto"/>
        <w:right w:val="none" w:sz="0" w:space="0" w:color="auto"/>
      </w:divBdr>
    </w:div>
    <w:div w:id="19952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b="1">
                <a:solidFill>
                  <a:sysClr val="windowText" lastClr="000000"/>
                </a:solidFill>
              </a:rPr>
              <a:t>CAULE</a:t>
            </a:r>
          </a:p>
          <a:p>
            <a:pPr>
              <a:defRPr sz="1400" b="0" i="0" u="none" strike="noStrike" kern="1200" spc="0" baseline="0">
                <a:solidFill>
                  <a:schemeClr val="tx1">
                    <a:lumMod val="65000"/>
                    <a:lumOff val="35000"/>
                  </a:schemeClr>
                </a:solidFill>
                <a:latin typeface="+mn-lt"/>
                <a:ea typeface="+mn-ea"/>
                <a:cs typeface="+mn-cs"/>
              </a:defRPr>
            </a:pPr>
            <a:r>
              <a:rPr lang="pt-BR" sz="1000" b="1">
                <a:solidFill>
                  <a:sysClr val="windowText" lastClr="000000"/>
                </a:solidFill>
              </a:rPr>
              <a:t>RENDIMENTO MÉDIO</a:t>
            </a:r>
          </a:p>
        </c:rich>
      </c:tx>
      <c:layout>
        <c:manualLayout>
          <c:xMode val="edge"/>
          <c:yMode val="edge"/>
          <c:x val="0.36926254571759698"/>
          <c:y val="1.5338082739657503E-2"/>
        </c:manualLayout>
      </c:layout>
      <c:spPr>
        <a:noFill/>
        <a:ln>
          <a:noFill/>
        </a:ln>
        <a:effectLst/>
      </c:spPr>
    </c:title>
    <c:plotArea>
      <c:layout/>
      <c:barChart>
        <c:barDir val="bar"/>
        <c:grouping val="clustered"/>
        <c:ser>
          <c:idx val="0"/>
          <c:order val="0"/>
          <c:tx>
            <c:strRef>
              <c:f>Plan1!$B$1</c:f>
              <c:strCache>
                <c:ptCount val="1"/>
                <c:pt idx="0">
                  <c:v>Variáveis</c:v>
                </c:pt>
              </c:strCache>
            </c:strRef>
          </c:tx>
          <c:spPr>
            <a:solidFill>
              <a:schemeClr val="accent5">
                <a:tint val="65000"/>
              </a:schemeClr>
            </a:solidFill>
            <a:ln>
              <a:noFill/>
            </a:ln>
            <a:effectLst/>
          </c:spPr>
          <c:dLbls>
            <c:delete val="1"/>
          </c:dLbls>
          <c:cat>
            <c:strRef>
              <c:f>Plan1!$A$2:$A$4</c:f>
              <c:strCache>
                <c:ptCount val="3"/>
                <c:pt idx="0">
                  <c:v>Tratamento A</c:v>
                </c:pt>
                <c:pt idx="1">
                  <c:v>Tratamento B</c:v>
                </c:pt>
                <c:pt idx="2">
                  <c:v>Tratamento C</c:v>
                </c:pt>
              </c:strCache>
            </c:strRef>
          </c:cat>
          <c:val>
            <c:numRef>
              <c:f>Plan1!$B$2:$B$4</c:f>
              <c:numCache>
                <c:formatCode>General</c:formatCode>
                <c:ptCount val="3"/>
                <c:pt idx="0">
                  <c:v>15250</c:v>
                </c:pt>
                <c:pt idx="1">
                  <c:v>21875</c:v>
                </c:pt>
                <c:pt idx="2">
                  <c:v>23625</c:v>
                </c:pt>
              </c:numCache>
            </c:numRef>
          </c:val>
        </c:ser>
        <c:ser>
          <c:idx val="1"/>
          <c:order val="1"/>
          <c:tx>
            <c:strRef>
              <c:f>Plan1!$C$1</c:f>
              <c:strCache>
                <c:ptCount val="1"/>
                <c:pt idx="0">
                  <c:v>Colunas1</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Tratamento A</c:v>
                </c:pt>
                <c:pt idx="1">
                  <c:v>Tratamento B</c:v>
                </c:pt>
                <c:pt idx="2">
                  <c:v>Tratamento C</c:v>
                </c:pt>
              </c:strCache>
            </c:strRef>
          </c:cat>
          <c:val>
            <c:numRef>
              <c:f>Plan1!$C$2:$C$4</c:f>
              <c:numCache>
                <c:formatCode>General</c:formatCode>
                <c:ptCount val="3"/>
              </c:numCache>
            </c:numRef>
          </c:val>
        </c:ser>
        <c:ser>
          <c:idx val="2"/>
          <c:order val="2"/>
          <c:tx>
            <c:strRef>
              <c:f>Plan1!$D$1</c:f>
              <c:strCache>
                <c:ptCount val="1"/>
                <c:pt idx="0">
                  <c:v>Colunas2</c:v>
                </c:pt>
              </c:strCache>
            </c:strRef>
          </c:tx>
          <c:spPr>
            <a:solidFill>
              <a:schemeClr val="accent5">
                <a:shade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Tratamento A</c:v>
                </c:pt>
                <c:pt idx="1">
                  <c:v>Tratamento B</c:v>
                </c:pt>
                <c:pt idx="2">
                  <c:v>Tratamento C</c:v>
                </c:pt>
              </c:strCache>
            </c:strRef>
          </c:cat>
          <c:val>
            <c:numRef>
              <c:f>Plan1!$D$2:$D$4</c:f>
              <c:numCache>
                <c:formatCode>General</c:formatCode>
                <c:ptCount val="3"/>
              </c:numCache>
            </c:numRef>
          </c:val>
        </c:ser>
        <c:dLbls>
          <c:showVal val="1"/>
        </c:dLbls>
        <c:gapWidth val="182"/>
        <c:axId val="36063872"/>
        <c:axId val="36074240"/>
      </c:barChart>
      <c:catAx>
        <c:axId val="3606387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000" b="1" i="0" baseline="0">
                    <a:solidFill>
                      <a:sysClr val="windowText" lastClr="000000"/>
                    </a:solidFill>
                    <a:effectLst/>
                  </a:rPr>
                  <a:t>PESO MÉDIO (kg.ha</a:t>
                </a:r>
                <a:r>
                  <a:rPr lang="pt-BR" sz="1000" b="1" i="0" baseline="30000">
                    <a:solidFill>
                      <a:sysClr val="windowText" lastClr="000000"/>
                    </a:solidFill>
                    <a:effectLst/>
                  </a:rPr>
                  <a:t>-1</a:t>
                </a:r>
                <a:r>
                  <a:rPr lang="pt-BR" sz="1000" b="1" i="0" baseline="0">
                    <a:solidFill>
                      <a:sysClr val="windowText" lastClr="000000"/>
                    </a:solidFill>
                    <a:effectLst/>
                  </a:rPr>
                  <a:t>)</a:t>
                </a:r>
                <a:endParaRPr lang="pt-BR" sz="1000">
                  <a:solidFill>
                    <a:sysClr val="windowText" lastClr="000000"/>
                  </a:solidFill>
                  <a:effectLst/>
                </a:endParaRPr>
              </a:p>
            </c:rich>
          </c:tx>
          <c:layout>
            <c:manualLayout>
              <c:xMode val="edge"/>
              <c:yMode val="edge"/>
              <c:x val="1.709401709401711E-2"/>
              <c:y val="0.30722424714578511"/>
            </c:manualLayout>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36074240"/>
        <c:crosses val="autoZero"/>
        <c:auto val="1"/>
        <c:lblAlgn val="ctr"/>
        <c:lblOffset val="100"/>
      </c:catAx>
      <c:valAx>
        <c:axId val="3607424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360638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7"/>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pt-BR" b="1">
                <a:solidFill>
                  <a:sysClr val="windowText" lastClr="000000"/>
                </a:solidFill>
              </a:rPr>
              <a:t>FOLHA</a:t>
            </a:r>
          </a:p>
          <a:p>
            <a:pPr>
              <a:defRPr sz="1400" b="1" i="0" u="none" strike="noStrike" kern="1200" spc="0" baseline="0">
                <a:solidFill>
                  <a:sysClr val="windowText" lastClr="000000"/>
                </a:solidFill>
                <a:latin typeface="+mn-lt"/>
                <a:ea typeface="+mn-ea"/>
                <a:cs typeface="+mn-cs"/>
              </a:defRPr>
            </a:pPr>
            <a:r>
              <a:rPr lang="pt-BR" sz="1000" b="1">
                <a:solidFill>
                  <a:sysClr val="windowText" lastClr="000000"/>
                </a:solidFill>
              </a:rPr>
              <a:t>RENDIMENTO MÉDIO</a:t>
            </a:r>
          </a:p>
        </c:rich>
      </c:tx>
      <c:spPr>
        <a:noFill/>
        <a:ln>
          <a:noFill/>
        </a:ln>
        <a:effectLst/>
      </c:spPr>
    </c:title>
    <c:plotArea>
      <c:layout/>
      <c:barChart>
        <c:barDir val="bar"/>
        <c:grouping val="clustered"/>
        <c:ser>
          <c:idx val="0"/>
          <c:order val="0"/>
          <c:tx>
            <c:strRef>
              <c:f>Plan1!$B$1</c:f>
              <c:strCache>
                <c:ptCount val="1"/>
                <c:pt idx="0">
                  <c:v>Variáveis</c:v>
                </c:pt>
              </c:strCache>
            </c:strRef>
          </c:tx>
          <c:spPr>
            <a:solidFill>
              <a:schemeClr val="accent5">
                <a:tint val="65000"/>
              </a:schemeClr>
            </a:solidFill>
            <a:ln>
              <a:noFill/>
            </a:ln>
            <a:effectLst/>
          </c:spPr>
          <c:trendline>
            <c:spPr>
              <a:ln w="19050" cap="rnd">
                <a:solidFill>
                  <a:schemeClr val="accent5">
                    <a:tint val="65000"/>
                  </a:schemeClr>
                </a:solidFill>
                <a:prstDash val="sysDot"/>
              </a:ln>
              <a:effectLst/>
            </c:spPr>
            <c:trendlineType val="poly"/>
            <c:order val="2"/>
          </c:trendline>
          <c:cat>
            <c:strRef>
              <c:f>Plan1!$A$2:$A$4</c:f>
              <c:strCache>
                <c:ptCount val="3"/>
                <c:pt idx="0">
                  <c:v>Tratamento A</c:v>
                </c:pt>
                <c:pt idx="1">
                  <c:v>Tratamento B</c:v>
                </c:pt>
                <c:pt idx="2">
                  <c:v>Tratamento C</c:v>
                </c:pt>
              </c:strCache>
            </c:strRef>
          </c:cat>
          <c:val>
            <c:numRef>
              <c:f>Plan1!$B$2:$B$4</c:f>
              <c:numCache>
                <c:formatCode>General</c:formatCode>
                <c:ptCount val="3"/>
                <c:pt idx="0">
                  <c:v>7333.33</c:v>
                </c:pt>
                <c:pt idx="1">
                  <c:v>9083.33</c:v>
                </c:pt>
                <c:pt idx="2">
                  <c:v>8641.67</c:v>
                </c:pt>
              </c:numCache>
            </c:numRef>
          </c:val>
        </c:ser>
        <c:ser>
          <c:idx val="1"/>
          <c:order val="1"/>
          <c:tx>
            <c:strRef>
              <c:f>Plan1!$C$1</c:f>
              <c:strCache>
                <c:ptCount val="1"/>
                <c:pt idx="0">
                  <c:v>Colunas1</c:v>
                </c:pt>
              </c:strCache>
            </c:strRef>
          </c:tx>
          <c:spPr>
            <a:solidFill>
              <a:schemeClr val="accent5"/>
            </a:solidFill>
            <a:ln>
              <a:noFill/>
            </a:ln>
            <a:effectLst/>
          </c:spPr>
          <c:cat>
            <c:strRef>
              <c:f>Plan1!$A$2:$A$4</c:f>
              <c:strCache>
                <c:ptCount val="3"/>
                <c:pt idx="0">
                  <c:v>Tratamento A</c:v>
                </c:pt>
                <c:pt idx="1">
                  <c:v>Tratamento B</c:v>
                </c:pt>
                <c:pt idx="2">
                  <c:v>Tratamento C</c:v>
                </c:pt>
              </c:strCache>
            </c:strRef>
          </c:cat>
          <c:val>
            <c:numRef>
              <c:f>Plan1!$C$2:$C$4</c:f>
              <c:numCache>
                <c:formatCode>General</c:formatCode>
                <c:ptCount val="3"/>
              </c:numCache>
            </c:numRef>
          </c:val>
        </c:ser>
        <c:ser>
          <c:idx val="2"/>
          <c:order val="2"/>
          <c:tx>
            <c:strRef>
              <c:f>Plan1!$D$1</c:f>
              <c:strCache>
                <c:ptCount val="1"/>
                <c:pt idx="0">
                  <c:v>Colunas2</c:v>
                </c:pt>
              </c:strCache>
            </c:strRef>
          </c:tx>
          <c:spPr>
            <a:solidFill>
              <a:schemeClr val="accent5">
                <a:shade val="65000"/>
              </a:schemeClr>
            </a:solidFill>
            <a:ln>
              <a:noFill/>
            </a:ln>
            <a:effectLst/>
          </c:spPr>
          <c:cat>
            <c:strRef>
              <c:f>Plan1!$A$2:$A$4</c:f>
              <c:strCache>
                <c:ptCount val="3"/>
                <c:pt idx="0">
                  <c:v>Tratamento A</c:v>
                </c:pt>
                <c:pt idx="1">
                  <c:v>Tratamento B</c:v>
                </c:pt>
                <c:pt idx="2">
                  <c:v>Tratamento C</c:v>
                </c:pt>
              </c:strCache>
            </c:strRef>
          </c:cat>
          <c:val>
            <c:numRef>
              <c:f>Plan1!$D$2:$D$4</c:f>
              <c:numCache>
                <c:formatCode>General</c:formatCode>
                <c:ptCount val="3"/>
              </c:numCache>
            </c:numRef>
          </c:val>
        </c:ser>
        <c:gapWidth val="182"/>
        <c:axId val="51847936"/>
        <c:axId val="51850240"/>
      </c:barChart>
      <c:catAx>
        <c:axId val="5184793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000" b="1" i="0" baseline="0">
                    <a:solidFill>
                      <a:sysClr val="windowText" lastClr="000000"/>
                    </a:solidFill>
                    <a:effectLst/>
                  </a:rPr>
                  <a:t>PESO MÉDIO (kg.ha</a:t>
                </a:r>
                <a:r>
                  <a:rPr lang="pt-BR" sz="1000" b="1" i="0" baseline="30000">
                    <a:solidFill>
                      <a:sysClr val="windowText" lastClr="000000"/>
                    </a:solidFill>
                    <a:effectLst/>
                  </a:rPr>
                  <a:t>-1</a:t>
                </a:r>
                <a:r>
                  <a:rPr lang="pt-BR" sz="1000" b="1" i="0" baseline="0">
                    <a:solidFill>
                      <a:sysClr val="windowText" lastClr="000000"/>
                    </a:solidFill>
                    <a:effectLst/>
                  </a:rPr>
                  <a:t>)</a:t>
                </a:r>
                <a:endParaRPr lang="pt-BR" sz="1000">
                  <a:solidFill>
                    <a:sysClr val="windowText" lastClr="000000"/>
                  </a:solidFill>
                  <a:effectLst/>
                </a:endParaRPr>
              </a:p>
            </c:rich>
          </c:tx>
          <c:layout>
            <c:manualLayout>
              <c:xMode val="edge"/>
              <c:yMode val="edge"/>
              <c:x val="1.4413375612568507E-2"/>
              <c:y val="0.2763348431713421"/>
            </c:manualLayout>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51850240"/>
        <c:crosses val="autoZero"/>
        <c:auto val="1"/>
        <c:lblAlgn val="ctr"/>
        <c:lblOffset val="100"/>
      </c:catAx>
      <c:valAx>
        <c:axId val="5185024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518479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b="1">
                <a:solidFill>
                  <a:sysClr val="windowText" lastClr="000000"/>
                </a:solidFill>
              </a:rPr>
              <a:t>ESPIGA</a:t>
            </a:r>
          </a:p>
          <a:p>
            <a:pPr>
              <a:defRPr sz="1400" b="0" i="0" u="none" strike="noStrike" kern="1200" spc="0" baseline="0">
                <a:solidFill>
                  <a:schemeClr val="tx1">
                    <a:lumMod val="65000"/>
                    <a:lumOff val="35000"/>
                  </a:schemeClr>
                </a:solidFill>
                <a:latin typeface="+mn-lt"/>
                <a:ea typeface="+mn-ea"/>
                <a:cs typeface="+mn-cs"/>
              </a:defRPr>
            </a:pPr>
            <a:r>
              <a:rPr lang="pt-BR" sz="1000" b="1">
                <a:solidFill>
                  <a:sysClr val="windowText" lastClr="000000"/>
                </a:solidFill>
              </a:rPr>
              <a:t>RENDIMENTO MÉDIO</a:t>
            </a:r>
          </a:p>
        </c:rich>
      </c:tx>
      <c:layout>
        <c:manualLayout>
          <c:xMode val="edge"/>
          <c:yMode val="edge"/>
          <c:x val="0.35391392205006611"/>
          <c:y val="1.4197936625594992E-2"/>
        </c:manualLayout>
      </c:layout>
      <c:spPr>
        <a:noFill/>
        <a:ln>
          <a:noFill/>
        </a:ln>
        <a:effectLst/>
      </c:spPr>
    </c:title>
    <c:plotArea>
      <c:layout/>
      <c:barChart>
        <c:barDir val="bar"/>
        <c:grouping val="clustered"/>
        <c:ser>
          <c:idx val="0"/>
          <c:order val="0"/>
          <c:tx>
            <c:strRef>
              <c:f>Plan1!$B$1</c:f>
              <c:strCache>
                <c:ptCount val="1"/>
                <c:pt idx="0">
                  <c:v>Variáveis</c:v>
                </c:pt>
              </c:strCache>
            </c:strRef>
          </c:tx>
          <c:spPr>
            <a:solidFill>
              <a:schemeClr val="accent5">
                <a:tint val="65000"/>
              </a:schemeClr>
            </a:solidFill>
            <a:ln>
              <a:noFill/>
            </a:ln>
            <a:effectLst/>
          </c:spPr>
          <c:trendline>
            <c:spPr>
              <a:ln w="19050" cap="rnd">
                <a:solidFill>
                  <a:schemeClr val="accent5">
                    <a:tint val="65000"/>
                  </a:schemeClr>
                </a:solidFill>
                <a:prstDash val="sysDot"/>
              </a:ln>
              <a:effectLst/>
            </c:spPr>
            <c:trendlineType val="exp"/>
          </c:trendline>
          <c:cat>
            <c:strRef>
              <c:f>Plan1!$A$2:$A$4</c:f>
              <c:strCache>
                <c:ptCount val="3"/>
                <c:pt idx="0">
                  <c:v>Tratamento A</c:v>
                </c:pt>
                <c:pt idx="1">
                  <c:v>Tratamento B</c:v>
                </c:pt>
                <c:pt idx="2">
                  <c:v>Tratamento C</c:v>
                </c:pt>
              </c:strCache>
            </c:strRef>
          </c:cat>
          <c:val>
            <c:numRef>
              <c:f>Plan1!$B$2:$B$4</c:f>
              <c:numCache>
                <c:formatCode>General</c:formatCode>
                <c:ptCount val="3"/>
                <c:pt idx="0">
                  <c:v>2958.3</c:v>
                </c:pt>
                <c:pt idx="1">
                  <c:v>3937.3</c:v>
                </c:pt>
                <c:pt idx="2">
                  <c:v>7958.3</c:v>
                </c:pt>
              </c:numCache>
            </c:numRef>
          </c:val>
        </c:ser>
        <c:ser>
          <c:idx val="1"/>
          <c:order val="1"/>
          <c:tx>
            <c:strRef>
              <c:f>Plan1!$C$1</c:f>
              <c:strCache>
                <c:ptCount val="1"/>
                <c:pt idx="0">
                  <c:v>Colunas1</c:v>
                </c:pt>
              </c:strCache>
            </c:strRef>
          </c:tx>
          <c:spPr>
            <a:solidFill>
              <a:schemeClr val="accent5"/>
            </a:solidFill>
            <a:ln>
              <a:noFill/>
            </a:ln>
            <a:effectLst/>
          </c:spPr>
          <c:cat>
            <c:strRef>
              <c:f>Plan1!$A$2:$A$4</c:f>
              <c:strCache>
                <c:ptCount val="3"/>
                <c:pt idx="0">
                  <c:v>Tratamento A</c:v>
                </c:pt>
                <c:pt idx="1">
                  <c:v>Tratamento B</c:v>
                </c:pt>
                <c:pt idx="2">
                  <c:v>Tratamento C</c:v>
                </c:pt>
              </c:strCache>
            </c:strRef>
          </c:cat>
          <c:val>
            <c:numRef>
              <c:f>Plan1!$C$2:$C$4</c:f>
              <c:numCache>
                <c:formatCode>General</c:formatCode>
                <c:ptCount val="3"/>
              </c:numCache>
            </c:numRef>
          </c:val>
        </c:ser>
        <c:ser>
          <c:idx val="2"/>
          <c:order val="2"/>
          <c:tx>
            <c:strRef>
              <c:f>Plan1!$D$1</c:f>
              <c:strCache>
                <c:ptCount val="1"/>
                <c:pt idx="0">
                  <c:v>Colunas2</c:v>
                </c:pt>
              </c:strCache>
            </c:strRef>
          </c:tx>
          <c:spPr>
            <a:solidFill>
              <a:schemeClr val="accent5">
                <a:shade val="65000"/>
              </a:schemeClr>
            </a:solidFill>
            <a:ln>
              <a:noFill/>
            </a:ln>
            <a:effectLst/>
          </c:spPr>
          <c:cat>
            <c:strRef>
              <c:f>Plan1!$A$2:$A$4</c:f>
              <c:strCache>
                <c:ptCount val="3"/>
                <c:pt idx="0">
                  <c:v>Tratamento A</c:v>
                </c:pt>
                <c:pt idx="1">
                  <c:v>Tratamento B</c:v>
                </c:pt>
                <c:pt idx="2">
                  <c:v>Tratamento C</c:v>
                </c:pt>
              </c:strCache>
            </c:strRef>
          </c:cat>
          <c:val>
            <c:numRef>
              <c:f>Plan1!$D$2:$D$4</c:f>
              <c:numCache>
                <c:formatCode>General</c:formatCode>
                <c:ptCount val="3"/>
              </c:numCache>
            </c:numRef>
          </c:val>
        </c:ser>
        <c:gapWidth val="182"/>
        <c:axId val="36143104"/>
        <c:axId val="36145024"/>
      </c:barChart>
      <c:catAx>
        <c:axId val="3614310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000" b="1" i="0" baseline="0">
                    <a:solidFill>
                      <a:sysClr val="windowText" lastClr="000000"/>
                    </a:solidFill>
                    <a:effectLst/>
                  </a:rPr>
                  <a:t>PESO MÉDIO (kg.ha</a:t>
                </a:r>
                <a:r>
                  <a:rPr lang="pt-BR" sz="1000" b="1" i="0" baseline="30000">
                    <a:solidFill>
                      <a:sysClr val="windowText" lastClr="000000"/>
                    </a:solidFill>
                    <a:effectLst/>
                  </a:rPr>
                  <a:t>-1</a:t>
                </a:r>
                <a:r>
                  <a:rPr lang="pt-BR" sz="1000" b="1" i="0" baseline="0">
                    <a:solidFill>
                      <a:sysClr val="windowText" lastClr="000000"/>
                    </a:solidFill>
                    <a:effectLst/>
                  </a:rPr>
                  <a:t>)</a:t>
                </a:r>
                <a:endParaRPr lang="pt-BR" sz="1000">
                  <a:solidFill>
                    <a:sysClr val="windowText" lastClr="000000"/>
                  </a:solidFill>
                  <a:effectLst/>
                </a:endParaRPr>
              </a:p>
            </c:rich>
          </c:tx>
          <c:layout>
            <c:manualLayout>
              <c:xMode val="edge"/>
              <c:yMode val="edge"/>
              <c:x val="2.0071684587813613E-2"/>
              <c:y val="0.25511811023622"/>
            </c:manualLayout>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36145024"/>
        <c:crosses val="autoZero"/>
        <c:auto val="1"/>
        <c:lblAlgn val="ctr"/>
        <c:lblOffset val="100"/>
      </c:catAx>
      <c:valAx>
        <c:axId val="361450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361431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7"/>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pt-BR" b="1">
                <a:solidFill>
                  <a:sysClr val="windowText" lastClr="000000"/>
                </a:solidFill>
              </a:rPr>
              <a:t>INFLORESCÊNCIA</a:t>
            </a:r>
          </a:p>
          <a:p>
            <a:pPr>
              <a:defRPr sz="1400" b="1" i="0" u="none" strike="noStrike" kern="1200" spc="0" baseline="0">
                <a:solidFill>
                  <a:sysClr val="windowText" lastClr="000000"/>
                </a:solidFill>
                <a:latin typeface="+mn-lt"/>
                <a:ea typeface="+mn-ea"/>
                <a:cs typeface="+mn-cs"/>
              </a:defRPr>
            </a:pPr>
            <a:r>
              <a:rPr lang="pt-BR" sz="1000" b="1">
                <a:solidFill>
                  <a:sysClr val="windowText" lastClr="000000"/>
                </a:solidFill>
              </a:rPr>
              <a:t>RENDIMENTO MÉDIO</a:t>
            </a:r>
          </a:p>
        </c:rich>
      </c:tx>
      <c:layout>
        <c:manualLayout>
          <c:xMode val="edge"/>
          <c:yMode val="edge"/>
          <c:x val="0.35007851486375413"/>
          <c:y val="0"/>
        </c:manualLayout>
      </c:layout>
      <c:spPr>
        <a:noFill/>
        <a:ln>
          <a:noFill/>
        </a:ln>
        <a:effectLst/>
      </c:spPr>
    </c:title>
    <c:plotArea>
      <c:layout/>
      <c:barChart>
        <c:barDir val="bar"/>
        <c:grouping val="clustered"/>
        <c:ser>
          <c:idx val="0"/>
          <c:order val="0"/>
          <c:tx>
            <c:strRef>
              <c:f>Plan1!$B$1</c:f>
              <c:strCache>
                <c:ptCount val="1"/>
                <c:pt idx="0">
                  <c:v>Variáveis</c:v>
                </c:pt>
              </c:strCache>
            </c:strRef>
          </c:tx>
          <c:spPr>
            <a:solidFill>
              <a:schemeClr val="accent5">
                <a:tint val="65000"/>
              </a:schemeClr>
            </a:solidFill>
            <a:ln>
              <a:noFill/>
            </a:ln>
            <a:effectLst/>
          </c:spPr>
          <c:trendline>
            <c:spPr>
              <a:ln w="19050" cap="rnd">
                <a:solidFill>
                  <a:schemeClr val="accent5">
                    <a:tint val="65000"/>
                  </a:schemeClr>
                </a:solidFill>
                <a:prstDash val="sysDot"/>
              </a:ln>
              <a:effectLst/>
            </c:spPr>
            <c:trendlineType val="poly"/>
            <c:order val="2"/>
          </c:trendline>
          <c:cat>
            <c:strRef>
              <c:f>Plan1!$A$2:$A$4</c:f>
              <c:strCache>
                <c:ptCount val="3"/>
                <c:pt idx="0">
                  <c:v>Tratamento A</c:v>
                </c:pt>
                <c:pt idx="1">
                  <c:v>Tratamento B</c:v>
                </c:pt>
                <c:pt idx="2">
                  <c:v>Tratamento C</c:v>
                </c:pt>
              </c:strCache>
            </c:strRef>
          </c:cat>
          <c:val>
            <c:numRef>
              <c:f>Plan1!$B$2:$B$4</c:f>
              <c:numCache>
                <c:formatCode>General</c:formatCode>
                <c:ptCount val="3"/>
                <c:pt idx="0">
                  <c:v>375</c:v>
                </c:pt>
                <c:pt idx="1">
                  <c:v>479.1669999999998</c:v>
                </c:pt>
                <c:pt idx="2">
                  <c:v>437.5</c:v>
                </c:pt>
              </c:numCache>
            </c:numRef>
          </c:val>
        </c:ser>
        <c:ser>
          <c:idx val="1"/>
          <c:order val="1"/>
          <c:tx>
            <c:strRef>
              <c:f>Plan1!$C$1</c:f>
              <c:strCache>
                <c:ptCount val="1"/>
                <c:pt idx="0">
                  <c:v>Colunas1</c:v>
                </c:pt>
              </c:strCache>
            </c:strRef>
          </c:tx>
          <c:spPr>
            <a:solidFill>
              <a:schemeClr val="accent5"/>
            </a:solidFill>
            <a:ln>
              <a:noFill/>
            </a:ln>
            <a:effectLst/>
          </c:spPr>
          <c:cat>
            <c:strRef>
              <c:f>Plan1!$A$2:$A$4</c:f>
              <c:strCache>
                <c:ptCount val="3"/>
                <c:pt idx="0">
                  <c:v>Tratamento A</c:v>
                </c:pt>
                <c:pt idx="1">
                  <c:v>Tratamento B</c:v>
                </c:pt>
                <c:pt idx="2">
                  <c:v>Tratamento C</c:v>
                </c:pt>
              </c:strCache>
            </c:strRef>
          </c:cat>
          <c:val>
            <c:numRef>
              <c:f>Plan1!$C$2:$C$4</c:f>
              <c:numCache>
                <c:formatCode>General</c:formatCode>
                <c:ptCount val="3"/>
              </c:numCache>
            </c:numRef>
          </c:val>
        </c:ser>
        <c:ser>
          <c:idx val="2"/>
          <c:order val="2"/>
          <c:tx>
            <c:strRef>
              <c:f>Plan1!$D$1</c:f>
              <c:strCache>
                <c:ptCount val="1"/>
                <c:pt idx="0">
                  <c:v>Colunas2</c:v>
                </c:pt>
              </c:strCache>
            </c:strRef>
          </c:tx>
          <c:spPr>
            <a:solidFill>
              <a:schemeClr val="accent5">
                <a:shade val="65000"/>
              </a:schemeClr>
            </a:solidFill>
            <a:ln>
              <a:noFill/>
            </a:ln>
            <a:effectLst/>
          </c:spPr>
          <c:cat>
            <c:strRef>
              <c:f>Plan1!$A$2:$A$4</c:f>
              <c:strCache>
                <c:ptCount val="3"/>
                <c:pt idx="0">
                  <c:v>Tratamento A</c:v>
                </c:pt>
                <c:pt idx="1">
                  <c:v>Tratamento B</c:v>
                </c:pt>
                <c:pt idx="2">
                  <c:v>Tratamento C</c:v>
                </c:pt>
              </c:strCache>
            </c:strRef>
          </c:cat>
          <c:val>
            <c:numRef>
              <c:f>Plan1!$D$2:$D$4</c:f>
              <c:numCache>
                <c:formatCode>General</c:formatCode>
                <c:ptCount val="3"/>
              </c:numCache>
            </c:numRef>
          </c:val>
        </c:ser>
        <c:gapWidth val="182"/>
        <c:axId val="36827904"/>
        <c:axId val="36829824"/>
      </c:barChart>
      <c:catAx>
        <c:axId val="3682790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000" b="1" i="0" baseline="0">
                    <a:solidFill>
                      <a:sysClr val="windowText" lastClr="000000"/>
                    </a:solidFill>
                    <a:effectLst/>
                  </a:rPr>
                  <a:t>PESO MÉDIO (kg.ha</a:t>
                </a:r>
                <a:r>
                  <a:rPr lang="pt-BR" sz="1000" b="1" i="0" baseline="30000">
                    <a:solidFill>
                      <a:sysClr val="windowText" lastClr="000000"/>
                    </a:solidFill>
                    <a:effectLst/>
                  </a:rPr>
                  <a:t>-1</a:t>
                </a:r>
                <a:r>
                  <a:rPr lang="pt-BR" sz="1000" b="1" i="0" baseline="0">
                    <a:solidFill>
                      <a:sysClr val="windowText" lastClr="000000"/>
                    </a:solidFill>
                    <a:effectLst/>
                  </a:rPr>
                  <a:t>)</a:t>
                </a:r>
                <a:endParaRPr lang="pt-BR" sz="1000">
                  <a:solidFill>
                    <a:sysClr val="windowText" lastClr="000000"/>
                  </a:solidFill>
                  <a:effectLst/>
                </a:endParaRPr>
              </a:p>
            </c:rich>
          </c:tx>
          <c:layout>
            <c:manualLayout>
              <c:xMode val="edge"/>
              <c:yMode val="edge"/>
              <c:x val="1.7167381974248899E-2"/>
              <c:y val="0.27243633397176698"/>
            </c:manualLayout>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36829824"/>
        <c:crosses val="autoZero"/>
        <c:auto val="1"/>
        <c:lblAlgn val="ctr"/>
        <c:lblOffset val="100"/>
      </c:catAx>
      <c:valAx>
        <c:axId val="368298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368279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7"/>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mn-lt"/>
                <a:ea typeface="+mn-ea"/>
                <a:cs typeface="+mn-cs"/>
              </a:defRPr>
            </a:pPr>
            <a:r>
              <a:rPr lang="pt-BR" sz="1400" b="1">
                <a:solidFill>
                  <a:sysClr val="windowText" lastClr="000000"/>
                </a:solidFill>
              </a:rPr>
              <a:t>RENDIMENTO TOTAL DO MILHO HÍBRIDO JABRA</a:t>
            </a:r>
          </a:p>
        </c:rich>
      </c:tx>
      <c:layout>
        <c:manualLayout>
          <c:xMode val="edge"/>
          <c:yMode val="edge"/>
          <c:x val="0.15922746781115907"/>
          <c:y val="2.4487297214570016E-2"/>
        </c:manualLayout>
      </c:layout>
      <c:spPr>
        <a:noFill/>
        <a:ln>
          <a:noFill/>
        </a:ln>
        <a:effectLst/>
      </c:spPr>
    </c:title>
    <c:plotArea>
      <c:layout/>
      <c:barChart>
        <c:barDir val="bar"/>
        <c:grouping val="clustered"/>
        <c:ser>
          <c:idx val="0"/>
          <c:order val="0"/>
          <c:tx>
            <c:strRef>
              <c:f>Plan1!$B$1</c:f>
              <c:strCache>
                <c:ptCount val="1"/>
                <c:pt idx="0">
                  <c:v>Variáveis</c:v>
                </c:pt>
              </c:strCache>
            </c:strRef>
          </c:tx>
          <c:spPr>
            <a:solidFill>
              <a:schemeClr val="accent5">
                <a:tint val="65000"/>
              </a:schemeClr>
            </a:solidFill>
            <a:ln>
              <a:noFill/>
            </a:ln>
            <a:effectLst/>
          </c:spPr>
          <c:trendline>
            <c:spPr>
              <a:ln w="19050" cap="rnd">
                <a:solidFill>
                  <a:schemeClr val="accent5">
                    <a:tint val="65000"/>
                  </a:schemeClr>
                </a:solidFill>
                <a:prstDash val="sysDot"/>
              </a:ln>
              <a:effectLst/>
            </c:spPr>
            <c:trendlineType val="power"/>
          </c:trendline>
          <c:cat>
            <c:strRef>
              <c:f>Plan1!$A$2:$A$4</c:f>
              <c:strCache>
                <c:ptCount val="3"/>
                <c:pt idx="0">
                  <c:v>Tratamento A</c:v>
                </c:pt>
                <c:pt idx="1">
                  <c:v>Tratamento B</c:v>
                </c:pt>
                <c:pt idx="2">
                  <c:v>Tratamento C</c:v>
                </c:pt>
              </c:strCache>
            </c:strRef>
          </c:cat>
          <c:val>
            <c:numRef>
              <c:f>Plan1!$B$2:$B$4</c:f>
              <c:numCache>
                <c:formatCode>#,##0.00</c:formatCode>
                <c:ptCount val="3"/>
                <c:pt idx="0">
                  <c:v>25916.66</c:v>
                </c:pt>
                <c:pt idx="1">
                  <c:v>35374.82</c:v>
                </c:pt>
                <c:pt idx="2">
                  <c:v>40729.160000000003</c:v>
                </c:pt>
              </c:numCache>
            </c:numRef>
          </c:val>
        </c:ser>
        <c:ser>
          <c:idx val="1"/>
          <c:order val="1"/>
          <c:tx>
            <c:strRef>
              <c:f>Plan1!$C$1</c:f>
              <c:strCache>
                <c:ptCount val="1"/>
                <c:pt idx="0">
                  <c:v>Colunas1</c:v>
                </c:pt>
              </c:strCache>
            </c:strRef>
          </c:tx>
          <c:spPr>
            <a:solidFill>
              <a:schemeClr val="accent5"/>
            </a:solidFill>
            <a:ln>
              <a:noFill/>
            </a:ln>
            <a:effectLst/>
          </c:spPr>
          <c:cat>
            <c:strRef>
              <c:f>Plan1!$A$2:$A$4</c:f>
              <c:strCache>
                <c:ptCount val="3"/>
                <c:pt idx="0">
                  <c:v>Tratamento A</c:v>
                </c:pt>
                <c:pt idx="1">
                  <c:v>Tratamento B</c:v>
                </c:pt>
                <c:pt idx="2">
                  <c:v>Tratamento C</c:v>
                </c:pt>
              </c:strCache>
            </c:strRef>
          </c:cat>
          <c:val>
            <c:numRef>
              <c:f>Plan1!$C$2:$C$4</c:f>
              <c:numCache>
                <c:formatCode>General</c:formatCode>
                <c:ptCount val="3"/>
              </c:numCache>
            </c:numRef>
          </c:val>
        </c:ser>
        <c:ser>
          <c:idx val="2"/>
          <c:order val="2"/>
          <c:tx>
            <c:strRef>
              <c:f>Plan1!$D$1</c:f>
              <c:strCache>
                <c:ptCount val="1"/>
                <c:pt idx="0">
                  <c:v>Colunas2</c:v>
                </c:pt>
              </c:strCache>
            </c:strRef>
          </c:tx>
          <c:spPr>
            <a:solidFill>
              <a:schemeClr val="accent5">
                <a:shade val="65000"/>
              </a:schemeClr>
            </a:solidFill>
            <a:ln>
              <a:noFill/>
            </a:ln>
            <a:effectLst/>
          </c:spPr>
          <c:cat>
            <c:strRef>
              <c:f>Plan1!$A$2:$A$4</c:f>
              <c:strCache>
                <c:ptCount val="3"/>
                <c:pt idx="0">
                  <c:v>Tratamento A</c:v>
                </c:pt>
                <c:pt idx="1">
                  <c:v>Tratamento B</c:v>
                </c:pt>
                <c:pt idx="2">
                  <c:v>Tratamento C</c:v>
                </c:pt>
              </c:strCache>
            </c:strRef>
          </c:cat>
          <c:val>
            <c:numRef>
              <c:f>Plan1!$D$2:$D$4</c:f>
              <c:numCache>
                <c:formatCode>General</c:formatCode>
                <c:ptCount val="3"/>
              </c:numCache>
            </c:numRef>
          </c:val>
        </c:ser>
        <c:gapWidth val="182"/>
        <c:axId val="51885568"/>
        <c:axId val="51887488"/>
      </c:barChart>
      <c:catAx>
        <c:axId val="51885568"/>
        <c:scaling>
          <c:orientation val="minMax"/>
        </c:scaling>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pt-BR" sz="1000" b="1" i="0" baseline="0">
                    <a:solidFill>
                      <a:sysClr val="windowText" lastClr="000000"/>
                    </a:solidFill>
                    <a:effectLst/>
                  </a:rPr>
                  <a:t>PESO MÉDIO (kg.ha</a:t>
                </a:r>
                <a:r>
                  <a:rPr lang="pt-BR" sz="1000" b="1" i="0" baseline="30000">
                    <a:solidFill>
                      <a:sysClr val="windowText" lastClr="000000"/>
                    </a:solidFill>
                    <a:effectLst/>
                  </a:rPr>
                  <a:t>-1</a:t>
                </a:r>
                <a:r>
                  <a:rPr lang="pt-BR" sz="1000" b="1" i="0" baseline="0">
                    <a:solidFill>
                      <a:sysClr val="windowText" lastClr="000000"/>
                    </a:solidFill>
                    <a:effectLst/>
                  </a:rPr>
                  <a:t>)</a:t>
                </a:r>
                <a:endParaRPr lang="pt-BR" sz="1000">
                  <a:solidFill>
                    <a:sysClr val="windowText" lastClr="000000"/>
                  </a:solidFill>
                  <a:effectLst/>
                </a:endParaRPr>
              </a:p>
            </c:rich>
          </c:tx>
          <c:layout>
            <c:manualLayout>
              <c:xMode val="edge"/>
              <c:yMode val="edge"/>
              <c:x val="1.7167381974248899E-2"/>
              <c:y val="0.23032375773964894"/>
            </c:manualLayout>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51887488"/>
        <c:crosses val="autoZero"/>
        <c:auto val="1"/>
        <c:lblAlgn val="ctr"/>
        <c:lblOffset val="100"/>
      </c:catAx>
      <c:valAx>
        <c:axId val="51887488"/>
        <c:scaling>
          <c:orientation val="minMax"/>
          <c:min val="0"/>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51885568"/>
        <c:crosses val="autoZero"/>
        <c:crossBetween val="between"/>
        <c:majorUnit val="1000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2883</Words>
  <Characters>15574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cp:revision>
  <dcterms:created xsi:type="dcterms:W3CDTF">2018-09-29T17:13:00Z</dcterms:created>
  <dcterms:modified xsi:type="dcterms:W3CDTF">2018-09-29T17:14:00Z</dcterms:modified>
</cp:coreProperties>
</file>