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3FAD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b/>
          <w:sz w:val="24"/>
          <w:lang w:val="pt-BR"/>
        </w:rPr>
        <w:t>ANÁLISE DA SUSCETIBILIDADE A DESLIZAMENTOS EM VERANÓPOLIS/RS: UMA ABORDAGEM GEOTECNOLÓGICA</w:t>
      </w:r>
    </w:p>
    <w:p w14:paraId="626484D2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Daiana Rodrigues¹; Ana Paula da Cruz Santos²; Júlio César Ramos³; Andressa Bassani⁴; Daniela Müller de Quevedo⁵; Roberta </w:t>
      </w:r>
      <w:proofErr w:type="spellStart"/>
      <w:r w:rsidRPr="00BC184A">
        <w:rPr>
          <w:rFonts w:ascii="Times New Roman" w:hAnsi="Times New Roman"/>
          <w:sz w:val="24"/>
          <w:lang w:val="pt-BR"/>
        </w:rPr>
        <w:t>Plangg</w:t>
      </w:r>
      <w:proofErr w:type="spellEnd"/>
      <w:r w:rsidRPr="00BC184A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Pr="00BC184A">
        <w:rPr>
          <w:rFonts w:ascii="Times New Roman" w:hAnsi="Times New Roman"/>
          <w:sz w:val="24"/>
          <w:lang w:val="pt-BR"/>
        </w:rPr>
        <w:t>Riegel</w:t>
      </w:r>
      <w:proofErr w:type="spellEnd"/>
      <w:r w:rsidRPr="00BC184A">
        <w:rPr>
          <w:rFonts w:ascii="Times New Roman" w:hAnsi="Times New Roman"/>
          <w:sz w:val="24"/>
          <w:lang w:val="pt-BR"/>
        </w:rPr>
        <w:t xml:space="preserve">⁶; Victória </w:t>
      </w:r>
      <w:proofErr w:type="spellStart"/>
      <w:r w:rsidRPr="00BC184A">
        <w:rPr>
          <w:rFonts w:ascii="Times New Roman" w:hAnsi="Times New Roman"/>
          <w:sz w:val="24"/>
          <w:lang w:val="pt-BR"/>
        </w:rPr>
        <w:t>Boes</w:t>
      </w:r>
      <w:proofErr w:type="spellEnd"/>
      <w:r w:rsidRPr="00BC184A">
        <w:rPr>
          <w:rFonts w:ascii="Times New Roman" w:hAnsi="Times New Roman"/>
          <w:sz w:val="24"/>
          <w:lang w:val="pt-BR"/>
        </w:rPr>
        <w:t xml:space="preserve"> Bauermann⁷</w:t>
      </w:r>
    </w:p>
    <w:p w14:paraId="4548563D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¹ Mestranda em Qualidade Ambiental, Universidade </w:t>
      </w:r>
      <w:proofErr w:type="spellStart"/>
      <w:r w:rsidRPr="00BC184A">
        <w:rPr>
          <w:rFonts w:ascii="Times New Roman" w:hAnsi="Times New Roman"/>
          <w:sz w:val="24"/>
          <w:lang w:val="pt-BR"/>
        </w:rPr>
        <w:t>Feevale</w:t>
      </w:r>
      <w:proofErr w:type="spellEnd"/>
      <w:r w:rsidRPr="00BC184A">
        <w:rPr>
          <w:rFonts w:ascii="Times New Roman" w:hAnsi="Times New Roman"/>
          <w:sz w:val="24"/>
          <w:lang w:val="pt-BR"/>
        </w:rPr>
        <w:t>, Campus II, Bolsista FAPERGS. E-mail: daiadaianardg@gmail.com</w:t>
      </w:r>
    </w:p>
    <w:p w14:paraId="032135DC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² Mestranda em Qualidade Ambiental, Universidade </w:t>
      </w:r>
      <w:proofErr w:type="spellStart"/>
      <w:r w:rsidRPr="00BC184A">
        <w:rPr>
          <w:rFonts w:ascii="Times New Roman" w:hAnsi="Times New Roman"/>
          <w:sz w:val="24"/>
          <w:lang w:val="pt-BR"/>
        </w:rPr>
        <w:t>Feevale</w:t>
      </w:r>
      <w:proofErr w:type="spellEnd"/>
      <w:r w:rsidRPr="00BC184A">
        <w:rPr>
          <w:rFonts w:ascii="Times New Roman" w:hAnsi="Times New Roman"/>
          <w:sz w:val="24"/>
          <w:lang w:val="pt-BR"/>
        </w:rPr>
        <w:t>, Campus II, Bolsista FAPERGS. E-mail: anapaulazick@hotmail.com</w:t>
      </w:r>
    </w:p>
    <w:p w14:paraId="2C1BE847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³ Mestrando em Qualidade Ambiental, Universidade </w:t>
      </w:r>
      <w:proofErr w:type="spellStart"/>
      <w:r w:rsidRPr="00BC184A">
        <w:rPr>
          <w:rFonts w:ascii="Times New Roman" w:hAnsi="Times New Roman"/>
          <w:sz w:val="24"/>
          <w:lang w:val="pt-BR"/>
        </w:rPr>
        <w:t>Feevale</w:t>
      </w:r>
      <w:proofErr w:type="spellEnd"/>
      <w:r w:rsidRPr="00BC184A">
        <w:rPr>
          <w:rFonts w:ascii="Times New Roman" w:hAnsi="Times New Roman"/>
          <w:sz w:val="24"/>
          <w:lang w:val="pt-BR"/>
        </w:rPr>
        <w:t>, Campus II, Bolsista CAPES. E-mail: jcesarramos090@gmail.com</w:t>
      </w:r>
    </w:p>
    <w:p w14:paraId="45AABDD7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>⁴ Arquiteta e Urbanista (Unisinos). Coordenadora de Projetos Arquitetônicos em escolas municipais do Vale do Sinos/RS. E-mail: andressabassani98@gmail.com</w:t>
      </w:r>
    </w:p>
    <w:p w14:paraId="4241CDFA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⁵ Doutora em Recursos Hídricos e Saneamento Ambiental. Professora do Programa de Pós-Graduação em Qualidade Ambiental (PPGQA) da Universidade </w:t>
      </w:r>
      <w:proofErr w:type="spellStart"/>
      <w:r w:rsidRPr="00BC184A">
        <w:rPr>
          <w:rFonts w:ascii="Times New Roman" w:hAnsi="Times New Roman"/>
          <w:sz w:val="24"/>
          <w:lang w:val="pt-BR"/>
        </w:rPr>
        <w:t>Feevale</w:t>
      </w:r>
      <w:proofErr w:type="spellEnd"/>
      <w:r w:rsidRPr="00BC184A">
        <w:rPr>
          <w:rFonts w:ascii="Times New Roman" w:hAnsi="Times New Roman"/>
          <w:sz w:val="24"/>
          <w:lang w:val="pt-BR"/>
        </w:rPr>
        <w:t>. E-mail: danielamq@feevale.br</w:t>
      </w:r>
    </w:p>
    <w:p w14:paraId="7187C6BC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⁶ Doutora e Mestre em Qualidade Ambiental e Arquiteta e Urbanista pela Universidade </w:t>
      </w:r>
      <w:proofErr w:type="spellStart"/>
      <w:r w:rsidRPr="00BC184A">
        <w:rPr>
          <w:rFonts w:ascii="Times New Roman" w:hAnsi="Times New Roman"/>
          <w:sz w:val="24"/>
          <w:lang w:val="pt-BR"/>
        </w:rPr>
        <w:t>Feevale</w:t>
      </w:r>
      <w:proofErr w:type="spellEnd"/>
      <w:r w:rsidRPr="00BC184A">
        <w:rPr>
          <w:rFonts w:ascii="Times New Roman" w:hAnsi="Times New Roman"/>
          <w:sz w:val="24"/>
          <w:lang w:val="pt-BR"/>
        </w:rPr>
        <w:t>. Docente e pesquisadora do PPGQA/</w:t>
      </w:r>
      <w:proofErr w:type="spellStart"/>
      <w:r w:rsidRPr="00BC184A">
        <w:rPr>
          <w:rFonts w:ascii="Times New Roman" w:hAnsi="Times New Roman"/>
          <w:sz w:val="24"/>
          <w:lang w:val="pt-BR"/>
        </w:rPr>
        <w:t>Feevale</w:t>
      </w:r>
      <w:proofErr w:type="spellEnd"/>
      <w:r w:rsidRPr="00BC184A">
        <w:rPr>
          <w:rFonts w:ascii="Times New Roman" w:hAnsi="Times New Roman"/>
          <w:sz w:val="24"/>
          <w:lang w:val="pt-BR"/>
        </w:rPr>
        <w:t>. E-mail: robertariegel@feevale.br</w:t>
      </w:r>
    </w:p>
    <w:p w14:paraId="00E00F1D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⁷ Bacharela em Psicologia (Unisinos), </w:t>
      </w:r>
      <w:proofErr w:type="gramStart"/>
      <w:r w:rsidRPr="00BC184A">
        <w:rPr>
          <w:rFonts w:ascii="Times New Roman" w:hAnsi="Times New Roman"/>
          <w:sz w:val="24"/>
          <w:lang w:val="pt-BR"/>
        </w:rPr>
        <w:t>Pós-graduada</w:t>
      </w:r>
      <w:proofErr w:type="gramEnd"/>
      <w:r w:rsidRPr="00BC184A">
        <w:rPr>
          <w:rFonts w:ascii="Times New Roman" w:hAnsi="Times New Roman"/>
          <w:sz w:val="24"/>
          <w:lang w:val="pt-BR"/>
        </w:rPr>
        <w:t xml:space="preserve"> em Saúde Pública com Ênfase em Saúde da Família (Uninter) </w:t>
      </w:r>
      <w:proofErr w:type="gramStart"/>
      <w:r w:rsidRPr="00BC184A">
        <w:rPr>
          <w:rFonts w:ascii="Times New Roman" w:hAnsi="Times New Roman"/>
          <w:sz w:val="24"/>
          <w:lang w:val="pt-BR"/>
        </w:rPr>
        <w:t>e Bolsista</w:t>
      </w:r>
      <w:proofErr w:type="gramEnd"/>
      <w:r w:rsidRPr="00BC184A">
        <w:rPr>
          <w:rFonts w:ascii="Times New Roman" w:hAnsi="Times New Roman"/>
          <w:sz w:val="24"/>
          <w:lang w:val="pt-BR"/>
        </w:rPr>
        <w:t xml:space="preserve"> PACF/</w:t>
      </w:r>
      <w:proofErr w:type="spellStart"/>
      <w:r w:rsidRPr="00BC184A">
        <w:rPr>
          <w:rFonts w:ascii="Times New Roman" w:hAnsi="Times New Roman"/>
          <w:sz w:val="24"/>
          <w:lang w:val="pt-BR"/>
        </w:rPr>
        <w:t>Feevale</w:t>
      </w:r>
      <w:proofErr w:type="spellEnd"/>
      <w:r w:rsidRPr="00BC184A">
        <w:rPr>
          <w:rFonts w:ascii="Times New Roman" w:hAnsi="Times New Roman"/>
          <w:sz w:val="24"/>
          <w:lang w:val="pt-BR"/>
        </w:rPr>
        <w:t>. E-mail: vicbauermann@gmail.com</w:t>
      </w:r>
    </w:p>
    <w:p w14:paraId="2EB085E8" w14:textId="77777777" w:rsidR="00BD2D28" w:rsidRPr="00BC184A" w:rsidRDefault="00BD2D28">
      <w:pPr>
        <w:rPr>
          <w:lang w:val="pt-BR"/>
        </w:rPr>
      </w:pPr>
    </w:p>
    <w:p w14:paraId="450DDBDD" w14:textId="77777777" w:rsidR="00BD2D28" w:rsidRPr="00BC184A" w:rsidRDefault="00000000">
      <w:pPr>
        <w:jc w:val="center"/>
        <w:rPr>
          <w:lang w:val="pt-BR"/>
        </w:rPr>
      </w:pPr>
      <w:r w:rsidRPr="00BC184A">
        <w:rPr>
          <w:rFonts w:ascii="Times New Roman" w:hAnsi="Times New Roman"/>
          <w:b/>
          <w:sz w:val="24"/>
          <w:lang w:val="pt-BR"/>
        </w:rPr>
        <w:t>RESUMO</w:t>
      </w:r>
    </w:p>
    <w:p w14:paraId="3FB896AC" w14:textId="0DC03A45" w:rsidR="00BD2D28" w:rsidRPr="00BC184A" w:rsidRDefault="00000000">
      <w:pPr>
        <w:jc w:val="both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 xml:space="preserve">Em 2024, o município de Veranópolis, localizado no Rio Grande do Sul, foi severamente afetado por deslizamentos de terra decorrentes de intensas precipitações na região da Serra Gaúcha. Foram registrados 636 eventos, o que posicionou o município entre os mais impactados do estado. Este estudo tem como objetivo mapear as áreas suscetíveis a movimentos de massa no município, utilizando geotecnologias e análises espaciais. Para isso, foi estruturado um banco de dados com informações vetoriais, modelo digital de elevação (MDE) e mapas temáticos de uso do solo, declividade, geologia e pedologia. Cada mapa foi reclassificado com pesos variando de 1 a 5, representando graus de suscetibilidade (de Muito Baixa a Muito Alta). Em seguida, os </w:t>
      </w:r>
      <w:r w:rsidRPr="00BC184A">
        <w:rPr>
          <w:rFonts w:ascii="Times New Roman" w:hAnsi="Times New Roman"/>
          <w:sz w:val="24"/>
          <w:lang w:val="pt-BR"/>
        </w:rPr>
        <w:lastRenderedPageBreak/>
        <w:t xml:space="preserve">arquivos vetoriais foram convertidos em formato </w:t>
      </w:r>
      <w:proofErr w:type="spellStart"/>
      <w:r w:rsidRPr="00BC184A">
        <w:rPr>
          <w:rFonts w:ascii="Times New Roman" w:hAnsi="Times New Roman"/>
          <w:sz w:val="24"/>
          <w:lang w:val="pt-BR"/>
        </w:rPr>
        <w:t>raster</w:t>
      </w:r>
      <w:proofErr w:type="spellEnd"/>
      <w:r w:rsidRPr="00BC184A">
        <w:rPr>
          <w:rFonts w:ascii="Times New Roman" w:hAnsi="Times New Roman"/>
          <w:sz w:val="24"/>
          <w:lang w:val="pt-BR"/>
        </w:rPr>
        <w:t>, permitindo a atribuição de classes diretamente aos pixels.</w:t>
      </w:r>
      <w:r w:rsidR="00565522">
        <w:rPr>
          <w:rFonts w:ascii="Times New Roman" w:hAnsi="Times New Roman"/>
          <w:sz w:val="24"/>
          <w:lang w:val="pt-BR"/>
        </w:rPr>
        <w:t xml:space="preserve"> </w:t>
      </w:r>
      <w:r w:rsidRPr="00BC184A">
        <w:rPr>
          <w:rFonts w:ascii="Times New Roman" w:hAnsi="Times New Roman"/>
          <w:sz w:val="24"/>
          <w:lang w:val="pt-BR"/>
        </w:rPr>
        <w:t>Para a ponderação hierárquica das variáveis, foram atribuídos os seguintes valores de importância: pedologia (1), uso do solo (2), geologia (6) e declividade (10). A sobreposição dos mapas temáticos foi realizada por meio da ferramenta “</w:t>
      </w:r>
      <w:proofErr w:type="spellStart"/>
      <w:r w:rsidRPr="00BC184A">
        <w:rPr>
          <w:rFonts w:ascii="Times New Roman" w:hAnsi="Times New Roman"/>
          <w:sz w:val="24"/>
          <w:lang w:val="pt-BR"/>
        </w:rPr>
        <w:t>Raster</w:t>
      </w:r>
      <w:proofErr w:type="spellEnd"/>
      <w:r w:rsidRPr="00BC184A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Pr="00BC184A">
        <w:rPr>
          <w:rFonts w:ascii="Times New Roman" w:hAnsi="Times New Roman"/>
          <w:sz w:val="24"/>
          <w:lang w:val="pt-BR"/>
        </w:rPr>
        <w:t>Calculator</w:t>
      </w:r>
      <w:proofErr w:type="spellEnd"/>
      <w:r w:rsidRPr="00BC184A">
        <w:rPr>
          <w:rFonts w:ascii="Times New Roman" w:hAnsi="Times New Roman"/>
          <w:sz w:val="24"/>
          <w:lang w:val="pt-BR"/>
        </w:rPr>
        <w:t>” no software QGIS, multiplicando-se os valores de importância pelos pesos de cada pixel e somando-se os resultados.</w:t>
      </w:r>
      <w:r w:rsidR="00565522">
        <w:rPr>
          <w:rFonts w:ascii="Times New Roman" w:hAnsi="Times New Roman"/>
          <w:sz w:val="24"/>
          <w:lang w:val="pt-BR"/>
        </w:rPr>
        <w:t xml:space="preserve"> </w:t>
      </w:r>
      <w:r w:rsidRPr="00BC184A">
        <w:rPr>
          <w:rFonts w:ascii="Times New Roman" w:hAnsi="Times New Roman"/>
          <w:sz w:val="24"/>
          <w:lang w:val="pt-BR"/>
        </w:rPr>
        <w:t>Os resultados indicam que aproximadamente 15% do território municipal enquadra-se nas classes de Alta e Muito Alta suscetibilidade, concentradas em áreas de relevo acentuado e em expansão urbana. Esses achados evidenciam a vulnerabilidade do município e reforçam a importância do geoprocessamento como ferramenta essencial para o planejamento urbano e a gestão de riscos. A validação do modelo, baseada nas cicatrizes de deslizamentos mapeadas em 2024, confirma a confiabilidade das classes de suscetibilidade. O estudo está alinhado aos Objetivos de Desenvolvimento Sustentável (ODS) 11 e 13 da Agenda 2030 da ONU, ao propor estratégias voltadas à construção de cidades mais seguras e resilientes.</w:t>
      </w:r>
    </w:p>
    <w:p w14:paraId="27791D80" w14:textId="77777777" w:rsidR="00BD2D28" w:rsidRPr="00BC184A" w:rsidRDefault="00000000">
      <w:pPr>
        <w:jc w:val="both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>Palavras-chave: Movimentos de massa. Geotecnologias. Suscetibilidade. Geoprocessamento.</w:t>
      </w:r>
    </w:p>
    <w:p w14:paraId="6C6D893F" w14:textId="57F8EE2B" w:rsidR="00BD2D28" w:rsidRPr="00BC184A" w:rsidRDefault="00000000">
      <w:pPr>
        <w:jc w:val="both"/>
        <w:rPr>
          <w:lang w:val="pt-BR"/>
        </w:rPr>
      </w:pPr>
      <w:r w:rsidRPr="00BC184A">
        <w:rPr>
          <w:rFonts w:ascii="Times New Roman" w:hAnsi="Times New Roman"/>
          <w:sz w:val="24"/>
          <w:lang w:val="pt-BR"/>
        </w:rPr>
        <w:t>Área de Interesse: Geotecnologias, Estatística.</w:t>
      </w:r>
    </w:p>
    <w:sectPr w:rsidR="00BD2D28" w:rsidRPr="00BC184A" w:rsidSect="00034616">
      <w:headerReference w:type="default" r:id="rId8"/>
      <w:footerReference w:type="default" r:id="rId9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4759" w14:textId="77777777" w:rsidR="00514ADF" w:rsidRDefault="00514ADF" w:rsidP="00DA7C60">
      <w:pPr>
        <w:spacing w:after="0" w:line="240" w:lineRule="auto"/>
      </w:pPr>
      <w:r>
        <w:separator/>
      </w:r>
    </w:p>
  </w:endnote>
  <w:endnote w:type="continuationSeparator" w:id="0">
    <w:p w14:paraId="688C3FA4" w14:textId="77777777" w:rsidR="00514ADF" w:rsidRDefault="00514ADF" w:rsidP="00DA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2565" w14:textId="0757A7AF" w:rsidR="00DA7C60" w:rsidRDefault="00DA7C60">
    <w:pPr>
      <w:pStyle w:val="Rodap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48C89188" wp14:editId="70329B83">
          <wp:simplePos x="0" y="0"/>
          <wp:positionH relativeFrom="margin">
            <wp:posOffset>1009650</wp:posOffset>
          </wp:positionH>
          <wp:positionV relativeFrom="page">
            <wp:posOffset>9618345</wp:posOffset>
          </wp:positionV>
          <wp:extent cx="1231900" cy="381000"/>
          <wp:effectExtent l="0" t="0" r="6350" b="0"/>
          <wp:wrapSquare wrapText="bothSides"/>
          <wp:docPr id="117459591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9591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0288" behindDoc="0" locked="0" layoutInCell="1" allowOverlap="1" wp14:anchorId="4C5A8B98" wp14:editId="6084ED0C">
          <wp:simplePos x="0" y="0"/>
          <wp:positionH relativeFrom="margin">
            <wp:posOffset>0</wp:posOffset>
          </wp:positionH>
          <wp:positionV relativeFrom="page">
            <wp:posOffset>9657715</wp:posOffset>
          </wp:positionV>
          <wp:extent cx="762000" cy="245745"/>
          <wp:effectExtent l="0" t="0" r="0" b="1905"/>
          <wp:wrapSquare wrapText="bothSides"/>
          <wp:docPr id="1071174108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74108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40BC7B35" wp14:editId="6686C198">
          <wp:simplePos x="0" y="0"/>
          <wp:positionH relativeFrom="column">
            <wp:posOffset>2914650</wp:posOffset>
          </wp:positionH>
          <wp:positionV relativeFrom="page">
            <wp:posOffset>9672320</wp:posOffset>
          </wp:positionV>
          <wp:extent cx="552450" cy="314325"/>
          <wp:effectExtent l="0" t="0" r="0" b="0"/>
          <wp:wrapSquare wrapText="bothSides"/>
          <wp:docPr id="1202485175" name="Imagem 7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85175" name="Imagem 7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2336" behindDoc="0" locked="0" layoutInCell="1" allowOverlap="1" wp14:anchorId="49A82414" wp14:editId="5ABDD50F">
          <wp:simplePos x="0" y="0"/>
          <wp:positionH relativeFrom="column">
            <wp:posOffset>3667125</wp:posOffset>
          </wp:positionH>
          <wp:positionV relativeFrom="page">
            <wp:posOffset>9602470</wp:posOffset>
          </wp:positionV>
          <wp:extent cx="542925" cy="387350"/>
          <wp:effectExtent l="0" t="0" r="0" b="0"/>
          <wp:wrapSquare wrapText="bothSides"/>
          <wp:docPr id="1773678874" name="Imagem 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8874" name="Imagem 8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3360" behindDoc="0" locked="0" layoutInCell="1" allowOverlap="1" wp14:anchorId="1C704431" wp14:editId="3FA38F6B">
          <wp:simplePos x="0" y="0"/>
          <wp:positionH relativeFrom="column">
            <wp:posOffset>4476750</wp:posOffset>
          </wp:positionH>
          <wp:positionV relativeFrom="page">
            <wp:posOffset>9617710</wp:posOffset>
          </wp:positionV>
          <wp:extent cx="914400" cy="353060"/>
          <wp:effectExtent l="0" t="0" r="0" b="8890"/>
          <wp:wrapSquare wrapText="bothSides"/>
          <wp:docPr id="1322856225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56225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4384" behindDoc="0" locked="0" layoutInCell="1" allowOverlap="1" wp14:anchorId="5F82BFA2" wp14:editId="00C1D617">
          <wp:simplePos x="0" y="0"/>
          <wp:positionH relativeFrom="column">
            <wp:posOffset>5638800</wp:posOffset>
          </wp:positionH>
          <wp:positionV relativeFrom="bottomMargin">
            <wp:posOffset>317500</wp:posOffset>
          </wp:positionV>
          <wp:extent cx="756920" cy="333375"/>
          <wp:effectExtent l="0" t="0" r="5080" b="9525"/>
          <wp:wrapSquare wrapText="bothSides"/>
          <wp:docPr id="824423000" name="Imagem 10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23000" name="Imagem 10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E020" w14:textId="77777777" w:rsidR="00514ADF" w:rsidRDefault="00514ADF" w:rsidP="00DA7C60">
      <w:pPr>
        <w:spacing w:after="0" w:line="240" w:lineRule="auto"/>
      </w:pPr>
      <w:r>
        <w:separator/>
      </w:r>
    </w:p>
  </w:footnote>
  <w:footnote w:type="continuationSeparator" w:id="0">
    <w:p w14:paraId="55898961" w14:textId="77777777" w:rsidR="00514ADF" w:rsidRDefault="00514ADF" w:rsidP="00DA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9702" w14:textId="3B66F655" w:rsidR="00DA7C60" w:rsidRDefault="00DA7C60" w:rsidP="00DA7C60">
    <w:pPr>
      <w:pStyle w:val="Cabealho"/>
      <w:jc w:val="center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804E31B" wp14:editId="375AB4E3">
          <wp:extent cx="2984500" cy="1477902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065640" cy="15180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564385">
    <w:abstractNumId w:val="8"/>
  </w:num>
  <w:num w:numId="2" w16cid:durableId="677536819">
    <w:abstractNumId w:val="6"/>
  </w:num>
  <w:num w:numId="3" w16cid:durableId="538057059">
    <w:abstractNumId w:val="5"/>
  </w:num>
  <w:num w:numId="4" w16cid:durableId="903956498">
    <w:abstractNumId w:val="4"/>
  </w:num>
  <w:num w:numId="5" w16cid:durableId="1240410833">
    <w:abstractNumId w:val="7"/>
  </w:num>
  <w:num w:numId="6" w16cid:durableId="1577745869">
    <w:abstractNumId w:val="3"/>
  </w:num>
  <w:num w:numId="7" w16cid:durableId="1905752257">
    <w:abstractNumId w:val="2"/>
  </w:num>
  <w:num w:numId="8" w16cid:durableId="1049495742">
    <w:abstractNumId w:val="1"/>
  </w:num>
  <w:num w:numId="9" w16cid:durableId="19944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4ADF"/>
    <w:rsid w:val="00565522"/>
    <w:rsid w:val="005C6145"/>
    <w:rsid w:val="00AA1D8D"/>
    <w:rsid w:val="00B47730"/>
    <w:rsid w:val="00BC184A"/>
    <w:rsid w:val="00BD2D28"/>
    <w:rsid w:val="00CB0664"/>
    <w:rsid w:val="00DA7C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3EFCE"/>
  <w14:defaultImageDpi w14:val="300"/>
  <w15:docId w15:val="{69DF6003-7B6B-4955-9FFE-BC98366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DAIANA RODRIGUES</cp:lastModifiedBy>
  <cp:revision>4</cp:revision>
  <dcterms:created xsi:type="dcterms:W3CDTF">2013-12-23T23:15:00Z</dcterms:created>
  <dcterms:modified xsi:type="dcterms:W3CDTF">2025-10-31T18:18:00Z</dcterms:modified>
  <cp:category/>
</cp:coreProperties>
</file>