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26A881E4" w14:textId="75AA1814" w:rsidR="004D55E4" w:rsidRPr="00C70A50" w:rsidRDefault="004D55E4" w:rsidP="00DE0D4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Hlk208320707"/>
      <w:r w:rsidRPr="00C70A50">
        <w:rPr>
          <w:rFonts w:ascii="Arial" w:hAnsi="Arial" w:cs="Arial"/>
          <w:b/>
          <w:bCs/>
          <w:sz w:val="28"/>
          <w:szCs w:val="28"/>
        </w:rPr>
        <w:t>EXPLORANDO O VOCABULÁRIO MATEMÁTICO EM UM CONTEXTO INTERDISCIPLINAR:  RELATO DE EXPERIÊNCIA EM UMA ESCOLA DE ASSENTAMENTO</w:t>
      </w:r>
    </w:p>
    <w:p w14:paraId="37CF6939" w14:textId="77777777" w:rsidR="007B135A" w:rsidRPr="00C70A50" w:rsidRDefault="007B135A" w:rsidP="00DE0D42">
      <w:pPr>
        <w:spacing w:after="0" w:line="240" w:lineRule="auto"/>
        <w:rPr>
          <w:rFonts w:ascii="Arial" w:hAnsi="Arial" w:cs="Arial"/>
          <w:b/>
          <w:bCs/>
          <w:color w:val="002F3C"/>
          <w:sz w:val="28"/>
          <w:szCs w:val="28"/>
        </w:rPr>
      </w:pPr>
    </w:p>
    <w:p w14:paraId="2240AB7C" w14:textId="0E22C1BE" w:rsidR="00674210" w:rsidRDefault="004D55E4" w:rsidP="00C0188D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1" w:name="_Hlk208385534"/>
      <w:proofErr w:type="spellStart"/>
      <w:r w:rsidRPr="00C70A50">
        <w:rPr>
          <w:rFonts w:ascii="Arial" w:hAnsi="Arial" w:cs="Arial"/>
          <w:sz w:val="20"/>
          <w:szCs w:val="20"/>
        </w:rPr>
        <w:t>Claudelle</w:t>
      </w:r>
      <w:proofErr w:type="spellEnd"/>
      <w:r w:rsidRPr="00C70A50">
        <w:rPr>
          <w:rFonts w:ascii="Arial" w:hAnsi="Arial" w:cs="Arial"/>
          <w:sz w:val="20"/>
          <w:szCs w:val="20"/>
        </w:rPr>
        <w:t xml:space="preserve"> de Souza Machado</w:t>
      </w:r>
      <w:r w:rsidRPr="00C70A50">
        <w:rPr>
          <w:rFonts w:ascii="Arial" w:hAnsi="Arial" w:cs="Arial"/>
          <w:b/>
          <w:bCs/>
          <w:color w:val="002F3C"/>
          <w:sz w:val="20"/>
          <w:szCs w:val="20"/>
        </w:rPr>
        <w:t xml:space="preserve"> </w:t>
      </w:r>
      <w:r w:rsidR="00674210" w:rsidRPr="00C70A50">
        <w:rPr>
          <w:rFonts w:ascii="Arial" w:hAnsi="Arial" w:cs="Arial"/>
          <w:b/>
          <w:bCs/>
          <w:color w:val="002F3C"/>
          <w:sz w:val="20"/>
          <w:szCs w:val="20"/>
        </w:rPr>
        <w:t>–</w:t>
      </w:r>
      <w:r w:rsidRPr="00C70A50">
        <w:rPr>
          <w:rFonts w:ascii="Arial" w:hAnsi="Arial" w:cs="Arial"/>
          <w:sz w:val="20"/>
          <w:szCs w:val="20"/>
        </w:rPr>
        <w:t xml:space="preserve"> Escola Municipal Hugo Castelo Branco</w:t>
      </w:r>
      <w:r w:rsidR="00C0188D">
        <w:rPr>
          <w:rFonts w:ascii="Arial" w:hAnsi="Arial" w:cs="Arial"/>
          <w:sz w:val="20"/>
          <w:szCs w:val="20"/>
        </w:rPr>
        <w:t xml:space="preserve"> - </w:t>
      </w:r>
      <w:hyperlink r:id="rId7" w:history="1">
        <w:r w:rsidR="008B7603" w:rsidRPr="001C0847">
          <w:rPr>
            <w:rStyle w:val="Hyperlink"/>
            <w:rFonts w:ascii="Arial" w:hAnsi="Arial" w:cs="Arial"/>
            <w:sz w:val="20"/>
            <w:szCs w:val="20"/>
          </w:rPr>
          <w:t>claudellemachado@hotmail.com</w:t>
        </w:r>
      </w:hyperlink>
    </w:p>
    <w:bookmarkEnd w:id="1"/>
    <w:p w14:paraId="4136AD54" w14:textId="77777777" w:rsidR="00BA72E3" w:rsidRPr="00C70A50" w:rsidRDefault="00BA72E3" w:rsidP="00DE0D42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</w:p>
    <w:p w14:paraId="537BD04D" w14:textId="41CE252B" w:rsidR="00BA72E3" w:rsidRPr="00C70A50" w:rsidRDefault="004D55E4" w:rsidP="00DE0D42">
      <w:pPr>
        <w:spacing w:after="0" w:line="240" w:lineRule="auto"/>
        <w:jc w:val="right"/>
        <w:rPr>
          <w:rFonts w:ascii="Arial" w:hAnsi="Arial" w:cs="Arial"/>
        </w:rPr>
      </w:pPr>
      <w:r w:rsidRPr="00C70A50">
        <w:rPr>
          <w:rFonts w:ascii="Arial" w:hAnsi="Arial" w:cs="Arial"/>
          <w:sz w:val="20"/>
          <w:szCs w:val="20"/>
        </w:rPr>
        <w:t xml:space="preserve">Márcia </w:t>
      </w:r>
      <w:proofErr w:type="spellStart"/>
      <w:r w:rsidRPr="00C70A50">
        <w:rPr>
          <w:rFonts w:ascii="Arial" w:hAnsi="Arial" w:cs="Arial"/>
          <w:sz w:val="20"/>
          <w:szCs w:val="20"/>
        </w:rPr>
        <w:t>Shariany</w:t>
      </w:r>
      <w:proofErr w:type="spellEnd"/>
      <w:r w:rsidRPr="00C70A50">
        <w:rPr>
          <w:rFonts w:ascii="Arial" w:hAnsi="Arial" w:cs="Arial"/>
          <w:sz w:val="20"/>
          <w:szCs w:val="20"/>
        </w:rPr>
        <w:t xml:space="preserve"> Carioca Pinto</w:t>
      </w:r>
      <w:r w:rsidR="00FC5A44" w:rsidRPr="00C70A50">
        <w:rPr>
          <w:rFonts w:ascii="Arial" w:hAnsi="Arial" w:cs="Arial"/>
          <w:b/>
          <w:bCs/>
          <w:color w:val="002F3C"/>
          <w:sz w:val="20"/>
          <w:szCs w:val="20"/>
        </w:rPr>
        <w:t xml:space="preserve"> –</w:t>
      </w:r>
      <w:r w:rsidRPr="00C70A50">
        <w:rPr>
          <w:rFonts w:ascii="Arial" w:hAnsi="Arial" w:cs="Arial"/>
          <w:sz w:val="20"/>
          <w:szCs w:val="20"/>
        </w:rPr>
        <w:t xml:space="preserve"> Escola Municipal Hugo Castelo Branco</w:t>
      </w:r>
      <w:r w:rsidR="00FC5A44" w:rsidRPr="00C70A50">
        <w:rPr>
          <w:rFonts w:ascii="Arial" w:hAnsi="Arial" w:cs="Arial"/>
          <w:b/>
          <w:bCs/>
          <w:color w:val="002F3C"/>
          <w:sz w:val="20"/>
          <w:szCs w:val="20"/>
        </w:rPr>
        <w:t xml:space="preserve"> – </w:t>
      </w:r>
      <w:hyperlink r:id="rId8" w:history="1">
        <w:r w:rsidR="00BA72E3" w:rsidRPr="00C70A50">
          <w:rPr>
            <w:rStyle w:val="Hyperlink"/>
            <w:rFonts w:ascii="Arial" w:hAnsi="Arial" w:cs="Arial"/>
            <w:sz w:val="20"/>
            <w:szCs w:val="20"/>
          </w:rPr>
          <w:t>sharacg87@gmail.com</w:t>
        </w:r>
      </w:hyperlink>
    </w:p>
    <w:p w14:paraId="10C64EE0" w14:textId="77777777" w:rsidR="00E02547" w:rsidRPr="00C70A50" w:rsidRDefault="00E02547" w:rsidP="00DE0D42">
      <w:pPr>
        <w:spacing w:after="0" w:line="240" w:lineRule="auto"/>
        <w:jc w:val="right"/>
        <w:rPr>
          <w:rFonts w:ascii="Arial" w:hAnsi="Arial" w:cs="Arial"/>
        </w:rPr>
      </w:pPr>
    </w:p>
    <w:p w14:paraId="3DCD1E93" w14:textId="01854B47" w:rsidR="007C07A0" w:rsidRPr="00C70A50" w:rsidRDefault="007C07A0" w:rsidP="00DE0D42">
      <w:pPr>
        <w:spacing w:after="0" w:line="240" w:lineRule="auto"/>
        <w:jc w:val="right"/>
        <w:rPr>
          <w:rFonts w:ascii="Arial" w:hAnsi="Arial" w:cs="Arial"/>
          <w:color w:val="002F3C"/>
          <w:sz w:val="20"/>
          <w:szCs w:val="20"/>
        </w:rPr>
      </w:pPr>
      <w:r w:rsidRPr="00C70A50">
        <w:rPr>
          <w:rFonts w:ascii="Arial" w:hAnsi="Arial" w:cs="Arial"/>
          <w:sz w:val="20"/>
          <w:szCs w:val="20"/>
        </w:rPr>
        <w:t xml:space="preserve">Maísa Lemos de Lima – Universidade Federal do Amazonas – </w:t>
      </w:r>
      <w:hyperlink r:id="rId9" w:history="1">
        <w:r w:rsidRPr="00C70A50">
          <w:rPr>
            <w:rStyle w:val="Hyperlink"/>
            <w:rFonts w:ascii="Arial" w:hAnsi="Arial" w:cs="Arial"/>
            <w:sz w:val="20"/>
            <w:szCs w:val="20"/>
          </w:rPr>
          <w:t>lemosnaisa@gmail.com</w:t>
        </w:r>
      </w:hyperlink>
      <w:r w:rsidRPr="00C70A50">
        <w:rPr>
          <w:rFonts w:ascii="Arial" w:hAnsi="Arial" w:cs="Arial"/>
          <w:sz w:val="20"/>
          <w:szCs w:val="20"/>
        </w:rPr>
        <w:t xml:space="preserve">  </w:t>
      </w:r>
    </w:p>
    <w:p w14:paraId="7EDC9A43" w14:textId="4F8F9CB6" w:rsidR="00FC5A44" w:rsidRPr="00C70A50" w:rsidRDefault="00FC5A44" w:rsidP="00DE0D42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  <w:r w:rsidRPr="00C70A50">
        <w:rPr>
          <w:rFonts w:ascii="Arial" w:hAnsi="Arial" w:cs="Arial"/>
          <w:b/>
          <w:bCs/>
          <w:color w:val="002F3C"/>
          <w:sz w:val="20"/>
          <w:szCs w:val="20"/>
        </w:rPr>
        <w:t xml:space="preserve"> </w:t>
      </w:r>
    </w:p>
    <w:p w14:paraId="0F99EE71" w14:textId="7DE9EE1F" w:rsidR="00FC5A44" w:rsidRPr="00C70A50" w:rsidRDefault="00FC5A44" w:rsidP="00DE0D42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0"/>
          <w:szCs w:val="20"/>
        </w:rPr>
      </w:pPr>
      <w:r w:rsidRPr="00C70A50">
        <w:rPr>
          <w:rFonts w:ascii="Arial" w:hAnsi="Arial" w:cs="Arial"/>
          <w:b/>
          <w:bCs/>
          <w:color w:val="002F3C"/>
          <w:sz w:val="20"/>
          <w:szCs w:val="20"/>
        </w:rPr>
        <w:t xml:space="preserve"> </w:t>
      </w:r>
    </w:p>
    <w:p w14:paraId="16EE9ABF" w14:textId="700A8402" w:rsidR="00822323" w:rsidRPr="00C70A50" w:rsidRDefault="007A4F1E" w:rsidP="00DE0D4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70A50">
        <w:rPr>
          <w:rFonts w:ascii="Arial" w:hAnsi="Arial" w:cs="Arial"/>
          <w:sz w:val="20"/>
          <w:szCs w:val="20"/>
        </w:rPr>
        <w:t>Eixo 02</w:t>
      </w:r>
      <w:r w:rsidR="004D55E4" w:rsidRPr="00C70A50">
        <w:rPr>
          <w:rFonts w:ascii="Arial" w:hAnsi="Arial" w:cs="Arial"/>
          <w:sz w:val="20"/>
          <w:szCs w:val="20"/>
        </w:rPr>
        <w:t>-</w:t>
      </w:r>
      <w:r w:rsidR="004D55E4" w:rsidRPr="00C70A50">
        <w:rPr>
          <w:rFonts w:ascii="Arial" w:hAnsi="Arial" w:cs="Arial"/>
          <w:sz w:val="20"/>
          <w:szCs w:val="20"/>
          <w:shd w:val="clear" w:color="auto" w:fill="F7F9FA"/>
        </w:rPr>
        <w:t xml:space="preserve"> </w:t>
      </w:r>
      <w:r w:rsidR="004D55E4" w:rsidRPr="00C70A50">
        <w:rPr>
          <w:rFonts w:ascii="Arial" w:hAnsi="Arial" w:cs="Arial"/>
          <w:sz w:val="20"/>
          <w:szCs w:val="20"/>
        </w:rPr>
        <w:t>Educação, Ciência e Sustentabilidade Social</w:t>
      </w:r>
      <w:r w:rsidR="007C07A0" w:rsidRPr="00C70A50">
        <w:rPr>
          <w:rFonts w:ascii="Arial" w:hAnsi="Arial" w:cs="Arial"/>
          <w:sz w:val="20"/>
          <w:szCs w:val="20"/>
        </w:rPr>
        <w:t>.</w:t>
      </w:r>
    </w:p>
    <w:p w14:paraId="60D9005D" w14:textId="42D72858" w:rsidR="00B7405F" w:rsidRPr="00C70A50" w:rsidRDefault="007C07A0" w:rsidP="00DE0D42">
      <w:pPr>
        <w:spacing w:after="0" w:line="240" w:lineRule="auto"/>
        <w:jc w:val="right"/>
        <w:rPr>
          <w:rFonts w:ascii="Arial" w:hAnsi="Arial" w:cs="Arial"/>
          <w:b/>
          <w:bCs/>
          <w:color w:val="002F3C"/>
          <w:sz w:val="28"/>
          <w:szCs w:val="28"/>
        </w:rPr>
      </w:pPr>
      <w:r w:rsidRPr="00C70A50">
        <w:rPr>
          <w:rFonts w:ascii="Arial" w:hAnsi="Arial" w:cs="Arial"/>
          <w:b/>
          <w:bCs/>
          <w:color w:val="002F3C"/>
          <w:sz w:val="28"/>
          <w:szCs w:val="28"/>
        </w:rPr>
        <w:t xml:space="preserve"> </w:t>
      </w:r>
    </w:p>
    <w:p w14:paraId="02A350D1" w14:textId="7D399AAF" w:rsidR="004F17AA" w:rsidRPr="00C70A50" w:rsidRDefault="007C07A0" w:rsidP="00DE0D42">
      <w:pPr>
        <w:spacing w:after="0"/>
        <w:jc w:val="center"/>
        <w:rPr>
          <w:rFonts w:ascii="Arial" w:hAnsi="Arial" w:cs="Arial"/>
          <w:b/>
          <w:bCs/>
        </w:rPr>
      </w:pPr>
      <w:r w:rsidRPr="00C70A50">
        <w:rPr>
          <w:rFonts w:ascii="Arial" w:hAnsi="Arial" w:cs="Arial"/>
          <w:b/>
          <w:bCs/>
          <w:sz w:val="28"/>
          <w:szCs w:val="28"/>
        </w:rPr>
        <w:t>RESUMO</w:t>
      </w:r>
    </w:p>
    <w:p w14:paraId="074F8DDC" w14:textId="77777777" w:rsidR="007B135A" w:rsidRPr="00C70A50" w:rsidRDefault="007B135A" w:rsidP="00DE0D4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2" w:name="_Hlk207706960"/>
    </w:p>
    <w:bookmarkEnd w:id="2"/>
    <w:p w14:paraId="1AAB9963" w14:textId="77777777" w:rsidR="000112C8" w:rsidRPr="00FF7C81" w:rsidRDefault="000112C8" w:rsidP="000112C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FF7C81">
        <w:rPr>
          <w:rFonts w:ascii="Arial" w:hAnsi="Arial" w:cs="Arial"/>
          <w:sz w:val="20"/>
          <w:szCs w:val="20"/>
        </w:rPr>
        <w:t xml:space="preserve">Este é um relato sobre o projeto interdisciplinar </w:t>
      </w:r>
      <w:r w:rsidRPr="00FF7C81">
        <w:rPr>
          <w:rFonts w:ascii="Arial" w:hAnsi="Arial" w:cs="Arial"/>
          <w:b/>
          <w:bCs/>
          <w:sz w:val="20"/>
          <w:szCs w:val="20"/>
        </w:rPr>
        <w:t>"Descomplicando a Matemática"</w:t>
      </w:r>
      <w:r w:rsidRPr="00FF7C81">
        <w:rPr>
          <w:rFonts w:ascii="Arial" w:hAnsi="Arial" w:cs="Arial"/>
          <w:sz w:val="20"/>
          <w:szCs w:val="20"/>
        </w:rPr>
        <w:t>, voltado para alunos do 7º ano do Ensino Fundamental II. A iniciativa foi implementada em uma escola no assentamento Uatumã, em Presidente Figueiredo (AM).</w:t>
      </w:r>
      <w:r>
        <w:rPr>
          <w:rFonts w:ascii="Arial" w:hAnsi="Arial" w:cs="Arial"/>
          <w:sz w:val="20"/>
          <w:szCs w:val="20"/>
        </w:rPr>
        <w:t xml:space="preserve"> </w:t>
      </w:r>
      <w:r w:rsidRPr="00FF7C81">
        <w:rPr>
          <w:rFonts w:ascii="Arial" w:hAnsi="Arial" w:cs="Arial"/>
          <w:sz w:val="20"/>
          <w:szCs w:val="20"/>
        </w:rPr>
        <w:t>O projeto teve como meta identificar as principais dificuldades dos alunos com a linguagem matemática, utilizando a articulação com a disciplina de Língua Portuguesa. Os resultados mostraram que a maioria dos estudantes tem limitações nessa área, o que afeta diretamente o aprendizado.</w:t>
      </w:r>
      <w:r>
        <w:rPr>
          <w:rFonts w:ascii="Arial" w:hAnsi="Arial" w:cs="Arial"/>
          <w:sz w:val="20"/>
          <w:szCs w:val="20"/>
        </w:rPr>
        <w:t xml:space="preserve"> </w:t>
      </w:r>
      <w:r w:rsidRPr="00FF7C81">
        <w:rPr>
          <w:rFonts w:ascii="Arial" w:hAnsi="Arial" w:cs="Arial"/>
          <w:sz w:val="20"/>
          <w:szCs w:val="20"/>
        </w:rPr>
        <w:t>Baseado na Teoria Histórico-Crítica de Demerval Saviani, o projeto defende que a escola deve ir além da simples reprodução de conhecimento. O objetivo é capacitar os alunos para que compreendam sua realidade e possam atuar como agentes de transformação social.</w:t>
      </w:r>
      <w:r>
        <w:rPr>
          <w:rFonts w:ascii="Arial" w:hAnsi="Arial" w:cs="Arial"/>
          <w:sz w:val="20"/>
          <w:szCs w:val="20"/>
        </w:rPr>
        <w:t xml:space="preserve"> </w:t>
      </w:r>
      <w:r w:rsidRPr="00FF7C81">
        <w:rPr>
          <w:rFonts w:ascii="Arial" w:hAnsi="Arial" w:cs="Arial"/>
          <w:sz w:val="20"/>
          <w:szCs w:val="20"/>
        </w:rPr>
        <w:t>Em suma, a experiência conclui que a prática educativa no ensino básico só é eficaz quando o educador considera o contexto sociocultural e as necessidades específicas de seus alunos.</w:t>
      </w:r>
    </w:p>
    <w:p w14:paraId="01AE11C5" w14:textId="77777777" w:rsidR="00380B76" w:rsidRPr="001A74B9" w:rsidRDefault="00380B76" w:rsidP="00DE0D4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5C5A763" w14:textId="1FD08292" w:rsidR="004F17AA" w:rsidRPr="001A74B9" w:rsidRDefault="004F17AA" w:rsidP="00DE0D42">
      <w:pPr>
        <w:spacing w:after="0"/>
        <w:rPr>
          <w:rFonts w:ascii="Arial" w:hAnsi="Arial" w:cs="Arial"/>
          <w:sz w:val="20"/>
          <w:szCs w:val="20"/>
        </w:rPr>
      </w:pPr>
      <w:r w:rsidRPr="001A74B9">
        <w:rPr>
          <w:rFonts w:ascii="Arial" w:hAnsi="Arial" w:cs="Arial"/>
          <w:b/>
          <w:bCs/>
          <w:sz w:val="20"/>
          <w:szCs w:val="20"/>
        </w:rPr>
        <w:t>Palavras-chave:</w:t>
      </w:r>
      <w:r w:rsidR="007B135A" w:rsidRPr="001A74B9">
        <w:rPr>
          <w:rFonts w:ascii="Arial" w:hAnsi="Arial" w:cs="Arial"/>
          <w:sz w:val="20"/>
          <w:szCs w:val="20"/>
        </w:rPr>
        <w:t xml:space="preserve"> Ensino;</w:t>
      </w:r>
      <w:r w:rsidRPr="001A74B9">
        <w:rPr>
          <w:rFonts w:ascii="Arial" w:hAnsi="Arial" w:cs="Arial"/>
          <w:sz w:val="20"/>
          <w:szCs w:val="20"/>
        </w:rPr>
        <w:t xml:space="preserve"> Interdisciplinaridade; Vocabulário </w:t>
      </w:r>
      <w:r w:rsidR="007B135A" w:rsidRPr="001A74B9">
        <w:rPr>
          <w:rFonts w:ascii="Arial" w:hAnsi="Arial" w:cs="Arial"/>
          <w:sz w:val="20"/>
          <w:szCs w:val="20"/>
        </w:rPr>
        <w:t>Matemático; Assentamento.</w:t>
      </w:r>
    </w:p>
    <w:p w14:paraId="167CE2FF" w14:textId="77777777" w:rsidR="00380B76" w:rsidRPr="00C70A50" w:rsidRDefault="00380B76" w:rsidP="007B135A">
      <w:pPr>
        <w:spacing w:after="0"/>
        <w:rPr>
          <w:rFonts w:ascii="Arial" w:hAnsi="Arial" w:cs="Arial"/>
          <w:sz w:val="20"/>
          <w:szCs w:val="20"/>
        </w:rPr>
      </w:pPr>
    </w:p>
    <w:p w14:paraId="43DE6C77" w14:textId="77777777" w:rsidR="007B135A" w:rsidRPr="00C70A50" w:rsidRDefault="007B135A" w:rsidP="00DE0D42">
      <w:pPr>
        <w:spacing w:after="0" w:line="360" w:lineRule="auto"/>
        <w:ind w:firstLine="709"/>
        <w:rPr>
          <w:rFonts w:ascii="Arial" w:hAnsi="Arial" w:cs="Arial"/>
        </w:rPr>
      </w:pPr>
    </w:p>
    <w:p w14:paraId="20F291DC" w14:textId="7A7F0157" w:rsidR="00D93DC0" w:rsidRPr="00C70A50" w:rsidRDefault="007C07A0" w:rsidP="00C70A50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70A50">
        <w:rPr>
          <w:rFonts w:ascii="Arial" w:hAnsi="Arial" w:cs="Arial"/>
          <w:b/>
          <w:bCs/>
          <w:sz w:val="28"/>
          <w:szCs w:val="28"/>
        </w:rPr>
        <w:t>INTRODUÇÃO</w:t>
      </w:r>
      <w:bookmarkStart w:id="3" w:name="_Hlk206177523"/>
    </w:p>
    <w:p w14:paraId="4F7F8925" w14:textId="77777777" w:rsidR="00793792" w:rsidRPr="00C70A50" w:rsidRDefault="00793792" w:rsidP="00DE0D42">
      <w:pPr>
        <w:spacing w:after="0" w:line="360" w:lineRule="auto"/>
        <w:ind w:firstLine="709"/>
        <w:jc w:val="both"/>
        <w:rPr>
          <w:rFonts w:ascii="Arial" w:hAnsi="Arial" w:cs="Arial"/>
          <w:b/>
          <w:bCs/>
        </w:rPr>
      </w:pPr>
    </w:p>
    <w:p w14:paraId="10B5FA7B" w14:textId="4F4DA510" w:rsidR="00DE0D42" w:rsidRPr="00C70A50" w:rsidRDefault="004F17AA" w:rsidP="00BC5E68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C70A50">
        <w:rPr>
          <w:rFonts w:ascii="Arial" w:hAnsi="Arial" w:cs="Arial"/>
        </w:rPr>
        <w:t>Trazer para sala de aula práticas que</w:t>
      </w:r>
      <w:r w:rsidR="00BA72E3" w:rsidRPr="00C70A50">
        <w:rPr>
          <w:rFonts w:ascii="Arial" w:hAnsi="Arial" w:cs="Arial"/>
        </w:rPr>
        <w:t xml:space="preserve"> fortaleçam</w:t>
      </w:r>
      <w:r w:rsidRPr="00C70A50">
        <w:rPr>
          <w:rFonts w:ascii="Arial" w:hAnsi="Arial" w:cs="Arial"/>
        </w:rPr>
        <w:t xml:space="preserve"> a interdisciplinaridade e contribuam para a formação integral do estudante é desafiador para a escola contemporânea.  Diante desta realidade, a Escola Municipal Hugo Castelo Branco, situada no assentamento Uatumã, Am 240, km 28, munícipio de Presidente Figueiredo reconhece que a educação precisa estar adequada as especificidades socioculturais</w:t>
      </w:r>
      <w:r w:rsidR="00BC5E68">
        <w:rPr>
          <w:rFonts w:ascii="Arial" w:hAnsi="Arial" w:cs="Arial"/>
        </w:rPr>
        <w:t xml:space="preserve"> </w:t>
      </w:r>
      <w:r w:rsidRPr="00C70A50">
        <w:rPr>
          <w:rFonts w:ascii="Arial" w:hAnsi="Arial" w:cs="Arial"/>
        </w:rPr>
        <w:lastRenderedPageBreak/>
        <w:t>de sua comunidade estudantil, por isso vem buscando alternativas para a “materialidade da ação pedagógica”.</w:t>
      </w:r>
      <w:r w:rsidRPr="00C70A50">
        <w:rPr>
          <w:rStyle w:val="Refdenotaderodap"/>
          <w:rFonts w:ascii="Arial" w:hAnsi="Arial" w:cs="Arial"/>
        </w:rPr>
        <w:footnoteReference w:id="1"/>
      </w:r>
    </w:p>
    <w:p w14:paraId="54830044" w14:textId="37E96AE1" w:rsidR="008021EE" w:rsidRPr="00C70A50" w:rsidRDefault="004F17AA" w:rsidP="00DE0D42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C70A50">
        <w:rPr>
          <w:rFonts w:ascii="Arial" w:hAnsi="Arial" w:cs="Arial"/>
        </w:rPr>
        <w:t>Nesse sentido, buscou</w:t>
      </w:r>
      <w:r w:rsidR="00CD6FEC" w:rsidRPr="00C70A50">
        <w:rPr>
          <w:rFonts w:ascii="Arial" w:hAnsi="Arial" w:cs="Arial"/>
        </w:rPr>
        <w:t>-se</w:t>
      </w:r>
      <w:r w:rsidR="009E44F0" w:rsidRPr="00C70A50">
        <w:rPr>
          <w:rFonts w:ascii="Arial" w:hAnsi="Arial" w:cs="Arial"/>
        </w:rPr>
        <w:t xml:space="preserve"> </w:t>
      </w:r>
      <w:r w:rsidR="008021EE" w:rsidRPr="00C70A50">
        <w:rPr>
          <w:rFonts w:ascii="Arial" w:hAnsi="Arial" w:cs="Arial"/>
        </w:rPr>
        <w:t>em meio a</w:t>
      </w:r>
      <w:r w:rsidRPr="00C70A50">
        <w:rPr>
          <w:rFonts w:ascii="Arial" w:hAnsi="Arial" w:cs="Arial"/>
        </w:rPr>
        <w:t xml:space="preserve"> projetos, integrar diferentes componentes curriculares </w:t>
      </w:r>
      <w:r w:rsidR="00D92ECB" w:rsidRPr="00C70A50">
        <w:rPr>
          <w:rFonts w:ascii="Arial" w:hAnsi="Arial" w:cs="Arial"/>
        </w:rPr>
        <w:t>e</w:t>
      </w:r>
      <w:r w:rsidRPr="00C70A50">
        <w:rPr>
          <w:rFonts w:ascii="Arial" w:hAnsi="Arial" w:cs="Arial"/>
        </w:rPr>
        <w:t xml:space="preserve"> promover a compreensão de questões </w:t>
      </w:r>
      <w:r w:rsidR="00D92ECB" w:rsidRPr="00C70A50">
        <w:rPr>
          <w:rFonts w:ascii="Arial" w:hAnsi="Arial" w:cs="Arial"/>
        </w:rPr>
        <w:t>multifacetadas,</w:t>
      </w:r>
      <w:r w:rsidRPr="00C70A50">
        <w:rPr>
          <w:rFonts w:ascii="Arial" w:hAnsi="Arial" w:cs="Arial"/>
        </w:rPr>
        <w:t xml:space="preserve"> assegura</w:t>
      </w:r>
      <w:r w:rsidR="00D92ECB" w:rsidRPr="00C70A50">
        <w:rPr>
          <w:rFonts w:ascii="Arial" w:hAnsi="Arial" w:cs="Arial"/>
        </w:rPr>
        <w:t>ndo</w:t>
      </w:r>
      <w:r w:rsidRPr="00C70A50">
        <w:rPr>
          <w:rFonts w:ascii="Arial" w:hAnsi="Arial" w:cs="Arial"/>
        </w:rPr>
        <w:t xml:space="preserve"> ao estudante do assentamento o direito ao ensino de qualidade.</w:t>
      </w:r>
      <w:r w:rsidR="008021EE" w:rsidRPr="00C70A50">
        <w:rPr>
          <w:rFonts w:ascii="Arial" w:hAnsi="Arial" w:cs="Arial"/>
        </w:rPr>
        <w:t xml:space="preserve"> Essa prática pedagógica encontra respaldos nos estudos de Fortes (2009) quando destaca </w:t>
      </w:r>
      <w:r w:rsidR="00971C9E" w:rsidRPr="00C70A50">
        <w:rPr>
          <w:rFonts w:ascii="Arial" w:hAnsi="Arial" w:cs="Arial"/>
        </w:rPr>
        <w:t>que:</w:t>
      </w:r>
    </w:p>
    <w:p w14:paraId="0DC1AD1D" w14:textId="77777777" w:rsidR="008021EE" w:rsidRPr="00C70A50" w:rsidRDefault="008021EE" w:rsidP="00DE0D42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20B6AFA3" w14:textId="7928FEA7" w:rsidR="008021EE" w:rsidRPr="00C70A50" w:rsidRDefault="008021EE" w:rsidP="00C70A50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C70A50">
        <w:rPr>
          <w:rFonts w:ascii="Arial" w:hAnsi="Arial" w:cs="Arial"/>
          <w:sz w:val="20"/>
          <w:szCs w:val="20"/>
        </w:rPr>
        <w:t>o objetivo da interdisciplinaridade é promover uma abordagem mais abrangente para resolver problemas complexos que não podem ser facilmente abordados por uma única disciplina isoladamente.</w:t>
      </w:r>
    </w:p>
    <w:p w14:paraId="2622BCB4" w14:textId="1B7CCCB8" w:rsidR="00044658" w:rsidRPr="00C70A50" w:rsidRDefault="00044658" w:rsidP="00DE0D42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159D7B1C" w14:textId="7B6FF73D" w:rsidR="00240B21" w:rsidRPr="00C70A50" w:rsidRDefault="008021EE" w:rsidP="00C70A50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C70A50">
        <w:rPr>
          <w:rFonts w:ascii="Arial" w:hAnsi="Arial" w:cs="Arial"/>
        </w:rPr>
        <w:t>Assim sendo, este relato de experiência é um exemplo de como a interdisciplinaridade torna-se uma ação pedagógica efetiva e alcança um aprendizado significativo, pois ao integrar conceitos matemáticos com a Língua Portuguesa buscou-se não somente simplificar a Matemática a partir do projeto, mas sobretudo humanizá-la, tornando-a acessível, a partir da linguagem</w:t>
      </w:r>
      <w:r w:rsidR="00971C9E" w:rsidRPr="00C70A50">
        <w:rPr>
          <w:rFonts w:ascii="Arial" w:hAnsi="Arial" w:cs="Arial"/>
        </w:rPr>
        <w:t>.</w:t>
      </w:r>
      <w:r w:rsidRPr="00C70A50">
        <w:rPr>
          <w:rFonts w:ascii="Arial" w:hAnsi="Arial" w:cs="Arial"/>
        </w:rPr>
        <w:t xml:space="preserve"> </w:t>
      </w:r>
      <w:r w:rsidR="004F17AA" w:rsidRPr="00C70A50">
        <w:rPr>
          <w:rFonts w:ascii="Arial" w:hAnsi="Arial" w:cs="Arial"/>
        </w:rPr>
        <w:t xml:space="preserve"> </w:t>
      </w:r>
    </w:p>
    <w:p w14:paraId="37666D07" w14:textId="77777777" w:rsidR="008E6E3A" w:rsidRPr="00C70A50" w:rsidRDefault="008E6E3A" w:rsidP="00DE0D42">
      <w:pPr>
        <w:tabs>
          <w:tab w:val="left" w:pos="1134"/>
        </w:tabs>
        <w:spacing w:after="0" w:line="360" w:lineRule="auto"/>
        <w:ind w:firstLine="709"/>
        <w:jc w:val="both"/>
        <w:rPr>
          <w:rFonts w:ascii="Arial" w:hAnsi="Arial" w:cs="Arial"/>
        </w:rPr>
      </w:pPr>
    </w:p>
    <w:p w14:paraId="6D3F73A7" w14:textId="40925DF9" w:rsidR="004F17AA" w:rsidRPr="00C70A50" w:rsidRDefault="00240B21" w:rsidP="00C70A50">
      <w:pPr>
        <w:tabs>
          <w:tab w:val="left" w:pos="1134"/>
        </w:tabs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C70A50">
        <w:rPr>
          <w:rFonts w:ascii="Arial" w:hAnsi="Arial" w:cs="Arial"/>
          <w:sz w:val="20"/>
          <w:szCs w:val="20"/>
        </w:rPr>
        <w:t xml:space="preserve">Ocorre, entretanto, que </w:t>
      </w:r>
      <w:r w:rsidR="004F17AA" w:rsidRPr="00C70A50">
        <w:rPr>
          <w:rFonts w:ascii="Arial" w:hAnsi="Arial" w:cs="Arial"/>
          <w:sz w:val="20"/>
          <w:szCs w:val="20"/>
        </w:rPr>
        <w:t xml:space="preserve">essa linguagem, com o passar dos anos, foi se tornando formal, precisa e rigorosa ... distanciando-se daqueles </w:t>
      </w:r>
      <w:proofErr w:type="spellStart"/>
      <w:r w:rsidR="004F17AA" w:rsidRPr="00C70A50">
        <w:rPr>
          <w:rFonts w:ascii="Arial" w:hAnsi="Arial" w:cs="Arial"/>
          <w:sz w:val="20"/>
          <w:szCs w:val="20"/>
        </w:rPr>
        <w:t>conteúdos</w:t>
      </w:r>
      <w:proofErr w:type="spellEnd"/>
      <w:r w:rsidR="004F17AA" w:rsidRPr="00C70A50">
        <w:rPr>
          <w:rFonts w:ascii="Arial" w:hAnsi="Arial" w:cs="Arial"/>
          <w:sz w:val="20"/>
          <w:szCs w:val="20"/>
        </w:rPr>
        <w:t xml:space="preserve"> dos quais se originou, ocultando, assim, os processos que levaram a Matemática a tal nível de abstração e formalização. O acesso a esse saber matemático altamente sistematizado e formalizado tornou-se muito difícil e passou a ser privilégio de poucos.</w:t>
      </w:r>
      <w:r w:rsidRPr="00C70A50">
        <w:rPr>
          <w:rFonts w:ascii="Arial" w:hAnsi="Arial" w:cs="Arial"/>
          <w:sz w:val="20"/>
          <w:szCs w:val="20"/>
        </w:rPr>
        <w:t xml:space="preserve"> </w:t>
      </w:r>
      <w:r w:rsidR="00DF62E4" w:rsidRPr="00C70A50">
        <w:rPr>
          <w:rFonts w:ascii="Arial" w:hAnsi="Arial" w:cs="Arial"/>
          <w:sz w:val="20"/>
          <w:szCs w:val="20"/>
        </w:rPr>
        <w:t>(FIORENTINI ,1994, p.32.)</w:t>
      </w:r>
    </w:p>
    <w:p w14:paraId="020D7BC7" w14:textId="77777777" w:rsidR="008E6E3A" w:rsidRPr="00C70A50" w:rsidRDefault="004F17AA" w:rsidP="00DE0D42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C70A50">
        <w:rPr>
          <w:rFonts w:ascii="Arial" w:hAnsi="Arial" w:cs="Arial"/>
        </w:rPr>
        <w:tab/>
      </w:r>
    </w:p>
    <w:p w14:paraId="07056812" w14:textId="756A1F05" w:rsidR="004F17AA" w:rsidRPr="00C70A50" w:rsidRDefault="004F17AA" w:rsidP="00C70A50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C70A50">
        <w:rPr>
          <w:rFonts w:ascii="Arial" w:hAnsi="Arial" w:cs="Arial"/>
        </w:rPr>
        <w:t>Posto isto, esta proposta de ensino</w:t>
      </w:r>
      <w:r w:rsidR="00C974FB" w:rsidRPr="00C70A50">
        <w:rPr>
          <w:rFonts w:ascii="Arial" w:hAnsi="Arial" w:cs="Arial"/>
        </w:rPr>
        <w:t xml:space="preserve"> buscou </w:t>
      </w:r>
      <w:r w:rsidRPr="00C70A50">
        <w:rPr>
          <w:rFonts w:ascii="Arial" w:hAnsi="Arial" w:cs="Arial"/>
        </w:rPr>
        <w:t>identificar as dificuldades relacionadas à linguagem matemática através de atividades integradas com a Língua Portuguesa, além de levar o estudante a compreender e usar corretamente termos matemáticos no contexto de problemas e produzir textos explicativos e criativos utilizando vocabulário matemático.</w:t>
      </w:r>
    </w:p>
    <w:p w14:paraId="4E1F39F4" w14:textId="77777777" w:rsidR="008E6E3A" w:rsidRPr="00C70A50" w:rsidRDefault="008E6E3A" w:rsidP="00DE0D42">
      <w:pPr>
        <w:spacing w:after="0" w:line="360" w:lineRule="auto"/>
        <w:ind w:firstLine="709"/>
        <w:jc w:val="both"/>
        <w:rPr>
          <w:rFonts w:ascii="Arial" w:hAnsi="Arial" w:cs="Arial"/>
        </w:rPr>
      </w:pPr>
    </w:p>
    <w:bookmarkEnd w:id="3"/>
    <w:p w14:paraId="54AD2025" w14:textId="7C820210" w:rsidR="004F17AA" w:rsidRDefault="007C07A0" w:rsidP="00C70A50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70A50">
        <w:rPr>
          <w:rFonts w:ascii="Arial" w:hAnsi="Arial" w:cs="Arial"/>
          <w:b/>
          <w:bCs/>
          <w:sz w:val="28"/>
          <w:szCs w:val="28"/>
        </w:rPr>
        <w:lastRenderedPageBreak/>
        <w:t>METODOLOGIA</w:t>
      </w:r>
    </w:p>
    <w:p w14:paraId="3470CE54" w14:textId="77777777" w:rsidR="009B38BF" w:rsidRPr="00C70A50" w:rsidRDefault="009B38BF" w:rsidP="00C70A50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2D4AE64D" w14:textId="77777777" w:rsidR="002F46AB" w:rsidRDefault="004F17AA" w:rsidP="00C70A50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C70A50">
        <w:rPr>
          <w:rFonts w:ascii="Arial" w:hAnsi="Arial" w:cs="Arial"/>
        </w:rPr>
        <w:t xml:space="preserve">O </w:t>
      </w:r>
      <w:r w:rsidR="00CD6FEC" w:rsidRPr="00C70A50">
        <w:rPr>
          <w:rFonts w:ascii="Arial" w:hAnsi="Arial" w:cs="Arial"/>
        </w:rPr>
        <w:t>p</w:t>
      </w:r>
      <w:r w:rsidRPr="00C70A50">
        <w:rPr>
          <w:rFonts w:ascii="Arial" w:hAnsi="Arial" w:cs="Arial"/>
        </w:rPr>
        <w:t xml:space="preserve">resente trabalho é de natureza qualitativa, conforme </w:t>
      </w:r>
      <w:proofErr w:type="spellStart"/>
      <w:r w:rsidRPr="00C70A50">
        <w:rPr>
          <w:rFonts w:ascii="Arial" w:hAnsi="Arial" w:cs="Arial"/>
        </w:rPr>
        <w:t>Creswell</w:t>
      </w:r>
      <w:proofErr w:type="spellEnd"/>
      <w:r w:rsidRPr="00C70A50">
        <w:rPr>
          <w:rFonts w:ascii="Arial" w:hAnsi="Arial" w:cs="Arial"/>
        </w:rPr>
        <w:t xml:space="preserve"> (2021, p. 208) “os pesquisadores qualitativos tendem a coletar dados no campo e no local em que os participantes vivenciam a questão ou problema que está sendo estudado”. Desse modo, trata-se de um relato acerca d</w:t>
      </w:r>
      <w:r w:rsidR="00BA72E3" w:rsidRPr="00C70A50">
        <w:rPr>
          <w:rFonts w:ascii="Arial" w:hAnsi="Arial" w:cs="Arial"/>
        </w:rPr>
        <w:t>o</w:t>
      </w:r>
      <w:r w:rsidRPr="00C70A50">
        <w:rPr>
          <w:rFonts w:ascii="Arial" w:hAnsi="Arial" w:cs="Arial"/>
        </w:rPr>
        <w:t xml:space="preserve"> projeto Descomplicando a Matemática, realizado de maneira interdisciplinar, com a participação dos alunos do 7º ano</w:t>
      </w:r>
      <w:r w:rsidR="00E36A41" w:rsidRPr="00C70A50">
        <w:rPr>
          <w:rFonts w:ascii="Arial" w:hAnsi="Arial" w:cs="Arial"/>
        </w:rPr>
        <w:t xml:space="preserve"> da Escola Municipal Hugo Castelo Branco, </w:t>
      </w:r>
      <w:r w:rsidRPr="00C70A50">
        <w:rPr>
          <w:rFonts w:ascii="Arial" w:hAnsi="Arial" w:cs="Arial"/>
        </w:rPr>
        <w:t xml:space="preserve">localizada </w:t>
      </w:r>
      <w:r w:rsidR="00D05939">
        <w:rPr>
          <w:rFonts w:ascii="Arial" w:hAnsi="Arial" w:cs="Arial"/>
        </w:rPr>
        <w:t xml:space="preserve">em uma </w:t>
      </w:r>
      <w:r w:rsidR="00E91D99">
        <w:rPr>
          <w:rFonts w:ascii="Arial" w:hAnsi="Arial" w:cs="Arial"/>
        </w:rPr>
        <w:t>c</w:t>
      </w:r>
      <w:r w:rsidR="00D05939">
        <w:rPr>
          <w:rFonts w:ascii="Arial" w:hAnsi="Arial" w:cs="Arial"/>
        </w:rPr>
        <w:t>omunidade</w:t>
      </w:r>
      <w:r w:rsidR="00E91D99">
        <w:rPr>
          <w:rFonts w:ascii="Arial" w:hAnsi="Arial" w:cs="Arial"/>
        </w:rPr>
        <w:t xml:space="preserve"> de Assentamento Uatumã</w:t>
      </w:r>
      <w:r w:rsidR="00D05939">
        <w:rPr>
          <w:rFonts w:ascii="Arial" w:hAnsi="Arial" w:cs="Arial"/>
        </w:rPr>
        <w:t xml:space="preserve"> </w:t>
      </w:r>
      <w:r w:rsidR="00E36A41" w:rsidRPr="00C70A50">
        <w:rPr>
          <w:rFonts w:ascii="Arial" w:hAnsi="Arial" w:cs="Arial"/>
        </w:rPr>
        <w:t xml:space="preserve">no </w:t>
      </w:r>
      <w:r w:rsidRPr="00C70A50">
        <w:rPr>
          <w:rFonts w:ascii="Arial" w:hAnsi="Arial" w:cs="Arial"/>
        </w:rPr>
        <w:t>município de Presidente Figueiredo</w:t>
      </w:r>
      <w:r w:rsidR="00E91D99">
        <w:rPr>
          <w:rFonts w:ascii="Arial" w:hAnsi="Arial" w:cs="Arial"/>
        </w:rPr>
        <w:t>/AM</w:t>
      </w:r>
      <w:r w:rsidRPr="00C70A50">
        <w:rPr>
          <w:rFonts w:ascii="Arial" w:hAnsi="Arial" w:cs="Arial"/>
        </w:rPr>
        <w:t>.</w:t>
      </w:r>
    </w:p>
    <w:p w14:paraId="72F2C085" w14:textId="0469BBDC" w:rsidR="008E6E3A" w:rsidRDefault="004F17AA" w:rsidP="00C70A50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C70A50">
        <w:rPr>
          <w:rFonts w:ascii="Arial" w:hAnsi="Arial" w:cs="Arial"/>
        </w:rPr>
        <w:t>Este projeto, surg</w:t>
      </w:r>
      <w:r w:rsidR="00D93DC0" w:rsidRPr="00C70A50">
        <w:rPr>
          <w:rFonts w:ascii="Arial" w:hAnsi="Arial" w:cs="Arial"/>
        </w:rPr>
        <w:t>iu</w:t>
      </w:r>
      <w:r w:rsidRPr="00C70A50">
        <w:rPr>
          <w:rFonts w:ascii="Arial" w:hAnsi="Arial" w:cs="Arial"/>
        </w:rPr>
        <w:t xml:space="preserve"> como </w:t>
      </w:r>
      <w:r w:rsidR="00E36A41" w:rsidRPr="00C70A50">
        <w:rPr>
          <w:rFonts w:ascii="Arial" w:hAnsi="Arial" w:cs="Arial"/>
        </w:rPr>
        <w:t xml:space="preserve">proposta </w:t>
      </w:r>
      <w:r w:rsidR="00D156A4">
        <w:rPr>
          <w:rFonts w:ascii="Arial" w:hAnsi="Arial" w:cs="Arial"/>
        </w:rPr>
        <w:t>de desconstruir as</w:t>
      </w:r>
      <w:r w:rsidR="00AC7D91">
        <w:rPr>
          <w:rFonts w:ascii="Arial" w:hAnsi="Arial" w:cs="Arial"/>
        </w:rPr>
        <w:t xml:space="preserve"> </w:t>
      </w:r>
      <w:r w:rsidRPr="00C70A50">
        <w:rPr>
          <w:rFonts w:ascii="Arial" w:hAnsi="Arial" w:cs="Arial"/>
        </w:rPr>
        <w:t xml:space="preserve">dificuldades em relação aos termos matemáticos, buscando relacionar </w:t>
      </w:r>
      <w:r w:rsidR="00E36A41" w:rsidRPr="00C70A50">
        <w:rPr>
          <w:rFonts w:ascii="Arial" w:hAnsi="Arial" w:cs="Arial"/>
        </w:rPr>
        <w:t xml:space="preserve">as </w:t>
      </w:r>
      <w:r w:rsidRPr="00C70A50">
        <w:rPr>
          <w:rFonts w:ascii="Arial" w:hAnsi="Arial" w:cs="Arial"/>
        </w:rPr>
        <w:t>disciplinas de Língua Portuguesa e Matemática, onde a linguagem torna-se fundamental para a compreensão e elucidação das dúvidas pertinentes aos conceitos ministrados em sala de aula.</w:t>
      </w:r>
      <w:r w:rsidR="00BD0734">
        <w:rPr>
          <w:rFonts w:ascii="Arial" w:hAnsi="Arial" w:cs="Arial"/>
        </w:rPr>
        <w:t xml:space="preserve"> Ao unir duas disciplinas, ele estabelece uma forte ligação entre a pedagogia histórico</w:t>
      </w:r>
      <w:r w:rsidR="00763BFF">
        <w:rPr>
          <w:rFonts w:ascii="Arial" w:hAnsi="Arial" w:cs="Arial"/>
        </w:rPr>
        <w:t>-</w:t>
      </w:r>
      <w:r w:rsidR="00BD0734">
        <w:rPr>
          <w:rFonts w:ascii="Arial" w:hAnsi="Arial" w:cs="Arial"/>
        </w:rPr>
        <w:t>crítica de Saviani</w:t>
      </w:r>
      <w:r w:rsidR="009D6D85">
        <w:rPr>
          <w:rFonts w:ascii="Arial" w:hAnsi="Arial" w:cs="Arial"/>
        </w:rPr>
        <w:t xml:space="preserve"> (20</w:t>
      </w:r>
      <w:r w:rsidR="009456C1">
        <w:rPr>
          <w:rFonts w:ascii="Arial" w:hAnsi="Arial" w:cs="Arial"/>
        </w:rPr>
        <w:t>07</w:t>
      </w:r>
      <w:r w:rsidR="00763BFF">
        <w:rPr>
          <w:rFonts w:ascii="Arial" w:hAnsi="Arial" w:cs="Arial"/>
        </w:rPr>
        <w:t>)</w:t>
      </w:r>
      <w:r w:rsidR="00BD0734">
        <w:rPr>
          <w:rFonts w:ascii="Arial" w:hAnsi="Arial" w:cs="Arial"/>
        </w:rPr>
        <w:t xml:space="preserve"> e a prática educativa.</w:t>
      </w:r>
    </w:p>
    <w:p w14:paraId="619C177B" w14:textId="3842A965" w:rsidR="00CA5C49" w:rsidRDefault="00BD0734" w:rsidP="002C11F4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O trabalho reflete a metodologia d</w:t>
      </w:r>
      <w:r w:rsidR="009E5823">
        <w:rPr>
          <w:rFonts w:ascii="Arial" w:hAnsi="Arial" w:cs="Arial"/>
        </w:rPr>
        <w:t>e Saviani</w:t>
      </w:r>
      <w:r w:rsidR="00545D92">
        <w:rPr>
          <w:rFonts w:ascii="Arial" w:hAnsi="Arial" w:cs="Arial"/>
        </w:rPr>
        <w:t xml:space="preserve"> (2007)</w:t>
      </w:r>
      <w:r w:rsidR="009E5823">
        <w:rPr>
          <w:rFonts w:ascii="Arial" w:hAnsi="Arial" w:cs="Arial"/>
        </w:rPr>
        <w:t xml:space="preserve"> em seus principais fundamentos metodológicos</w:t>
      </w:r>
      <w:r w:rsidR="00B0157F">
        <w:rPr>
          <w:rFonts w:ascii="Arial" w:hAnsi="Arial" w:cs="Arial"/>
        </w:rPr>
        <w:t xml:space="preserve"> e a interdisciplinaridade como componente crucial</w:t>
      </w:r>
      <w:r w:rsidR="009E5823">
        <w:rPr>
          <w:rFonts w:ascii="Arial" w:hAnsi="Arial" w:cs="Arial"/>
        </w:rPr>
        <w:t xml:space="preserve">: </w:t>
      </w:r>
      <w:r w:rsidR="009E5823" w:rsidRPr="00B0157F">
        <w:rPr>
          <w:rFonts w:ascii="Arial" w:hAnsi="Arial" w:cs="Arial"/>
          <w:b/>
          <w:bCs/>
        </w:rPr>
        <w:t>a prática social inicial</w:t>
      </w:r>
      <w:r w:rsidR="009E5823">
        <w:rPr>
          <w:rFonts w:ascii="Arial" w:hAnsi="Arial" w:cs="Arial"/>
        </w:rPr>
        <w:t xml:space="preserve">, ou seja, a dificuldade apresentada ao compreender alguns termos matemáticos; </w:t>
      </w:r>
      <w:r w:rsidR="009E5823" w:rsidRPr="00B0157F">
        <w:rPr>
          <w:rFonts w:ascii="Arial" w:hAnsi="Arial" w:cs="Arial"/>
          <w:b/>
          <w:bCs/>
        </w:rPr>
        <w:t>Instrumentalização e Interdisciplinaridade</w:t>
      </w:r>
      <w:r w:rsidR="009E5823">
        <w:rPr>
          <w:rFonts w:ascii="Arial" w:hAnsi="Arial" w:cs="Arial"/>
        </w:rPr>
        <w:t xml:space="preserve"> – a instrumentalização atua como agente na interdisciplinaridade entre as disciplinas de língua portuguesa e matemática, neste aspecto há o cumprimento da etapa onde se promove </w:t>
      </w:r>
      <w:r w:rsidR="009E5823" w:rsidRPr="009E5823">
        <w:rPr>
          <w:rFonts w:ascii="Arial" w:hAnsi="Arial" w:cs="Arial"/>
          <w:i/>
          <w:iCs/>
        </w:rPr>
        <w:t>“a apropriação dos instrumentos teóricos e práticos necessários para o domínio dos conteúdos."</w:t>
      </w:r>
      <w:r w:rsidR="009E5823" w:rsidRPr="009E5823">
        <w:rPr>
          <w:rFonts w:ascii="Arial" w:hAnsi="Arial" w:cs="Arial"/>
        </w:rPr>
        <w:t xml:space="preserve"> (SAVIANI, 2007).</w:t>
      </w:r>
    </w:p>
    <w:p w14:paraId="48F4AC37" w14:textId="09E7A32C" w:rsidR="002C11F4" w:rsidRDefault="00B0157F" w:rsidP="002C11F4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Ela está alinhada à </w:t>
      </w:r>
      <w:r w:rsidR="002C11F4">
        <w:rPr>
          <w:rFonts w:ascii="Arial" w:hAnsi="Arial" w:cs="Arial"/>
        </w:rPr>
        <w:t xml:space="preserve">concepção </w:t>
      </w:r>
      <w:r w:rsidR="002C11F4" w:rsidRPr="002C11F4">
        <w:rPr>
          <w:rFonts w:ascii="Arial" w:hAnsi="Arial" w:cs="Arial"/>
        </w:rPr>
        <w:t xml:space="preserve">de Hilton Japiassu, que </w:t>
      </w:r>
      <w:r w:rsidR="002C11F4">
        <w:rPr>
          <w:rFonts w:ascii="Arial" w:hAnsi="Arial" w:cs="Arial"/>
        </w:rPr>
        <w:t>fala da</w:t>
      </w:r>
      <w:r w:rsidR="002C11F4" w:rsidRPr="002C11F4">
        <w:rPr>
          <w:rFonts w:ascii="Arial" w:hAnsi="Arial" w:cs="Arial"/>
        </w:rPr>
        <w:t xml:space="preserve"> interdisciplinaridade como uma interação que pode ir até a "integração mútua dos conceitos, da epistemologia e da metodologia" (JAPIASSU, 1976). No caso deste </w:t>
      </w:r>
      <w:r w:rsidR="002C11F4">
        <w:rPr>
          <w:rFonts w:ascii="Arial" w:hAnsi="Arial" w:cs="Arial"/>
        </w:rPr>
        <w:t>trabalho</w:t>
      </w:r>
      <w:r w:rsidR="002C11F4" w:rsidRPr="002C11F4">
        <w:rPr>
          <w:rFonts w:ascii="Arial" w:hAnsi="Arial" w:cs="Arial"/>
        </w:rPr>
        <w:t>, a metodologia da Língua Portuguesa – focada na interpretação e clareza da linguagem – é integrada à Matemática, facilitando o entendimento dos conceitos.</w:t>
      </w:r>
      <w:r w:rsidR="002C11F4">
        <w:rPr>
          <w:rFonts w:ascii="Arial" w:hAnsi="Arial" w:cs="Arial"/>
        </w:rPr>
        <w:t xml:space="preserve"> Além disso, o projeto adota uma nova postura frente aos desafios educacionais enfrentados </w:t>
      </w:r>
      <w:r w:rsidR="002C11F4">
        <w:rPr>
          <w:rFonts w:ascii="Arial" w:hAnsi="Arial" w:cs="Arial"/>
        </w:rPr>
        <w:lastRenderedPageBreak/>
        <w:t xml:space="preserve">pela escola contemporânea. </w:t>
      </w:r>
      <w:r w:rsidR="002C11F4" w:rsidRPr="002C11F4">
        <w:rPr>
          <w:rFonts w:ascii="Arial" w:hAnsi="Arial" w:cs="Arial"/>
        </w:rPr>
        <w:t xml:space="preserve">Conforme defende a pesquisadora </w:t>
      </w:r>
      <w:r w:rsidR="002C11F4" w:rsidRPr="002C11F4">
        <w:rPr>
          <w:rFonts w:ascii="Arial" w:hAnsi="Arial" w:cs="Arial"/>
          <w:b/>
          <w:bCs/>
        </w:rPr>
        <w:t>Ivani Fazenda</w:t>
      </w:r>
      <w:r w:rsidR="002C11F4" w:rsidRPr="002C11F4">
        <w:rPr>
          <w:rFonts w:ascii="Arial" w:hAnsi="Arial" w:cs="Arial"/>
        </w:rPr>
        <w:t xml:space="preserve">, a interdisciplinaridade é uma "atitude, uma nova postura perante a realidade, a uma nova forma de ver e de buscar a solução para os problemas." (FAZENDA, 1999). Ao identificar a dificuldade dos </w:t>
      </w:r>
      <w:r w:rsidR="002C11F4">
        <w:rPr>
          <w:rFonts w:ascii="Arial" w:hAnsi="Arial" w:cs="Arial"/>
        </w:rPr>
        <w:t>discentes</w:t>
      </w:r>
      <w:r w:rsidR="002C11F4" w:rsidRPr="002C11F4">
        <w:rPr>
          <w:rFonts w:ascii="Arial" w:hAnsi="Arial" w:cs="Arial"/>
        </w:rPr>
        <w:t xml:space="preserve">, o </w:t>
      </w:r>
      <w:r w:rsidR="002C11F4">
        <w:rPr>
          <w:rFonts w:ascii="Arial" w:hAnsi="Arial" w:cs="Arial"/>
        </w:rPr>
        <w:t>professor de língua portuguesa</w:t>
      </w:r>
      <w:r w:rsidR="002C11F4" w:rsidRPr="002C11F4">
        <w:rPr>
          <w:rFonts w:ascii="Arial" w:hAnsi="Arial" w:cs="Arial"/>
        </w:rPr>
        <w:t xml:space="preserve"> adotou uma atitude investigativa, buscando na união d</w:t>
      </w:r>
      <w:r w:rsidR="002C11F4">
        <w:rPr>
          <w:rFonts w:ascii="Arial" w:hAnsi="Arial" w:cs="Arial"/>
        </w:rPr>
        <w:t xml:space="preserve">e duas </w:t>
      </w:r>
      <w:r w:rsidR="002C11F4" w:rsidRPr="002C11F4">
        <w:rPr>
          <w:rFonts w:ascii="Arial" w:hAnsi="Arial" w:cs="Arial"/>
        </w:rPr>
        <w:t>disciplinas</w:t>
      </w:r>
      <w:r w:rsidR="007D2C62">
        <w:rPr>
          <w:rFonts w:ascii="Arial" w:hAnsi="Arial" w:cs="Arial"/>
        </w:rPr>
        <w:t xml:space="preserve"> (língua portuguesa e Matemática</w:t>
      </w:r>
      <w:r w:rsidR="004F3958">
        <w:rPr>
          <w:rFonts w:ascii="Arial" w:hAnsi="Arial" w:cs="Arial"/>
        </w:rPr>
        <w:t>) para</w:t>
      </w:r>
      <w:r w:rsidR="003E6D91">
        <w:rPr>
          <w:rFonts w:ascii="Arial" w:hAnsi="Arial" w:cs="Arial"/>
        </w:rPr>
        <w:t xml:space="preserve"> a</w:t>
      </w:r>
      <w:r w:rsidR="002C11F4" w:rsidRPr="002C11F4">
        <w:rPr>
          <w:rFonts w:ascii="Arial" w:hAnsi="Arial" w:cs="Arial"/>
        </w:rPr>
        <w:t xml:space="preserve"> solução </w:t>
      </w:r>
      <w:r w:rsidR="00D372FE">
        <w:rPr>
          <w:rFonts w:ascii="Arial" w:hAnsi="Arial" w:cs="Arial"/>
        </w:rPr>
        <w:t>de</w:t>
      </w:r>
      <w:r w:rsidR="002C11F4" w:rsidRPr="002C11F4">
        <w:rPr>
          <w:rFonts w:ascii="Arial" w:hAnsi="Arial" w:cs="Arial"/>
        </w:rPr>
        <w:t xml:space="preserve"> um problema concreto</w:t>
      </w:r>
      <w:r w:rsidR="002C11F4">
        <w:rPr>
          <w:rFonts w:ascii="Arial" w:hAnsi="Arial" w:cs="Arial"/>
        </w:rPr>
        <w:t xml:space="preserve"> na vida de seus alunos.</w:t>
      </w:r>
    </w:p>
    <w:p w14:paraId="74CEE3BA" w14:textId="77777777" w:rsidR="00FC3250" w:rsidRDefault="009E5823" w:rsidP="00FC3250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 por fim, </w:t>
      </w:r>
      <w:r w:rsidRPr="002C11F4">
        <w:rPr>
          <w:rFonts w:ascii="Arial" w:hAnsi="Arial" w:cs="Arial"/>
          <w:b/>
          <w:bCs/>
        </w:rPr>
        <w:t>Catarse e Compreensão Crítica</w:t>
      </w:r>
      <w:r>
        <w:rPr>
          <w:rFonts w:ascii="Arial" w:hAnsi="Arial" w:cs="Arial"/>
        </w:rPr>
        <w:t xml:space="preserve"> </w:t>
      </w:r>
      <w:r w:rsidR="00827143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2C11F4">
        <w:rPr>
          <w:rFonts w:ascii="Arial" w:hAnsi="Arial" w:cs="Arial"/>
        </w:rPr>
        <w:t>é este</w:t>
      </w:r>
      <w:r w:rsidR="00827143">
        <w:rPr>
          <w:rFonts w:ascii="Arial" w:hAnsi="Arial" w:cs="Arial"/>
        </w:rPr>
        <w:t xml:space="preserve"> ponto</w:t>
      </w:r>
      <w:r w:rsidR="002C11F4">
        <w:rPr>
          <w:rFonts w:ascii="Arial" w:hAnsi="Arial" w:cs="Arial"/>
        </w:rPr>
        <w:t xml:space="preserve"> que</w:t>
      </w:r>
      <w:r w:rsidR="00827143">
        <w:rPr>
          <w:rFonts w:ascii="Arial" w:hAnsi="Arial" w:cs="Arial"/>
        </w:rPr>
        <w:t xml:space="preserve"> a linguagem deixa de ser uma barreira e passa a decifrar a matemática, ocorre</w:t>
      </w:r>
      <w:r w:rsidR="002C11F4">
        <w:rPr>
          <w:rFonts w:ascii="Arial" w:hAnsi="Arial" w:cs="Arial"/>
        </w:rPr>
        <w:t>ndo</w:t>
      </w:r>
      <w:r w:rsidR="00827143">
        <w:rPr>
          <w:rFonts w:ascii="Arial" w:hAnsi="Arial" w:cs="Arial"/>
        </w:rPr>
        <w:t xml:space="preserve"> a apropriação do conhecimento e a superação das dificuldades</w:t>
      </w:r>
      <w:r w:rsidR="002C11F4">
        <w:rPr>
          <w:rFonts w:ascii="Arial" w:hAnsi="Arial" w:cs="Arial"/>
        </w:rPr>
        <w:t>, o que permite ao aluno uma nova compreensão de mun</w:t>
      </w:r>
      <w:r w:rsidR="00FC3250">
        <w:rPr>
          <w:rFonts w:ascii="Arial" w:hAnsi="Arial" w:cs="Arial"/>
        </w:rPr>
        <w:t xml:space="preserve">do, onde os desafios matemáticos não são mais problemas, </w:t>
      </w:r>
      <w:r w:rsidR="002C11F4" w:rsidRPr="002C11F4">
        <w:rPr>
          <w:rFonts w:ascii="Arial" w:hAnsi="Arial" w:cs="Arial"/>
        </w:rPr>
        <w:t>mas parte de um sistema de conhecimento interligado.</w:t>
      </w:r>
    </w:p>
    <w:p w14:paraId="08F8E6B8" w14:textId="4CB82146" w:rsidR="002C11F4" w:rsidRDefault="00FC3250" w:rsidP="00C70A50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Em conformidade com a afirmação de Saviani</w:t>
      </w:r>
      <w:r w:rsidR="001E4845">
        <w:rPr>
          <w:rFonts w:ascii="Arial" w:hAnsi="Arial" w:cs="Arial"/>
        </w:rPr>
        <w:t xml:space="preserve"> (2011)</w:t>
      </w:r>
      <w:r>
        <w:rPr>
          <w:rFonts w:ascii="Arial" w:hAnsi="Arial" w:cs="Arial"/>
        </w:rPr>
        <w:t xml:space="preserve">, este </w:t>
      </w:r>
      <w:r w:rsidR="002C11F4" w:rsidRPr="002C11F4">
        <w:rPr>
          <w:rFonts w:ascii="Arial" w:hAnsi="Arial" w:cs="Arial"/>
        </w:rPr>
        <w:t xml:space="preserve">projeto </w:t>
      </w:r>
      <w:r>
        <w:rPr>
          <w:rFonts w:ascii="Arial" w:hAnsi="Arial" w:cs="Arial"/>
        </w:rPr>
        <w:t>passa a</w:t>
      </w:r>
      <w:r w:rsidR="002C11F4" w:rsidRPr="002C11F4">
        <w:rPr>
          <w:rFonts w:ascii="Arial" w:hAnsi="Arial" w:cs="Arial"/>
        </w:rPr>
        <w:t xml:space="preserve"> "produzir, direta e intencionalmente, em cada indivíduo singular, a humanidade que é produzida histórica e coletivamente pelo conjunto dos homens." (SAVIANI, 2011), </w:t>
      </w:r>
      <w:r>
        <w:rPr>
          <w:rFonts w:ascii="Arial" w:hAnsi="Arial" w:cs="Arial"/>
        </w:rPr>
        <w:t>mudando</w:t>
      </w:r>
      <w:r w:rsidR="002C11F4" w:rsidRPr="002C11F4">
        <w:rPr>
          <w:rFonts w:ascii="Arial" w:hAnsi="Arial" w:cs="Arial"/>
        </w:rPr>
        <w:t xml:space="preserve"> o estudante e sua capacidade de agir no mundo.</w:t>
      </w:r>
    </w:p>
    <w:p w14:paraId="1812F2AB" w14:textId="4256DDCC" w:rsidR="00827143" w:rsidRPr="00C70A50" w:rsidRDefault="00FC3250" w:rsidP="00C70A50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Deste modo</w:t>
      </w:r>
      <w:r w:rsidR="00827143">
        <w:rPr>
          <w:rFonts w:ascii="Arial" w:hAnsi="Arial" w:cs="Arial"/>
        </w:rPr>
        <w:t xml:space="preserve">, o projeto </w:t>
      </w:r>
      <w:r w:rsidR="008319A1">
        <w:rPr>
          <w:rFonts w:ascii="Arial" w:hAnsi="Arial" w:cs="Arial"/>
        </w:rPr>
        <w:t xml:space="preserve">não é apenas uma iniciativa de ensino, ele é uma proposta educativa que busca combater a fragmentação do saber, preparando os alunos e os ajudando na aproximação do conhecimento de forma crítica para serem agentes atuantes em suas realidades. </w:t>
      </w:r>
    </w:p>
    <w:p w14:paraId="3B7C1182" w14:textId="77777777" w:rsidR="007C07A0" w:rsidRPr="00C70A50" w:rsidRDefault="007C07A0" w:rsidP="00DE0D42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5BC20541" w14:textId="30F4F324" w:rsidR="004F17AA" w:rsidRPr="003E0B3B" w:rsidRDefault="007C07A0" w:rsidP="00C70A50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3E0B3B">
        <w:rPr>
          <w:rFonts w:ascii="Arial" w:hAnsi="Arial" w:cs="Arial"/>
          <w:b/>
          <w:bCs/>
          <w:sz w:val="28"/>
          <w:szCs w:val="28"/>
        </w:rPr>
        <w:t>DISCUSSÃO</w:t>
      </w:r>
    </w:p>
    <w:p w14:paraId="0882A8A8" w14:textId="77777777" w:rsidR="00971C9E" w:rsidRPr="00C70A50" w:rsidRDefault="00971C9E" w:rsidP="00DE0D42">
      <w:pPr>
        <w:spacing w:after="0" w:line="360" w:lineRule="auto"/>
        <w:ind w:firstLine="709"/>
        <w:jc w:val="center"/>
        <w:rPr>
          <w:rFonts w:ascii="Arial" w:hAnsi="Arial" w:cs="Arial"/>
        </w:rPr>
      </w:pPr>
    </w:p>
    <w:p w14:paraId="216F47CC" w14:textId="77777777" w:rsidR="00BE0B02" w:rsidRDefault="00BE0B02" w:rsidP="00BE0B02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E32256">
        <w:rPr>
          <w:rFonts w:ascii="Arial" w:hAnsi="Arial" w:cs="Arial"/>
        </w:rPr>
        <w:t>Para o desenvolvimento do projeto Descomplicando a Matemática</w:t>
      </w:r>
      <w:r w:rsidRPr="003E257C">
        <w:rPr>
          <w:rFonts w:ascii="Arial" w:hAnsi="Arial" w:cs="Arial"/>
        </w:rPr>
        <w:t xml:space="preserve"> </w:t>
      </w:r>
      <w:r w:rsidRPr="00E32256">
        <w:rPr>
          <w:rFonts w:ascii="Arial" w:hAnsi="Arial" w:cs="Arial"/>
        </w:rPr>
        <w:t>a professora de Língua Portuguesa apresen</w:t>
      </w:r>
      <w:r>
        <w:rPr>
          <w:rFonts w:ascii="Arial" w:hAnsi="Arial" w:cs="Arial"/>
        </w:rPr>
        <w:t>tou</w:t>
      </w:r>
      <w:r w:rsidRPr="00E32256">
        <w:rPr>
          <w:rFonts w:ascii="Arial" w:hAnsi="Arial" w:cs="Arial"/>
        </w:rPr>
        <w:t xml:space="preserve"> o tema da aula </w:t>
      </w:r>
      <w:r>
        <w:rPr>
          <w:rFonts w:ascii="Arial" w:hAnsi="Arial" w:cs="Arial"/>
        </w:rPr>
        <w:t>“V</w:t>
      </w:r>
      <w:r w:rsidRPr="00E32256">
        <w:rPr>
          <w:rFonts w:ascii="Arial" w:hAnsi="Arial" w:cs="Arial"/>
        </w:rPr>
        <w:t xml:space="preserve">ocê fala </w:t>
      </w:r>
      <w:proofErr w:type="spellStart"/>
      <w:r w:rsidRPr="00E32256">
        <w:rPr>
          <w:rFonts w:ascii="Arial" w:hAnsi="Arial" w:cs="Arial"/>
        </w:rPr>
        <w:t>Matematiquês</w:t>
      </w:r>
      <w:proofErr w:type="spellEnd"/>
      <w:r>
        <w:rPr>
          <w:rFonts w:ascii="Arial" w:hAnsi="Arial" w:cs="Arial"/>
        </w:rPr>
        <w:t>”</w:t>
      </w:r>
      <w:r w:rsidRPr="00E32256">
        <w:rPr>
          <w:rFonts w:ascii="Arial" w:hAnsi="Arial" w:cs="Arial"/>
        </w:rPr>
        <w:t>? Posteriormente</w:t>
      </w:r>
      <w:r>
        <w:rPr>
          <w:rFonts w:ascii="Arial" w:hAnsi="Arial" w:cs="Arial"/>
        </w:rPr>
        <w:t xml:space="preserve"> foram </w:t>
      </w:r>
      <w:r w:rsidRPr="00E32256">
        <w:rPr>
          <w:rFonts w:ascii="Arial" w:hAnsi="Arial" w:cs="Arial"/>
        </w:rPr>
        <w:t>escritos no quadro alguns termos matemáticos como: potência, dobro, equação e porcentagem. Sequencialmente foram levantados os seguintes questionamentos: Por que entender os vocábulos da Matemática é importante? Já houve alguma situação em que tiveram dificuldade na resolução de questões matemáticas devido a linguagem?</w:t>
      </w:r>
    </w:p>
    <w:p w14:paraId="1C4DA5C5" w14:textId="55BF2806" w:rsidR="00BE0B02" w:rsidRDefault="00BE0B02" w:rsidP="00BE0B02">
      <w:pPr>
        <w:spacing w:after="0" w:line="36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 atividade desenvolvida objetivava sondar os alunos e seus conhecimentos.</w:t>
      </w:r>
    </w:p>
    <w:p w14:paraId="7E237D34" w14:textId="77777777" w:rsidR="00BE0B02" w:rsidRDefault="00BE0B02" w:rsidP="00BE0B02">
      <w:pPr>
        <w:spacing w:after="0" w:line="360" w:lineRule="auto"/>
        <w:ind w:firstLine="709"/>
        <w:jc w:val="both"/>
        <w:rPr>
          <w:rFonts w:ascii="Arial" w:hAnsi="Arial" w:cs="Arial"/>
          <w:bCs/>
        </w:rPr>
      </w:pPr>
    </w:p>
    <w:p w14:paraId="69DD3D26" w14:textId="77777777" w:rsidR="00BE0B02" w:rsidRPr="00BE0B02" w:rsidRDefault="00BE0B02" w:rsidP="00BE0B02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BE0B02">
        <w:rPr>
          <w:rFonts w:ascii="Arial" w:hAnsi="Arial" w:cs="Arial"/>
          <w:sz w:val="20"/>
          <w:szCs w:val="20"/>
        </w:rPr>
        <w:t>Prática social – ponto de partida da prática educativa, é comum a professor e aluno. Entretanto, em relação a essa prática comum, o professor assim como os alunos podem posicionar-se diferentemente enquanto agentes sociais diferenciados. E do ponto de vista pedagógico há uma diferença essencial que não pode ser perdida de vista: o professor, de um lado, e os alunos, de outro, encontram-se em níveis diferentes de compreensão (conhecimento e experiência) da prática social [...] A compreensão do professor é sintética porque implica certa articulação dos conhecimentos e das experiências que detém relativamente à prática social. (SAVIANI</w:t>
      </w:r>
      <w:r w:rsidRPr="00BE0B02">
        <w:rPr>
          <w:rFonts w:ascii="Arial" w:hAnsi="Arial" w:cs="Arial"/>
          <w:bCs/>
          <w:sz w:val="20"/>
          <w:szCs w:val="20"/>
        </w:rPr>
        <w:t xml:space="preserve"> ,2009, p.63)</w:t>
      </w:r>
    </w:p>
    <w:p w14:paraId="7628EA11" w14:textId="77777777" w:rsidR="00BE0B02" w:rsidRDefault="00BE0B02" w:rsidP="00BE0B02">
      <w:pPr>
        <w:spacing w:after="0" w:line="360" w:lineRule="auto"/>
        <w:jc w:val="both"/>
        <w:rPr>
          <w:rFonts w:ascii="Arial" w:hAnsi="Arial" w:cs="Arial"/>
        </w:rPr>
      </w:pPr>
    </w:p>
    <w:p w14:paraId="2CFBE886" w14:textId="77777777" w:rsidR="00BE0B02" w:rsidRDefault="00BE0B02" w:rsidP="00BE0B02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7049AC">
        <w:rPr>
          <w:rFonts w:ascii="Arial" w:hAnsi="Arial" w:cs="Arial"/>
        </w:rPr>
        <w:t>Por meio de uma troca dialógica, os alunos afirmaram ter dificuldade em compreender a linguagem matemática e os conteúdos trabalhados em sala de aula. Desse modo, a resolução de problemas não tem despertado o interesse dos discentes em solucioná-los, o que vem impactando negativamente o processo de aprendizagem. Diante disso, foi aplicado um quiz com o intuito de identificar e quantificar os estudantes e suas familiaridades com os termos matemáticos.</w:t>
      </w:r>
    </w:p>
    <w:p w14:paraId="3AC79D28" w14:textId="77777777" w:rsidR="00BE0B02" w:rsidRDefault="00BE0B02" w:rsidP="00BE0B02">
      <w:pPr>
        <w:spacing w:after="0" w:line="360" w:lineRule="auto"/>
        <w:jc w:val="both"/>
        <w:rPr>
          <w:rFonts w:ascii="Arial" w:hAnsi="Arial" w:cs="Arial"/>
        </w:rPr>
      </w:pPr>
    </w:p>
    <w:p w14:paraId="7E3D1DAE" w14:textId="2A006F28" w:rsidR="00BE0B02" w:rsidRDefault="00BE0B02" w:rsidP="00BE0B02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2B59E6" wp14:editId="0FAFAD26">
            <wp:extent cx="2036386" cy="2575194"/>
            <wp:effectExtent l="0" t="0" r="2540" b="0"/>
            <wp:docPr id="102457612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" t="32913" r="67087" b="1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75" cy="259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CEA5A" w14:textId="3FC89683" w:rsidR="00BE0B02" w:rsidRPr="000E6246" w:rsidRDefault="00BE0B02" w:rsidP="00405CA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E6246">
        <w:rPr>
          <w:rFonts w:ascii="Arial" w:hAnsi="Arial" w:cs="Arial"/>
          <w:sz w:val="20"/>
          <w:szCs w:val="20"/>
        </w:rPr>
        <w:t xml:space="preserve">Imagem 01: Quiz: Você fala </w:t>
      </w:r>
      <w:proofErr w:type="spellStart"/>
      <w:r w:rsidRPr="000E6246">
        <w:rPr>
          <w:rFonts w:ascii="Arial" w:hAnsi="Arial" w:cs="Arial"/>
          <w:sz w:val="20"/>
          <w:szCs w:val="20"/>
        </w:rPr>
        <w:t>Matematiquês</w:t>
      </w:r>
      <w:proofErr w:type="spellEnd"/>
      <w:r w:rsidRPr="000E6246">
        <w:rPr>
          <w:rFonts w:ascii="Arial" w:hAnsi="Arial" w:cs="Arial"/>
          <w:sz w:val="20"/>
          <w:szCs w:val="20"/>
        </w:rPr>
        <w:t>?</w:t>
      </w:r>
    </w:p>
    <w:p w14:paraId="7A3EFCBA" w14:textId="36BA955A" w:rsidR="00BE0B02" w:rsidRPr="000E6246" w:rsidRDefault="00BE0B02" w:rsidP="00405CA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E6246">
        <w:rPr>
          <w:rFonts w:ascii="Arial" w:hAnsi="Arial" w:cs="Arial"/>
          <w:sz w:val="20"/>
          <w:szCs w:val="20"/>
        </w:rPr>
        <w:t>Fonte: Autora, 2025.</w:t>
      </w:r>
    </w:p>
    <w:p w14:paraId="64F1B354" w14:textId="77777777" w:rsidR="00BE0B02" w:rsidRDefault="00BE0B02" w:rsidP="00BE0B02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53608EA4" w14:textId="77777777" w:rsidR="00BE0B02" w:rsidRDefault="00BE0B02" w:rsidP="00BE0B02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7049AC">
        <w:rPr>
          <w:rFonts w:ascii="Arial" w:hAnsi="Arial" w:cs="Arial"/>
        </w:rPr>
        <w:t>Participaram da atividade 19 alunos, sendo que 10 erraram mais de 50% das questões, enquanto nove demonstraram domínio.</w:t>
      </w:r>
    </w:p>
    <w:p w14:paraId="38DF0227" w14:textId="2EAF516B" w:rsidR="00BE0B02" w:rsidRDefault="004D6BC0" w:rsidP="00FE40B0">
      <w:pPr>
        <w:spacing w:after="0" w:line="360" w:lineRule="auto"/>
        <w:ind w:firstLine="709"/>
        <w:jc w:val="center"/>
        <w:rPr>
          <w:rFonts w:ascii="Arial" w:hAnsi="Arial" w:cs="Arial"/>
        </w:rPr>
      </w:pPr>
      <w:r w:rsidRPr="004D6BC0">
        <w:rPr>
          <w:rFonts w:ascii="Arial" w:hAnsi="Arial" w:cs="Arial"/>
          <w:noProof/>
        </w:rPr>
        <w:lastRenderedPageBreak/>
        <w:drawing>
          <wp:inline distT="0" distB="0" distL="0" distR="0" wp14:anchorId="3A003B25" wp14:editId="2CA677F2">
            <wp:extent cx="3584887" cy="2688566"/>
            <wp:effectExtent l="0" t="0" r="0" b="0"/>
            <wp:docPr id="159558945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42" cy="270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6092D" w14:textId="55105BFC" w:rsidR="00FE40B0" w:rsidRPr="00635A66" w:rsidRDefault="00FE40B0" w:rsidP="00635A66">
      <w:pPr>
        <w:spacing w:after="0" w:line="240" w:lineRule="auto"/>
        <w:ind w:firstLine="709"/>
        <w:jc w:val="center"/>
        <w:rPr>
          <w:rFonts w:ascii="Arial" w:hAnsi="Arial" w:cs="Arial"/>
          <w:sz w:val="20"/>
          <w:szCs w:val="20"/>
        </w:rPr>
      </w:pPr>
      <w:r w:rsidRPr="00635A66">
        <w:rPr>
          <w:rFonts w:ascii="Arial" w:hAnsi="Arial" w:cs="Arial"/>
          <w:sz w:val="20"/>
          <w:szCs w:val="20"/>
        </w:rPr>
        <w:t>Imagem 02: Parte dos alunos participantes da atividade</w:t>
      </w:r>
    </w:p>
    <w:p w14:paraId="423A9EFB" w14:textId="0876F397" w:rsidR="00FE40B0" w:rsidRPr="00635A66" w:rsidRDefault="00FE40B0" w:rsidP="00635A66">
      <w:pPr>
        <w:spacing w:after="0" w:line="240" w:lineRule="auto"/>
        <w:ind w:firstLine="709"/>
        <w:jc w:val="center"/>
        <w:rPr>
          <w:rFonts w:ascii="Arial" w:hAnsi="Arial" w:cs="Arial"/>
          <w:sz w:val="20"/>
          <w:szCs w:val="20"/>
        </w:rPr>
      </w:pPr>
      <w:r w:rsidRPr="00635A66">
        <w:rPr>
          <w:rFonts w:ascii="Arial" w:hAnsi="Arial" w:cs="Arial"/>
          <w:sz w:val="20"/>
          <w:szCs w:val="20"/>
        </w:rPr>
        <w:t>Fonte: Autora, 2025.</w:t>
      </w:r>
    </w:p>
    <w:p w14:paraId="02042CD3" w14:textId="77777777" w:rsidR="00BE0B02" w:rsidRDefault="00BE0B02" w:rsidP="00BE0B02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1994CDFF" w14:textId="77777777" w:rsidR="00FE40B0" w:rsidRDefault="00BE0B02" w:rsidP="00FE40B0">
      <w:pPr>
        <w:spacing w:after="0" w:line="360" w:lineRule="auto"/>
        <w:ind w:firstLine="709"/>
        <w:jc w:val="both"/>
        <w:rPr>
          <w:rFonts w:ascii="Arial" w:hAnsi="Arial" w:cs="Arial"/>
          <w:bCs/>
        </w:rPr>
      </w:pPr>
      <w:r w:rsidRPr="007049AC">
        <w:rPr>
          <w:rFonts w:ascii="Arial" w:hAnsi="Arial" w:cs="Arial"/>
        </w:rPr>
        <w:t>Os resultados eviden</w:t>
      </w:r>
      <w:r>
        <w:rPr>
          <w:rFonts w:ascii="Arial" w:hAnsi="Arial" w:cs="Arial"/>
        </w:rPr>
        <w:t>ciaram</w:t>
      </w:r>
      <w:r w:rsidRPr="007049AC">
        <w:rPr>
          <w:rFonts w:ascii="Arial" w:hAnsi="Arial" w:cs="Arial"/>
        </w:rPr>
        <w:t xml:space="preserve"> que a maioria dos estudantes do 7º ano não tem conseguido acompanhar as aulas de forma satisfatória.</w:t>
      </w:r>
      <w:r w:rsidRPr="007049AC">
        <w:rPr>
          <w:rFonts w:ascii="Arial" w:hAnsi="Arial" w:cs="Arial"/>
          <w:bCs/>
        </w:rPr>
        <w:t xml:space="preserve"> </w:t>
      </w:r>
    </w:p>
    <w:p w14:paraId="027C546D" w14:textId="77777777" w:rsidR="00FE40B0" w:rsidRDefault="00BE0B02" w:rsidP="00FE40B0">
      <w:pPr>
        <w:spacing w:after="0" w:line="360" w:lineRule="auto"/>
        <w:ind w:firstLine="709"/>
        <w:jc w:val="both"/>
        <w:rPr>
          <w:rFonts w:ascii="Arial" w:hAnsi="Arial" w:cs="Arial"/>
          <w:bCs/>
        </w:rPr>
      </w:pPr>
      <w:r w:rsidRPr="004D0670">
        <w:rPr>
          <w:rFonts w:ascii="Arial" w:hAnsi="Arial" w:cs="Arial"/>
          <w:bCs/>
        </w:rPr>
        <w:t>Após detectado o problema,</w:t>
      </w:r>
      <w:r w:rsidRPr="004D0670">
        <w:rPr>
          <w:rFonts w:ascii="Arial" w:hAnsi="Arial" w:cs="Arial"/>
        </w:rPr>
        <w:t xml:space="preserve"> </w:t>
      </w:r>
      <w:r w:rsidRPr="00FA1260">
        <w:rPr>
          <w:rFonts w:ascii="Arial" w:hAnsi="Arial" w:cs="Arial"/>
          <w:bCs/>
        </w:rPr>
        <w:t xml:space="preserve">os estudantes receberam um texto </w:t>
      </w:r>
      <w:r>
        <w:rPr>
          <w:rFonts w:ascii="Arial" w:hAnsi="Arial" w:cs="Arial"/>
          <w:bCs/>
        </w:rPr>
        <w:t>com o título “Explorando o vocabulário matemático” sendo realizada a leitura</w:t>
      </w:r>
      <w:r w:rsidRPr="00FA126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em</w:t>
      </w:r>
      <w:r w:rsidRPr="00FA126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grupo</w:t>
      </w:r>
      <w:r w:rsidRPr="00FA1260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Na sequência discutiu-se a necessidade de compreender a linguagem matemática, visto que é o maior gargalo enfrentado pela turma.</w:t>
      </w:r>
      <w:r>
        <w:rPr>
          <w:rFonts w:ascii="Arial" w:hAnsi="Arial" w:cs="Arial"/>
        </w:rPr>
        <w:t xml:space="preserve"> Desse modo, com a abordagem do tema na sala de aula, observou-se o interesse dos alunos a partir de um debate em que eles contribuíram de forma significativa.</w:t>
      </w:r>
    </w:p>
    <w:p w14:paraId="2ED719AE" w14:textId="77A4A5DF" w:rsidR="00BE0B02" w:rsidRPr="00FE40B0" w:rsidRDefault="00BE0B02" w:rsidP="00FE40B0">
      <w:pPr>
        <w:spacing w:after="0" w:line="36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Dando continuidade as atividades seguiram-se para a instrumentalização que segundo Saviani (2009, p. 64):</w:t>
      </w:r>
    </w:p>
    <w:p w14:paraId="0D0100EE" w14:textId="77777777" w:rsidR="00BE0B02" w:rsidRDefault="00BE0B02" w:rsidP="00BE0B02">
      <w:pPr>
        <w:spacing w:after="0" w:line="360" w:lineRule="auto"/>
        <w:jc w:val="both"/>
        <w:rPr>
          <w:rFonts w:ascii="Arial" w:hAnsi="Arial" w:cs="Arial"/>
        </w:rPr>
      </w:pPr>
    </w:p>
    <w:p w14:paraId="7A8D6055" w14:textId="77777777" w:rsidR="00BE0B02" w:rsidRDefault="00BE0B02" w:rsidP="00BE0B02">
      <w:pPr>
        <w:spacing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0629D1">
        <w:rPr>
          <w:rFonts w:ascii="Arial" w:hAnsi="Arial" w:cs="Arial"/>
          <w:sz w:val="20"/>
          <w:szCs w:val="20"/>
        </w:rPr>
        <w:t>Trata-se de apropriar-se dos instrumentos teóricos e práticos necessários ao equacionamento dos problemas detectados na prática social. Como tais instrumentos são produzidos socialmente e preservados historicamente, a sua apropriação pelos alunos está na dependência de sua transmissão direta ou indireta por parte do professor</w:t>
      </w:r>
      <w:r>
        <w:rPr>
          <w:rFonts w:ascii="Arial" w:hAnsi="Arial" w:cs="Arial"/>
          <w:sz w:val="20"/>
          <w:szCs w:val="20"/>
        </w:rPr>
        <w:t>.</w:t>
      </w:r>
    </w:p>
    <w:p w14:paraId="785E271E" w14:textId="77777777" w:rsidR="00FE40B0" w:rsidRDefault="00FE40B0" w:rsidP="00BE0B02">
      <w:pPr>
        <w:spacing w:line="240" w:lineRule="auto"/>
        <w:ind w:left="2268"/>
        <w:jc w:val="both"/>
        <w:rPr>
          <w:rFonts w:ascii="Arial" w:hAnsi="Arial" w:cs="Arial"/>
          <w:sz w:val="20"/>
          <w:szCs w:val="20"/>
        </w:rPr>
      </w:pPr>
    </w:p>
    <w:p w14:paraId="3740EC8E" w14:textId="77777777" w:rsidR="00FE40B0" w:rsidRDefault="00BE0B02" w:rsidP="00FE40B0">
      <w:pPr>
        <w:spacing w:after="0" w:line="360" w:lineRule="auto"/>
        <w:ind w:firstLine="709"/>
        <w:jc w:val="both"/>
        <w:rPr>
          <w:rFonts w:ascii="Arial" w:hAnsi="Arial" w:cs="Arial"/>
          <w:bCs/>
        </w:rPr>
      </w:pPr>
      <w:r w:rsidRPr="00F75813">
        <w:rPr>
          <w:rFonts w:ascii="Arial" w:hAnsi="Arial" w:cs="Arial"/>
        </w:rPr>
        <w:lastRenderedPageBreak/>
        <w:t>Para tanto, trabalhou-se uma atividade prática que</w:t>
      </w:r>
      <w:r w:rsidRPr="00F75813">
        <w:rPr>
          <w:rFonts w:ascii="Arial" w:hAnsi="Arial" w:cs="Arial"/>
          <w:bCs/>
        </w:rPr>
        <w:t xml:space="preserve"> consistiu na construção de um</w:t>
      </w:r>
      <w:r w:rsidRPr="004D0670">
        <w:rPr>
          <w:rFonts w:ascii="Arial" w:hAnsi="Arial" w:cs="Arial"/>
          <w:bCs/>
        </w:rPr>
        <w:t xml:space="preserve"> painel de nuvens de palavras com base nas informações coletada na etapa </w:t>
      </w:r>
      <w:r w:rsidRPr="00F75813">
        <w:rPr>
          <w:rFonts w:ascii="Arial" w:hAnsi="Arial" w:cs="Arial"/>
          <w:bCs/>
        </w:rPr>
        <w:t>anterior.</w:t>
      </w:r>
    </w:p>
    <w:p w14:paraId="71406AE9" w14:textId="77777777" w:rsidR="00FE40B0" w:rsidRPr="00C70A50" w:rsidRDefault="00FE40B0" w:rsidP="00FE40B0">
      <w:pPr>
        <w:spacing w:after="0" w:line="360" w:lineRule="auto"/>
        <w:jc w:val="center"/>
        <w:rPr>
          <w:rFonts w:ascii="Arial" w:hAnsi="Arial" w:cs="Arial"/>
        </w:rPr>
      </w:pPr>
      <w:r w:rsidRPr="00C70A50">
        <w:rPr>
          <w:rFonts w:ascii="Arial" w:hAnsi="Arial" w:cs="Arial"/>
          <w:bCs/>
          <w:noProof/>
        </w:rPr>
        <w:drawing>
          <wp:inline distT="0" distB="0" distL="0" distR="0" wp14:anchorId="12CDBB1D" wp14:editId="636173DB">
            <wp:extent cx="3929914" cy="2689200"/>
            <wp:effectExtent l="0" t="0" r="0" b="0"/>
            <wp:docPr id="1204974755" name="Imagem 1" descr="Texto, Quadro de comunicaçõe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74755" name="Imagem 1" descr="Texto, Quadro de comunicações&#10;&#10;O conteúdo gerado por IA pode estar incorre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" t="4591" r="5632" b="10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914" cy="26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254DF" w14:textId="6FE54B34" w:rsidR="00FE40B0" w:rsidRPr="005E2BBF" w:rsidRDefault="00FE40B0" w:rsidP="005E2BB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E2BBF">
        <w:rPr>
          <w:rFonts w:ascii="Arial" w:hAnsi="Arial" w:cs="Arial"/>
          <w:sz w:val="20"/>
          <w:szCs w:val="20"/>
        </w:rPr>
        <w:t>Imagem 03: Nuvem de Palavras</w:t>
      </w:r>
    </w:p>
    <w:p w14:paraId="248EBBF7" w14:textId="77777777" w:rsidR="00FE40B0" w:rsidRPr="005E2BBF" w:rsidRDefault="00FE40B0" w:rsidP="005E2BB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E2BBF">
        <w:rPr>
          <w:rFonts w:ascii="Arial" w:hAnsi="Arial" w:cs="Arial"/>
          <w:sz w:val="20"/>
          <w:szCs w:val="20"/>
        </w:rPr>
        <w:t>Fonte: Autor, 2025.</w:t>
      </w:r>
    </w:p>
    <w:p w14:paraId="6C64C758" w14:textId="77777777" w:rsidR="00FE40B0" w:rsidRDefault="00FE40B0" w:rsidP="00FE40B0">
      <w:pPr>
        <w:spacing w:after="0" w:line="360" w:lineRule="auto"/>
        <w:jc w:val="both"/>
        <w:rPr>
          <w:rFonts w:ascii="Arial" w:hAnsi="Arial" w:cs="Arial"/>
          <w:bCs/>
        </w:rPr>
      </w:pPr>
    </w:p>
    <w:p w14:paraId="320C7BEF" w14:textId="77777777" w:rsidR="00FE40B0" w:rsidRDefault="00BE0B02" w:rsidP="00FE40B0">
      <w:pPr>
        <w:spacing w:after="0" w:line="360" w:lineRule="auto"/>
        <w:ind w:firstLine="709"/>
        <w:jc w:val="both"/>
        <w:rPr>
          <w:rFonts w:ascii="Arial" w:hAnsi="Arial" w:cs="Arial"/>
          <w:bCs/>
        </w:rPr>
      </w:pPr>
      <w:r w:rsidRPr="00F75813">
        <w:rPr>
          <w:rFonts w:ascii="Arial" w:hAnsi="Arial" w:cs="Arial"/>
          <w:bCs/>
        </w:rPr>
        <w:t>Além disso, os estudantes, organizados em duplas, receberam por meio de sorteio um vocábulo matemático para pesquisar em sites ou livros o seu significado e aplicá-lo em um exemplo prático.</w:t>
      </w:r>
    </w:p>
    <w:p w14:paraId="724C1738" w14:textId="0414FDA4" w:rsidR="00FE40B0" w:rsidRDefault="00FE40B0" w:rsidP="00FE40B0">
      <w:pPr>
        <w:spacing w:after="0"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7D4AC5EE" wp14:editId="5426F392">
            <wp:extent cx="3584787" cy="2573215"/>
            <wp:effectExtent l="0" t="0" r="0" b="0"/>
            <wp:docPr id="36380228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960" cy="2576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5E21C" w14:textId="6DA0DF00" w:rsidR="00FE40B0" w:rsidRPr="00E87A4A" w:rsidRDefault="00FE40B0" w:rsidP="00E87A4A">
      <w:pPr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 w:rsidRPr="00E87A4A">
        <w:rPr>
          <w:rFonts w:ascii="Arial" w:hAnsi="Arial" w:cs="Arial"/>
          <w:bCs/>
          <w:sz w:val="20"/>
          <w:szCs w:val="20"/>
        </w:rPr>
        <w:t>Imagem 04: Quadro Explorando o Vocabulário Matemático</w:t>
      </w:r>
    </w:p>
    <w:p w14:paraId="1327B171" w14:textId="4106AF80" w:rsidR="00FE40B0" w:rsidRPr="00E87A4A" w:rsidRDefault="00FE40B0" w:rsidP="00E87A4A">
      <w:pPr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 w:rsidRPr="00E87A4A">
        <w:rPr>
          <w:rFonts w:ascii="Arial" w:hAnsi="Arial" w:cs="Arial"/>
          <w:bCs/>
          <w:sz w:val="20"/>
          <w:szCs w:val="20"/>
        </w:rPr>
        <w:t>Fonte: Autora, 2025.</w:t>
      </w:r>
    </w:p>
    <w:p w14:paraId="452B6C9B" w14:textId="77777777" w:rsidR="00FE40B0" w:rsidRDefault="00FE40B0" w:rsidP="00FE40B0">
      <w:pPr>
        <w:spacing w:after="0" w:line="360" w:lineRule="auto"/>
        <w:jc w:val="center"/>
        <w:rPr>
          <w:rFonts w:ascii="Arial" w:hAnsi="Arial" w:cs="Arial"/>
          <w:bCs/>
        </w:rPr>
      </w:pPr>
    </w:p>
    <w:p w14:paraId="51449921" w14:textId="676D9723" w:rsidR="00BE0B02" w:rsidRDefault="00BE0B02" w:rsidP="00FE40B0">
      <w:pPr>
        <w:spacing w:after="0" w:line="360" w:lineRule="auto"/>
        <w:ind w:firstLine="709"/>
        <w:jc w:val="both"/>
        <w:rPr>
          <w:rFonts w:ascii="Arial" w:hAnsi="Arial" w:cs="Arial"/>
          <w:bCs/>
        </w:rPr>
      </w:pPr>
      <w:r w:rsidRPr="00F75813">
        <w:rPr>
          <w:rFonts w:ascii="Arial" w:hAnsi="Arial" w:cs="Arial"/>
          <w:bCs/>
        </w:rPr>
        <w:t xml:space="preserve">Nessa atividade, a professora de Matemática colaborou com a correção dos exercícios. No que se refere a Língua Portuguesa foi solicitado que produzissem textos utilizando o termo   no cotidiano, em sentido figurado e com uma ilustração. </w:t>
      </w:r>
    </w:p>
    <w:p w14:paraId="4FB3689F" w14:textId="683ED1CD" w:rsidR="00BE0B02" w:rsidRDefault="00BE0B02" w:rsidP="00BE0B02">
      <w:pPr>
        <w:spacing w:after="0" w:line="360" w:lineRule="auto"/>
        <w:jc w:val="both"/>
        <w:rPr>
          <w:rFonts w:ascii="Arial" w:hAnsi="Arial" w:cs="Arial"/>
          <w:bCs/>
        </w:rPr>
      </w:pPr>
      <w:r w:rsidRPr="00F75813">
        <w:rPr>
          <w:rFonts w:ascii="Arial" w:hAnsi="Arial" w:cs="Arial"/>
          <w:sz w:val="20"/>
          <w:szCs w:val="20"/>
        </w:rPr>
        <w:tab/>
      </w:r>
      <w:r w:rsidRPr="00F75813">
        <w:rPr>
          <w:rFonts w:ascii="Arial" w:hAnsi="Arial" w:cs="Arial"/>
        </w:rPr>
        <w:t>Por fim, as atividades destacadas anteriormente, favoreceram o aprofundamento e a compreensão dos conteúdos curriculares. Esse processo permitiu ao</w:t>
      </w:r>
      <w:r w:rsidRPr="00F75813">
        <w:rPr>
          <w:rFonts w:ascii="Arial" w:hAnsi="Arial" w:cs="Arial"/>
          <w:bCs/>
        </w:rPr>
        <w:t xml:space="preserve"> aluno assentado vivenciar o momento catártico.</w:t>
      </w:r>
    </w:p>
    <w:p w14:paraId="30C1693D" w14:textId="77777777" w:rsidR="00BE0B02" w:rsidRPr="00D0110D" w:rsidRDefault="00BE0B02" w:rsidP="00BE0B02">
      <w:pPr>
        <w:spacing w:after="0" w:line="360" w:lineRule="auto"/>
        <w:jc w:val="both"/>
        <w:rPr>
          <w:rFonts w:ascii="Arial" w:hAnsi="Arial" w:cs="Arial"/>
          <w:bCs/>
        </w:rPr>
      </w:pPr>
    </w:p>
    <w:p w14:paraId="10153499" w14:textId="77777777" w:rsidR="009E24A3" w:rsidRPr="00C1194D" w:rsidRDefault="009E24A3" w:rsidP="009E24A3">
      <w:pPr>
        <w:spacing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9E24A3">
        <w:rPr>
          <w:rFonts w:ascii="Arial" w:hAnsi="Arial" w:cs="Arial"/>
          <w:sz w:val="20"/>
          <w:szCs w:val="20"/>
        </w:rPr>
        <w:t>Adquiridos os instrumentos básicos, ainda que parcialmente, é chegado o momento da expressão elaborada da nova forma de entendimento da prática social a que se ascendeu. Chamemos este quarto passo de catarse entendida na acepção gramsciana de “elaboração superior de estrutura em superestrutura na consciência dos homens” (GRAMSCI, 2006, p. 314).</w:t>
      </w:r>
    </w:p>
    <w:p w14:paraId="1E1054D5" w14:textId="3F0DD0EF" w:rsidR="00BE0B02" w:rsidRPr="009E24A3" w:rsidRDefault="00BE0B02" w:rsidP="00364133">
      <w:pPr>
        <w:spacing w:line="240" w:lineRule="auto"/>
        <w:ind w:left="241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ab/>
      </w:r>
    </w:p>
    <w:p w14:paraId="1D9AFD16" w14:textId="77777777" w:rsidR="00FE40B0" w:rsidRDefault="00BE0B02" w:rsidP="00BE0B02">
      <w:pPr>
        <w:pStyle w:val="Ttulo"/>
        <w:spacing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D0110D">
        <w:rPr>
          <w:rFonts w:ascii="Arial" w:hAnsi="Arial" w:cs="Arial"/>
          <w:bCs/>
          <w:sz w:val="24"/>
          <w:szCs w:val="24"/>
        </w:rPr>
        <w:t xml:space="preserve">Diante disso, com o intuito de saber se os alunos realmente haviam compreendido o conteúdo aplicado </w:t>
      </w:r>
      <w:r>
        <w:rPr>
          <w:rFonts w:ascii="Arial" w:hAnsi="Arial" w:cs="Arial"/>
          <w:bCs/>
          <w:sz w:val="24"/>
          <w:szCs w:val="24"/>
        </w:rPr>
        <w:t xml:space="preserve">os trabalhos desenvolvidos na sala de aula foram </w:t>
      </w:r>
      <w:r w:rsidRPr="00D0110D">
        <w:rPr>
          <w:rFonts w:ascii="Arial" w:hAnsi="Arial" w:cs="Arial"/>
          <w:bCs/>
          <w:sz w:val="24"/>
          <w:szCs w:val="24"/>
        </w:rPr>
        <w:t>apresentados na culminância do projeto Descomplicando a Matemática</w:t>
      </w:r>
      <w:r>
        <w:rPr>
          <w:rFonts w:ascii="Arial" w:hAnsi="Arial" w:cs="Arial"/>
          <w:bCs/>
          <w:sz w:val="24"/>
          <w:szCs w:val="24"/>
        </w:rPr>
        <w:t>.</w:t>
      </w:r>
    </w:p>
    <w:p w14:paraId="3A1BB5C7" w14:textId="77777777" w:rsidR="00FE40B0" w:rsidRDefault="00FE40B0" w:rsidP="004D6BC0">
      <w:pPr>
        <w:pStyle w:val="Ttulo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1203A014" w14:textId="7DDCA7AA" w:rsidR="004D6BC0" w:rsidRPr="004D6BC0" w:rsidRDefault="004D6BC0" w:rsidP="004D6BC0">
      <w:pPr>
        <w:jc w:val="center"/>
      </w:pPr>
      <w:r w:rsidRPr="004D6BC0">
        <w:rPr>
          <w:noProof/>
        </w:rPr>
        <w:drawing>
          <wp:inline distT="0" distB="0" distL="0" distR="0" wp14:anchorId="3A70BCB1" wp14:editId="0E6C14AA">
            <wp:extent cx="3585732" cy="2689200"/>
            <wp:effectExtent l="0" t="0" r="0" b="0"/>
            <wp:docPr id="69453976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732" cy="26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0D66F" w14:textId="3425CEF2" w:rsidR="004D6BC0" w:rsidRPr="00CE68C8" w:rsidRDefault="004D6BC0" w:rsidP="00CE68C8">
      <w:pPr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 w:rsidRPr="00CE68C8">
        <w:rPr>
          <w:rFonts w:ascii="Arial" w:hAnsi="Arial" w:cs="Arial"/>
          <w:bCs/>
          <w:sz w:val="20"/>
          <w:szCs w:val="20"/>
        </w:rPr>
        <w:t>Imagem 05: Apresentação do trabalho na Feira “Descomplicando a Matemática”</w:t>
      </w:r>
    </w:p>
    <w:p w14:paraId="1D7F2962" w14:textId="77777777" w:rsidR="004D6BC0" w:rsidRPr="00CE68C8" w:rsidRDefault="004D6BC0" w:rsidP="00CE68C8">
      <w:pPr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 w:rsidRPr="00CE68C8">
        <w:rPr>
          <w:rFonts w:ascii="Arial" w:hAnsi="Arial" w:cs="Arial"/>
          <w:bCs/>
          <w:sz w:val="20"/>
          <w:szCs w:val="20"/>
        </w:rPr>
        <w:t>Fonte: Autora, 2025.</w:t>
      </w:r>
    </w:p>
    <w:p w14:paraId="57A45453" w14:textId="77777777" w:rsidR="00FE40B0" w:rsidRDefault="00FE40B0" w:rsidP="00BE0B02">
      <w:pPr>
        <w:pStyle w:val="Ttulo"/>
        <w:spacing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</w:p>
    <w:p w14:paraId="73932626" w14:textId="66D01436" w:rsidR="00BE0B02" w:rsidRDefault="00BE0B02" w:rsidP="00BE0B02">
      <w:pPr>
        <w:pStyle w:val="Ttulo"/>
        <w:spacing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D0110D">
        <w:rPr>
          <w:rFonts w:ascii="Arial" w:hAnsi="Arial" w:cs="Arial"/>
          <w:bCs/>
          <w:sz w:val="24"/>
          <w:szCs w:val="24"/>
        </w:rPr>
        <w:t>Assim, chega</w:t>
      </w:r>
      <w:r>
        <w:rPr>
          <w:rFonts w:ascii="Arial" w:hAnsi="Arial" w:cs="Arial"/>
          <w:bCs/>
          <w:sz w:val="24"/>
          <w:szCs w:val="24"/>
        </w:rPr>
        <w:t>-se</w:t>
      </w:r>
      <w:r w:rsidRPr="00D0110D">
        <w:rPr>
          <w:rFonts w:ascii="Arial" w:hAnsi="Arial" w:cs="Arial"/>
          <w:bCs/>
          <w:sz w:val="24"/>
          <w:szCs w:val="24"/>
        </w:rPr>
        <w:t xml:space="preserve"> na última atividade e no quinto passo, a prática social final. </w:t>
      </w:r>
    </w:p>
    <w:p w14:paraId="6F2B778A" w14:textId="77777777" w:rsidR="00BE0B02" w:rsidRPr="00D0110D" w:rsidRDefault="00BE0B02" w:rsidP="004D6BC0">
      <w:pPr>
        <w:spacing w:after="0" w:line="240" w:lineRule="auto"/>
        <w:ind w:left="2268"/>
        <w:jc w:val="both"/>
        <w:rPr>
          <w:rFonts w:ascii="Arial" w:hAnsi="Arial" w:cs="Arial"/>
          <w:b/>
          <w:sz w:val="20"/>
          <w:szCs w:val="20"/>
        </w:rPr>
      </w:pPr>
      <w:r w:rsidRPr="00D0110D">
        <w:rPr>
          <w:rFonts w:ascii="Arial" w:hAnsi="Arial" w:cs="Arial"/>
          <w:sz w:val="20"/>
          <w:szCs w:val="20"/>
        </w:rPr>
        <w:lastRenderedPageBreak/>
        <w:t xml:space="preserve">Nesse ponto, ao mesmo tempo em que os alunos ascendem ao nível sintético em que, por supor, já se sabe encontrava o professor no ponto de partida, reduz-se a precariedade da síntese do professor, cuja compreensão se torna mais e mais orgânica. Essa elevação dos alunos ao nível do professor é essencial para compreender-se a especificidade da relação pedagógica. Daí por que o momento catártico pode ser considerado o ponto culminante do processo educativo, já que é aí que se realiza, pela mediação da análise levada a cabo no processo de ensino, a passagem da </w:t>
      </w:r>
      <w:proofErr w:type="spellStart"/>
      <w:r w:rsidRPr="00D0110D">
        <w:rPr>
          <w:rFonts w:ascii="Arial" w:hAnsi="Arial" w:cs="Arial"/>
          <w:sz w:val="20"/>
          <w:szCs w:val="20"/>
        </w:rPr>
        <w:t>síncrese</w:t>
      </w:r>
      <w:proofErr w:type="spellEnd"/>
      <w:r w:rsidRPr="00D0110D">
        <w:rPr>
          <w:rFonts w:ascii="Arial" w:hAnsi="Arial" w:cs="Arial"/>
          <w:sz w:val="20"/>
          <w:szCs w:val="20"/>
        </w:rPr>
        <w:t xml:space="preserve"> à síntese. (SAVIANI, 2009, p. 65)</w:t>
      </w:r>
    </w:p>
    <w:p w14:paraId="7195CD29" w14:textId="77777777" w:rsidR="00BE0B02" w:rsidRDefault="00BE0B02" w:rsidP="00BE0B0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AEC8A9E" w14:textId="77777777" w:rsidR="00BE0B02" w:rsidRPr="00D0110D" w:rsidRDefault="00BE0B02" w:rsidP="00BE0B02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</w:rPr>
        <w:tab/>
      </w:r>
      <w:r w:rsidRPr="00D0110D">
        <w:rPr>
          <w:rFonts w:ascii="Arial" w:hAnsi="Arial" w:cs="Arial"/>
        </w:rPr>
        <w:t>Entende-se, portanto, que quando os conteúdos são trabalhados de forma interdisciplinar na escola, viabilizam-se condições para que o educando, aproprie-se do conhecimento e transforme a sua realidade.</w:t>
      </w:r>
    </w:p>
    <w:p w14:paraId="1C4631D7" w14:textId="77777777" w:rsidR="0092421E" w:rsidRPr="00C70A50" w:rsidRDefault="0092421E" w:rsidP="00D86B51">
      <w:pPr>
        <w:spacing w:after="0" w:line="360" w:lineRule="auto"/>
        <w:jc w:val="both"/>
        <w:rPr>
          <w:rFonts w:ascii="Arial" w:hAnsi="Arial" w:cs="Arial"/>
        </w:rPr>
      </w:pPr>
    </w:p>
    <w:p w14:paraId="69E9573A" w14:textId="6929A299" w:rsidR="004F17AA" w:rsidRPr="00C70A50" w:rsidRDefault="007C07A0" w:rsidP="00D86B51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70A50">
        <w:rPr>
          <w:rFonts w:ascii="Arial" w:hAnsi="Arial" w:cs="Arial"/>
          <w:b/>
          <w:bCs/>
          <w:sz w:val="28"/>
          <w:szCs w:val="28"/>
        </w:rPr>
        <w:t>CONCLUSÃO</w:t>
      </w:r>
    </w:p>
    <w:p w14:paraId="564C5261" w14:textId="77777777" w:rsidR="008021EE" w:rsidRPr="00C70A50" w:rsidRDefault="008021EE" w:rsidP="00D86B51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6AE0E32C" w14:textId="63B0D530" w:rsidR="00E20F92" w:rsidRPr="00E20F92" w:rsidRDefault="00E20F92" w:rsidP="005E24FC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E20F92">
        <w:rPr>
          <w:rFonts w:ascii="Arial" w:hAnsi="Arial" w:cs="Arial"/>
        </w:rPr>
        <w:t>A experiência desenvolvida por meio do Projeto Descomplicando a Matemática confirmou que a articulação entre Língua Portuguesa e Matemática favorece a compreensão dos vocábulos específicos e reduz as barreiras linguísticas que dificultam a resolução de problemas pelos estudantes do 7º ano. A aplicação de atividades interdependentes — como quiz, leitura compartilhada, nuvens de palavras e produção textual — permitiu diagnosticar as áreas de maior fragilidade vocabular e oferecer intervenções direcionadas.</w:t>
      </w:r>
    </w:p>
    <w:p w14:paraId="5077F197" w14:textId="77777777" w:rsidR="00E20F92" w:rsidRPr="00E20F92" w:rsidRDefault="00E20F92" w:rsidP="00B427FE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E20F92">
        <w:rPr>
          <w:rFonts w:ascii="Arial" w:hAnsi="Arial" w:cs="Arial"/>
        </w:rPr>
        <w:t>Ao fundar-se nos princípios da Pedagogia Histórico-Crítica de Saviani, o trabalho não se limitou à transmissão mecânica de conceitos, mas estimulou os alunos a apropriá-los de forma ativa e reflexiva, promovendo uma elevação conjunta do nível de síntese entre professores e discentes. Essa postura investigativa e colaborativa mostrou-se essencial para que os estudantes transformassem o contato com a linguagem matemática em um processo de compreensão crítica e de produção coletiva de saberes.</w:t>
      </w:r>
    </w:p>
    <w:p w14:paraId="247C0932" w14:textId="77777777" w:rsidR="00E20F92" w:rsidRPr="00E20F92" w:rsidRDefault="00E20F92" w:rsidP="00CE4178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E20F92">
        <w:rPr>
          <w:rFonts w:ascii="Arial" w:hAnsi="Arial" w:cs="Arial"/>
        </w:rPr>
        <w:t xml:space="preserve">Os resultados do relato de experiência evidenciam que, quando o planejamento leva em conta o contexto sociocultural do assentamento Uatumã e as especificidades de seus alunos, a prática pedagógica ganha em eficácia e significado. A aprendizagem </w:t>
      </w:r>
      <w:r w:rsidRPr="00E20F92">
        <w:rPr>
          <w:rFonts w:ascii="Arial" w:hAnsi="Arial" w:cs="Arial"/>
        </w:rPr>
        <w:lastRenderedPageBreak/>
        <w:t>colaborativa e interdisciplinar acaba por humanizar a Matemática, demonstrando que o domínio da linguagem não é um fim em si, mas um meio para capacitar os educandos a interpretar e intervir em sua realidade.</w:t>
      </w:r>
    </w:p>
    <w:p w14:paraId="457986C0" w14:textId="77777777" w:rsidR="00E20F92" w:rsidRPr="00E20F92" w:rsidRDefault="00E20F92" w:rsidP="0079037A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E20F92">
        <w:rPr>
          <w:rFonts w:ascii="Arial" w:hAnsi="Arial" w:cs="Arial"/>
        </w:rPr>
        <w:t>Recomenda-se, portanto, que escolas em ambientes similares adotem projetos que integrem disciplinas de forma sistemática e intencional, criando espaços de diálogo entre saberes. Investir em formações continuadas para docentes, com foco em práticas interdisciplinares e estratégias de mediação linguística, pode potencializar esses resultados e estender os impactos positivos para além da sala de aula.</w:t>
      </w:r>
    </w:p>
    <w:p w14:paraId="62334771" w14:textId="77777777" w:rsidR="00E20F92" w:rsidRPr="00E20F92" w:rsidRDefault="00E20F92" w:rsidP="00977116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E20F92">
        <w:rPr>
          <w:rFonts w:ascii="Arial" w:hAnsi="Arial" w:cs="Arial"/>
        </w:rPr>
        <w:t>Por fim, o relato inspira a convicção de que a interdisciplinaridade, aliada a uma base teórica crítica, não apenas descomplica a Matemática, mas promove a emancipação dos sujeitos. Ao dominar e recriar seu vocabulário matemático, os estudantes avançam na construção de autonomia intelectual e no exercício de cidadania, reafirmando a escola como espaço de produção de conhecimento transformador.</w:t>
      </w:r>
    </w:p>
    <w:p w14:paraId="4B6DA570" w14:textId="77777777" w:rsidR="00D86B51" w:rsidRPr="00C70A50" w:rsidRDefault="00D86B51" w:rsidP="00511E28">
      <w:pPr>
        <w:spacing w:after="0" w:line="360" w:lineRule="auto"/>
        <w:jc w:val="both"/>
        <w:rPr>
          <w:rFonts w:ascii="Arial" w:hAnsi="Arial" w:cs="Arial"/>
        </w:rPr>
      </w:pPr>
    </w:p>
    <w:p w14:paraId="34B886AA" w14:textId="250C97C0" w:rsidR="004F17AA" w:rsidRPr="00C70A50" w:rsidRDefault="007C07A0" w:rsidP="007C07A0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70A50">
        <w:rPr>
          <w:rFonts w:ascii="Arial" w:hAnsi="Arial" w:cs="Arial"/>
          <w:b/>
          <w:bCs/>
          <w:sz w:val="28"/>
          <w:szCs w:val="28"/>
        </w:rPr>
        <w:t>REFERÊNCIAS</w:t>
      </w:r>
    </w:p>
    <w:p w14:paraId="21F0D85E" w14:textId="77777777" w:rsidR="002C7B6D" w:rsidRPr="00C70A50" w:rsidRDefault="002C7B6D" w:rsidP="00511E28">
      <w:pPr>
        <w:spacing w:after="0" w:line="360" w:lineRule="auto"/>
        <w:jc w:val="both"/>
        <w:rPr>
          <w:rFonts w:ascii="Arial" w:hAnsi="Arial" w:cs="Arial"/>
        </w:rPr>
      </w:pPr>
    </w:p>
    <w:p w14:paraId="08DB1B6D" w14:textId="77777777" w:rsidR="00511E28" w:rsidRDefault="00511E28" w:rsidP="002C7B6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319A1">
        <w:rPr>
          <w:rFonts w:ascii="Arial" w:hAnsi="Arial" w:cs="Arial"/>
          <w:sz w:val="20"/>
          <w:szCs w:val="20"/>
        </w:rPr>
        <w:t xml:space="preserve">CRESWELL, J.W.; CRESWELL, J.D. </w:t>
      </w:r>
      <w:r w:rsidRPr="008319A1">
        <w:rPr>
          <w:rFonts w:ascii="Arial" w:hAnsi="Arial" w:cs="Arial"/>
          <w:b/>
          <w:bCs/>
          <w:sz w:val="20"/>
          <w:szCs w:val="20"/>
        </w:rPr>
        <w:t xml:space="preserve">Projeto de pesquisa: métodos qualitativo, quantitativo e misto. </w:t>
      </w:r>
      <w:r w:rsidRPr="008319A1">
        <w:rPr>
          <w:rFonts w:ascii="Arial" w:hAnsi="Arial" w:cs="Arial"/>
          <w:sz w:val="20"/>
          <w:szCs w:val="20"/>
        </w:rPr>
        <w:t>5.ed. Porto Alegre:Penso,2021.</w:t>
      </w:r>
    </w:p>
    <w:p w14:paraId="3A1FA6DD" w14:textId="5A186437" w:rsidR="00824236" w:rsidRPr="008319A1" w:rsidRDefault="00824236" w:rsidP="002C7B6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24236">
        <w:rPr>
          <w:rFonts w:ascii="Arial" w:hAnsi="Arial" w:cs="Arial"/>
          <w:sz w:val="20"/>
          <w:szCs w:val="20"/>
        </w:rPr>
        <w:br/>
      </w:r>
      <w:r w:rsidR="004A6FAC" w:rsidRPr="00824236">
        <w:rPr>
          <w:rFonts w:ascii="Arial" w:hAnsi="Arial" w:cs="Arial"/>
          <w:sz w:val="20"/>
          <w:szCs w:val="20"/>
        </w:rPr>
        <w:t>FAZENDA</w:t>
      </w:r>
      <w:r w:rsidR="004A6FAC">
        <w:rPr>
          <w:rFonts w:ascii="Arial" w:hAnsi="Arial" w:cs="Arial"/>
          <w:sz w:val="20"/>
          <w:szCs w:val="20"/>
        </w:rPr>
        <w:t>,</w:t>
      </w:r>
      <w:r w:rsidRPr="00824236">
        <w:rPr>
          <w:rFonts w:ascii="Arial" w:hAnsi="Arial" w:cs="Arial"/>
          <w:sz w:val="20"/>
          <w:szCs w:val="20"/>
        </w:rPr>
        <w:t xml:space="preserve"> ICA. Interdisciplinaridade: um projeto em parceria. São Paulo: Edições Loyola; 1999.</w:t>
      </w:r>
      <w:r w:rsidR="004A6FAC">
        <w:rPr>
          <w:rFonts w:ascii="Arial" w:hAnsi="Arial" w:cs="Arial"/>
          <w:sz w:val="20"/>
          <w:szCs w:val="20"/>
        </w:rPr>
        <w:t xml:space="preserve"> </w:t>
      </w:r>
    </w:p>
    <w:p w14:paraId="41B44723" w14:textId="77777777" w:rsidR="002C7B6D" w:rsidRPr="008319A1" w:rsidRDefault="002C7B6D" w:rsidP="002C7B6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8B7E256" w14:textId="684F3515" w:rsidR="00511E28" w:rsidRPr="008319A1" w:rsidRDefault="00511E28" w:rsidP="002C7B6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319A1">
        <w:rPr>
          <w:rFonts w:ascii="Arial" w:hAnsi="Arial" w:cs="Arial"/>
          <w:sz w:val="20"/>
          <w:szCs w:val="20"/>
        </w:rPr>
        <w:t>FIORENTIN, Dario.</w:t>
      </w:r>
      <w:r w:rsidRPr="008319A1">
        <w:rPr>
          <w:rFonts w:ascii="Arial" w:hAnsi="Arial" w:cs="Arial"/>
          <w:b/>
          <w:bCs/>
          <w:sz w:val="20"/>
          <w:szCs w:val="20"/>
        </w:rPr>
        <w:t xml:space="preserve"> Alguns Modos de Ver e Conceber o ensino da Matemática no Brasil.</w:t>
      </w:r>
      <w:r w:rsidRPr="008319A1">
        <w:rPr>
          <w:rFonts w:ascii="Arial" w:hAnsi="Arial" w:cs="Arial"/>
          <w:sz w:val="20"/>
          <w:szCs w:val="20"/>
        </w:rPr>
        <w:t xml:space="preserve"> Revista </w:t>
      </w:r>
      <w:proofErr w:type="spellStart"/>
      <w:r w:rsidRPr="008319A1">
        <w:rPr>
          <w:rFonts w:ascii="Arial" w:hAnsi="Arial" w:cs="Arial"/>
          <w:sz w:val="20"/>
          <w:szCs w:val="20"/>
        </w:rPr>
        <w:t>Zetetiké</w:t>
      </w:r>
      <w:proofErr w:type="spellEnd"/>
      <w:r w:rsidRPr="008319A1">
        <w:rPr>
          <w:rFonts w:ascii="Arial" w:hAnsi="Arial" w:cs="Arial"/>
          <w:sz w:val="20"/>
          <w:szCs w:val="20"/>
        </w:rPr>
        <w:t>, ano 3, nº4, 1995.Disponível em:</w:t>
      </w:r>
      <w:r w:rsidRPr="008319A1">
        <w:rPr>
          <w:rFonts w:ascii="Arial" w:hAnsi="Arial" w:cs="Arial"/>
          <w:b/>
          <w:bCs/>
          <w:color w:val="6D6D6D"/>
          <w:sz w:val="20"/>
          <w:szCs w:val="20"/>
          <w:shd w:val="clear" w:color="auto" w:fill="FFFFFF"/>
        </w:rPr>
        <w:t xml:space="preserve"> </w:t>
      </w:r>
      <w:r w:rsidRPr="008319A1">
        <w:rPr>
          <w:rFonts w:ascii="Arial" w:hAnsi="Arial" w:cs="Arial"/>
          <w:b/>
          <w:bCs/>
          <w:sz w:val="20"/>
          <w:szCs w:val="20"/>
        </w:rPr>
        <w:t> </w:t>
      </w:r>
      <w:hyperlink r:id="rId15" w:history="1">
        <w:r w:rsidRPr="008319A1">
          <w:rPr>
            <w:rStyle w:val="Hyperlink"/>
            <w:rFonts w:ascii="Arial" w:hAnsi="Arial" w:cs="Arial"/>
            <w:sz w:val="20"/>
            <w:szCs w:val="20"/>
          </w:rPr>
          <w:t>https://periodicos.sbu.unicamp.br/ojs/index.php/zetetike</w:t>
        </w:r>
      </w:hyperlink>
    </w:p>
    <w:p w14:paraId="2172F0DC" w14:textId="77777777" w:rsidR="00511E28" w:rsidRPr="008319A1" w:rsidRDefault="00511E28" w:rsidP="002C7B6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18EE5D0" w14:textId="77777777" w:rsidR="00511E28" w:rsidRPr="008319A1" w:rsidRDefault="00511E28" w:rsidP="002C7B6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319A1">
        <w:rPr>
          <w:rFonts w:ascii="Arial" w:hAnsi="Arial" w:cs="Arial"/>
          <w:sz w:val="20"/>
          <w:szCs w:val="20"/>
        </w:rPr>
        <w:t>FORTES, Clarissa Corrêa. Interdisciplinaridade: origem, conceito e valor. Revista acadêmica Senac on-line.6ª ed. setembro-novembro,2009.</w:t>
      </w:r>
    </w:p>
    <w:p w14:paraId="721337BF" w14:textId="77777777" w:rsidR="00511E28" w:rsidRDefault="00511E28" w:rsidP="002C7B6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8ACC0A5" w14:textId="77777777" w:rsidR="00D6016E" w:rsidRPr="00D6016E" w:rsidRDefault="00D6016E" w:rsidP="00D6016E">
      <w:pPr>
        <w:jc w:val="both"/>
        <w:rPr>
          <w:rFonts w:ascii="Arial" w:hAnsi="Arial" w:cs="Arial"/>
          <w:sz w:val="20"/>
          <w:szCs w:val="20"/>
        </w:rPr>
      </w:pPr>
      <w:r w:rsidRPr="00D6016E">
        <w:rPr>
          <w:rFonts w:ascii="Arial" w:hAnsi="Arial" w:cs="Arial"/>
          <w:sz w:val="20"/>
          <w:szCs w:val="20"/>
        </w:rPr>
        <w:t>GRAMSCI, ANTONIO. Introdução ao estudo da filosofia. A filosofia de Benedetto Croce.</w:t>
      </w:r>
      <w:r w:rsidRPr="00D6016E">
        <w:rPr>
          <w:rFonts w:ascii="Arial" w:hAnsi="Arial" w:cs="Arial"/>
          <w:b/>
          <w:bCs/>
          <w:sz w:val="20"/>
          <w:szCs w:val="20"/>
        </w:rPr>
        <w:t xml:space="preserve"> Cadernos do cácere</w:t>
      </w:r>
      <w:r w:rsidRPr="00D6016E">
        <w:rPr>
          <w:rFonts w:ascii="Arial" w:hAnsi="Arial" w:cs="Arial"/>
          <w:sz w:val="20"/>
          <w:szCs w:val="20"/>
        </w:rPr>
        <w:t>.vol.1. Rio de Janeiro: Civilização Brasileira,20026.</w:t>
      </w:r>
    </w:p>
    <w:p w14:paraId="64FE671A" w14:textId="77777777" w:rsidR="00DA2A34" w:rsidRPr="00DA2A34" w:rsidRDefault="00DA2A34" w:rsidP="00DA2A3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A2A34">
        <w:rPr>
          <w:rFonts w:ascii="Arial" w:hAnsi="Arial" w:cs="Arial"/>
          <w:sz w:val="20"/>
          <w:szCs w:val="20"/>
        </w:rPr>
        <w:t>JAPIASSU, H. </w:t>
      </w:r>
      <w:r w:rsidRPr="00DA2A34">
        <w:rPr>
          <w:rFonts w:ascii="Arial" w:hAnsi="Arial" w:cs="Arial"/>
          <w:b/>
          <w:bCs/>
          <w:i/>
          <w:iCs/>
          <w:sz w:val="20"/>
          <w:szCs w:val="20"/>
        </w:rPr>
        <w:t>Interdisciplinaridade e patologia do saber.</w:t>
      </w:r>
      <w:r w:rsidRPr="00DA2A34">
        <w:rPr>
          <w:rFonts w:ascii="Arial" w:hAnsi="Arial" w:cs="Arial"/>
          <w:b/>
          <w:bCs/>
          <w:sz w:val="20"/>
          <w:szCs w:val="20"/>
        </w:rPr>
        <w:t> </w:t>
      </w:r>
      <w:r w:rsidRPr="00DA2A34">
        <w:rPr>
          <w:rFonts w:ascii="Arial" w:hAnsi="Arial" w:cs="Arial"/>
          <w:sz w:val="20"/>
          <w:szCs w:val="20"/>
        </w:rPr>
        <w:t>Rio de Janeiro: Imago, 1976.</w:t>
      </w:r>
    </w:p>
    <w:p w14:paraId="00D4A439" w14:textId="77777777" w:rsidR="00D6016E" w:rsidRPr="008319A1" w:rsidRDefault="00D6016E" w:rsidP="002C7B6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64E9CC3" w14:textId="7FD5CC08" w:rsidR="00511E28" w:rsidRPr="008319A1" w:rsidRDefault="00511E28" w:rsidP="002C7B6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319A1">
        <w:rPr>
          <w:rFonts w:ascii="Arial" w:hAnsi="Arial" w:cs="Arial"/>
          <w:sz w:val="20"/>
          <w:szCs w:val="20"/>
        </w:rPr>
        <w:t>SAVIANI, Dermeval.</w:t>
      </w:r>
      <w:r w:rsidRPr="008319A1">
        <w:rPr>
          <w:rFonts w:ascii="Arial" w:hAnsi="Arial" w:cs="Arial"/>
          <w:b/>
          <w:bCs/>
          <w:sz w:val="20"/>
          <w:szCs w:val="20"/>
        </w:rPr>
        <w:t xml:space="preserve"> Escola e democracia,</w:t>
      </w:r>
      <w:r w:rsidR="00C12E89">
        <w:rPr>
          <w:rFonts w:ascii="Arial" w:hAnsi="Arial" w:cs="Arial"/>
          <w:b/>
          <w:bCs/>
          <w:sz w:val="20"/>
          <w:szCs w:val="20"/>
        </w:rPr>
        <w:t xml:space="preserve"> </w:t>
      </w:r>
      <w:r w:rsidRPr="008319A1">
        <w:rPr>
          <w:rFonts w:ascii="Arial" w:hAnsi="Arial" w:cs="Arial"/>
          <w:sz w:val="20"/>
          <w:szCs w:val="20"/>
        </w:rPr>
        <w:t xml:space="preserve">41. </w:t>
      </w:r>
      <w:proofErr w:type="spellStart"/>
      <w:r w:rsidRPr="008319A1">
        <w:rPr>
          <w:rFonts w:ascii="Arial" w:hAnsi="Arial" w:cs="Arial"/>
          <w:sz w:val="20"/>
          <w:szCs w:val="20"/>
        </w:rPr>
        <w:t>ed</w:t>
      </w:r>
      <w:proofErr w:type="spellEnd"/>
      <w:r w:rsidRPr="008319A1">
        <w:rPr>
          <w:rFonts w:ascii="Arial" w:hAnsi="Arial" w:cs="Arial"/>
          <w:sz w:val="20"/>
          <w:szCs w:val="20"/>
        </w:rPr>
        <w:t xml:space="preserve"> Campinas, Autores Associados, 2009</w:t>
      </w:r>
      <w:r w:rsidR="003D2C70" w:rsidRPr="008319A1">
        <w:rPr>
          <w:rFonts w:ascii="Arial" w:hAnsi="Arial" w:cs="Arial"/>
          <w:sz w:val="20"/>
          <w:szCs w:val="20"/>
        </w:rPr>
        <w:t>.</w:t>
      </w:r>
      <w:bookmarkEnd w:id="0"/>
    </w:p>
    <w:p w14:paraId="4B1E8E1B" w14:textId="77777777" w:rsidR="008319A1" w:rsidRPr="008319A1" w:rsidRDefault="008319A1" w:rsidP="002C7B6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DBC89A2" w14:textId="08D758E4" w:rsidR="008319A1" w:rsidRDefault="008319A1" w:rsidP="002C7B6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319A1">
        <w:rPr>
          <w:rFonts w:ascii="Arial" w:hAnsi="Arial" w:cs="Arial"/>
          <w:b/>
          <w:bCs/>
          <w:sz w:val="20"/>
          <w:szCs w:val="20"/>
        </w:rPr>
        <w:t>SAVIANI, Dermeval.</w:t>
      </w:r>
      <w:r w:rsidRPr="008319A1">
        <w:rPr>
          <w:rFonts w:ascii="Arial" w:hAnsi="Arial" w:cs="Arial"/>
          <w:sz w:val="20"/>
          <w:szCs w:val="20"/>
        </w:rPr>
        <w:t xml:space="preserve"> </w:t>
      </w:r>
      <w:r w:rsidRPr="008319A1">
        <w:rPr>
          <w:rFonts w:ascii="Arial" w:hAnsi="Arial" w:cs="Arial"/>
          <w:i/>
          <w:iCs/>
          <w:sz w:val="20"/>
          <w:szCs w:val="20"/>
        </w:rPr>
        <w:t>Pedagogia histórico-crítica: primeiras aproximações</w:t>
      </w:r>
      <w:r w:rsidRPr="008319A1">
        <w:rPr>
          <w:rFonts w:ascii="Arial" w:hAnsi="Arial" w:cs="Arial"/>
          <w:sz w:val="20"/>
          <w:szCs w:val="20"/>
        </w:rPr>
        <w:t>. Campinas: Autores Associados, 2007.</w:t>
      </w:r>
    </w:p>
    <w:p w14:paraId="0CC2D80F" w14:textId="77777777" w:rsidR="00354853" w:rsidRDefault="00354853" w:rsidP="002C7B6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02B7EAE" w14:textId="652A2714" w:rsidR="00354853" w:rsidRDefault="00354853" w:rsidP="002C7B6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54853">
        <w:rPr>
          <w:rFonts w:ascii="Arial" w:hAnsi="Arial" w:cs="Arial"/>
          <w:b/>
          <w:bCs/>
          <w:sz w:val="20"/>
          <w:szCs w:val="20"/>
        </w:rPr>
        <w:t>SAVIANI, Dermeval.</w:t>
      </w:r>
      <w:r w:rsidRPr="00354853">
        <w:rPr>
          <w:rFonts w:ascii="Arial" w:hAnsi="Arial" w:cs="Arial"/>
          <w:sz w:val="20"/>
          <w:szCs w:val="20"/>
        </w:rPr>
        <w:t xml:space="preserve"> </w:t>
      </w:r>
      <w:r w:rsidRPr="00354853">
        <w:rPr>
          <w:rFonts w:ascii="Arial" w:hAnsi="Arial" w:cs="Arial"/>
          <w:i/>
          <w:iCs/>
          <w:sz w:val="20"/>
          <w:szCs w:val="20"/>
        </w:rPr>
        <w:t>Escola e democracia</w:t>
      </w:r>
      <w:r w:rsidRPr="00354853">
        <w:rPr>
          <w:rFonts w:ascii="Arial" w:hAnsi="Arial" w:cs="Arial"/>
          <w:sz w:val="20"/>
          <w:szCs w:val="20"/>
        </w:rPr>
        <w:t>. São Paulo: Cortez, 2011.</w:t>
      </w:r>
    </w:p>
    <w:p w14:paraId="00A4DD9E" w14:textId="77777777" w:rsidR="004D6BC0" w:rsidRDefault="004D6BC0" w:rsidP="002C7B6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915B16E" w14:textId="28C7811C" w:rsidR="00D6016E" w:rsidRPr="004D6BC0" w:rsidRDefault="004D6BC0" w:rsidP="004D6BC0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D6BC0">
        <w:rPr>
          <w:rFonts w:ascii="Arial" w:hAnsi="Arial" w:cs="Arial"/>
          <w:sz w:val="20"/>
          <w:szCs w:val="20"/>
        </w:rPr>
        <w:lastRenderedPageBreak/>
        <w:t xml:space="preserve">SAVIANI, Demerval. </w:t>
      </w:r>
      <w:r w:rsidRPr="004D6BC0">
        <w:rPr>
          <w:rFonts w:ascii="Arial" w:hAnsi="Arial" w:cs="Arial"/>
          <w:b/>
          <w:bCs/>
          <w:sz w:val="20"/>
          <w:szCs w:val="20"/>
        </w:rPr>
        <w:t>Pedagogia Histórico-Critica na Educação do Campo. In: Pedagogia Histórico-Critica e Educação do Campo: desafios e perspectivas atuais.</w:t>
      </w:r>
      <w:r w:rsidRPr="004D6BC0">
        <w:rPr>
          <w:rFonts w:ascii="Arial" w:hAnsi="Arial" w:cs="Arial"/>
          <w:sz w:val="20"/>
          <w:szCs w:val="20"/>
        </w:rPr>
        <w:t xml:space="preserve"> São Carlos Pedro &amp; João Editores e Navegado, 2016.</w:t>
      </w:r>
    </w:p>
    <w:sectPr w:rsidR="00D6016E" w:rsidRPr="004D6BC0" w:rsidSect="00D536D8">
      <w:headerReference w:type="default" r:id="rId16"/>
      <w:footerReference w:type="default" r:id="rId17"/>
      <w:pgSz w:w="11906" w:h="16838"/>
      <w:pgMar w:top="2552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34E5E" w14:textId="77777777" w:rsidR="00D1764D" w:rsidRDefault="00D1764D" w:rsidP="00D61F18">
      <w:pPr>
        <w:spacing w:after="0" w:line="240" w:lineRule="auto"/>
      </w:pPr>
      <w:r>
        <w:separator/>
      </w:r>
    </w:p>
  </w:endnote>
  <w:endnote w:type="continuationSeparator" w:id="0">
    <w:p w14:paraId="6A04BF30" w14:textId="77777777" w:rsidR="00D1764D" w:rsidRDefault="00D1764D" w:rsidP="00D6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8BDF5" w14:textId="159003EB" w:rsidR="0063142D" w:rsidRDefault="0063142D">
    <w:pPr>
      <w:pStyle w:val="Rodap"/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FF3AD5F" wp14:editId="646194C3">
          <wp:simplePos x="0" y="0"/>
          <wp:positionH relativeFrom="page">
            <wp:posOffset>-2540</wp:posOffset>
          </wp:positionH>
          <wp:positionV relativeFrom="paragraph">
            <wp:posOffset>-3945687</wp:posOffset>
          </wp:positionV>
          <wp:extent cx="7557831" cy="5150331"/>
          <wp:effectExtent l="0" t="0" r="5080" b="0"/>
          <wp:wrapNone/>
          <wp:docPr id="30513360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649421" name="Gráfico 421649421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51820"/>
                  <a:stretch>
                    <a:fillRect/>
                  </a:stretch>
                </pic:blipFill>
                <pic:spPr bwMode="auto">
                  <a:xfrm>
                    <a:off x="0" y="0"/>
                    <a:ext cx="7557831" cy="51503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D8173C" w14:textId="2F456DBF" w:rsidR="007838DA" w:rsidRDefault="007838DA">
    <w:pPr>
      <w:pStyle w:val="Rodap"/>
      <w:rPr>
        <w:noProof/>
      </w:rPr>
    </w:pPr>
  </w:p>
  <w:p w14:paraId="6BB4A7AF" w14:textId="497AB619" w:rsidR="007838DA" w:rsidRDefault="007838DA">
    <w:pPr>
      <w:pStyle w:val="Rodap"/>
    </w:pPr>
  </w:p>
  <w:p w14:paraId="31605E03" w14:textId="77777777" w:rsidR="007838DA" w:rsidRDefault="007838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7662D8" w14:textId="77777777" w:rsidR="00D1764D" w:rsidRDefault="00D1764D" w:rsidP="00D61F18">
      <w:pPr>
        <w:spacing w:after="0" w:line="240" w:lineRule="auto"/>
      </w:pPr>
      <w:r>
        <w:separator/>
      </w:r>
    </w:p>
  </w:footnote>
  <w:footnote w:type="continuationSeparator" w:id="0">
    <w:p w14:paraId="77514752" w14:textId="77777777" w:rsidR="00D1764D" w:rsidRDefault="00D1764D" w:rsidP="00D61F18">
      <w:pPr>
        <w:spacing w:after="0" w:line="240" w:lineRule="auto"/>
      </w:pPr>
      <w:r>
        <w:continuationSeparator/>
      </w:r>
    </w:p>
  </w:footnote>
  <w:footnote w:id="1">
    <w:p w14:paraId="62CE063E" w14:textId="77777777" w:rsidR="004F17AA" w:rsidRPr="004F17AA" w:rsidRDefault="004F17AA" w:rsidP="004F17AA">
      <w:pPr>
        <w:pStyle w:val="Textodenotaderodap"/>
        <w:jc w:val="both"/>
        <w:rPr>
          <w:rFonts w:ascii="Times New Roman" w:hAnsi="Times New Roman" w:cs="Times New Roman"/>
        </w:rPr>
      </w:pPr>
      <w:r w:rsidRPr="004F17AA">
        <w:rPr>
          <w:rStyle w:val="Refdenotaderodap"/>
          <w:rFonts w:ascii="Times New Roman" w:hAnsi="Times New Roman" w:cs="Times New Roman"/>
        </w:rPr>
        <w:footnoteRef/>
      </w:r>
      <w:r w:rsidRPr="004F17AA">
        <w:rPr>
          <w:rFonts w:ascii="Times New Roman" w:hAnsi="Times New Roman" w:cs="Times New Roman"/>
        </w:rPr>
        <w:t xml:space="preserve"> Terminologia da Pedagogia Histórico-Crítica utilizada por Dermeval Saviani para explicar que a ação pedagógica é uma prática social e realiza-se em contextos concretos, envolvendo sujeitos históricos em situações determinadas, com o uso de meios materiais e simbólicos. </w:t>
      </w:r>
    </w:p>
    <w:p w14:paraId="14D26818" w14:textId="77777777" w:rsidR="004F17AA" w:rsidRDefault="004F17AA" w:rsidP="004F17AA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65517" w14:textId="29B92964" w:rsidR="0063142D" w:rsidRDefault="0063142D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2F6B088" wp14:editId="6CF33855">
          <wp:simplePos x="0" y="0"/>
          <wp:positionH relativeFrom="page">
            <wp:posOffset>-25197</wp:posOffset>
          </wp:positionH>
          <wp:positionV relativeFrom="paragraph">
            <wp:posOffset>-440055</wp:posOffset>
          </wp:positionV>
          <wp:extent cx="7626753" cy="5603132"/>
          <wp:effectExtent l="0" t="0" r="0" b="0"/>
          <wp:wrapNone/>
          <wp:docPr id="196170492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3006" name="Gráfico 140973006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69" t="1" r="-169" b="48055"/>
                  <a:stretch>
                    <a:fillRect/>
                  </a:stretch>
                </pic:blipFill>
                <pic:spPr bwMode="auto">
                  <a:xfrm>
                    <a:off x="0" y="0"/>
                    <a:ext cx="7626753" cy="56031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910F80" w14:textId="0021BF6B" w:rsidR="00D61F18" w:rsidRDefault="00D61F18">
    <w:pPr>
      <w:pStyle w:val="Cabealho"/>
    </w:pPr>
  </w:p>
  <w:p w14:paraId="5AAC3737" w14:textId="30BE04F7" w:rsidR="00D61F18" w:rsidRDefault="00D61F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76E8A"/>
    <w:multiLevelType w:val="multilevel"/>
    <w:tmpl w:val="C25E0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3E2A3A"/>
    <w:multiLevelType w:val="multilevel"/>
    <w:tmpl w:val="36803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5C7713"/>
    <w:multiLevelType w:val="hybridMultilevel"/>
    <w:tmpl w:val="BF689A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2856622">
    <w:abstractNumId w:val="2"/>
  </w:num>
  <w:num w:numId="2" w16cid:durableId="1079716294">
    <w:abstractNumId w:val="0"/>
  </w:num>
  <w:num w:numId="3" w16cid:durableId="4133593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F18"/>
    <w:rsid w:val="000112C8"/>
    <w:rsid w:val="00044658"/>
    <w:rsid w:val="00062606"/>
    <w:rsid w:val="0009599D"/>
    <w:rsid w:val="00095A79"/>
    <w:rsid w:val="000D2CB6"/>
    <w:rsid w:val="000E6246"/>
    <w:rsid w:val="000F5C5A"/>
    <w:rsid w:val="00120498"/>
    <w:rsid w:val="00172F72"/>
    <w:rsid w:val="00173982"/>
    <w:rsid w:val="001750B6"/>
    <w:rsid w:val="00194514"/>
    <w:rsid w:val="001A74B9"/>
    <w:rsid w:val="001B6ECA"/>
    <w:rsid w:val="001E4845"/>
    <w:rsid w:val="00235F3C"/>
    <w:rsid w:val="00240B21"/>
    <w:rsid w:val="00251EB3"/>
    <w:rsid w:val="00265988"/>
    <w:rsid w:val="00283A0C"/>
    <w:rsid w:val="002C11F4"/>
    <w:rsid w:val="002C7B6D"/>
    <w:rsid w:val="002D1EA4"/>
    <w:rsid w:val="002D7B24"/>
    <w:rsid w:val="002E54FC"/>
    <w:rsid w:val="002F3609"/>
    <w:rsid w:val="002F46AB"/>
    <w:rsid w:val="0030037C"/>
    <w:rsid w:val="00330ABB"/>
    <w:rsid w:val="00331BC6"/>
    <w:rsid w:val="00354853"/>
    <w:rsid w:val="00364133"/>
    <w:rsid w:val="00380B76"/>
    <w:rsid w:val="00391DF5"/>
    <w:rsid w:val="003A4221"/>
    <w:rsid w:val="003B168A"/>
    <w:rsid w:val="003D2C70"/>
    <w:rsid w:val="003E0B3B"/>
    <w:rsid w:val="003E6D91"/>
    <w:rsid w:val="00405CAB"/>
    <w:rsid w:val="00446F77"/>
    <w:rsid w:val="00450EA5"/>
    <w:rsid w:val="00483CA9"/>
    <w:rsid w:val="004A45FD"/>
    <w:rsid w:val="004A6FAC"/>
    <w:rsid w:val="004B1D01"/>
    <w:rsid w:val="004B5E04"/>
    <w:rsid w:val="004B646F"/>
    <w:rsid w:val="004C5576"/>
    <w:rsid w:val="004D55E4"/>
    <w:rsid w:val="004D6BC0"/>
    <w:rsid w:val="004D6E26"/>
    <w:rsid w:val="004D7956"/>
    <w:rsid w:val="004F17AA"/>
    <w:rsid w:val="004F3958"/>
    <w:rsid w:val="00505E46"/>
    <w:rsid w:val="00511E28"/>
    <w:rsid w:val="00520890"/>
    <w:rsid w:val="005239FA"/>
    <w:rsid w:val="00545D92"/>
    <w:rsid w:val="00550D9A"/>
    <w:rsid w:val="00556E33"/>
    <w:rsid w:val="00577EDA"/>
    <w:rsid w:val="0059714C"/>
    <w:rsid w:val="005C0409"/>
    <w:rsid w:val="005E24FC"/>
    <w:rsid w:val="005E2BBF"/>
    <w:rsid w:val="005E32D4"/>
    <w:rsid w:val="005E715E"/>
    <w:rsid w:val="005F765C"/>
    <w:rsid w:val="00615D3D"/>
    <w:rsid w:val="0063142D"/>
    <w:rsid w:val="00635A66"/>
    <w:rsid w:val="00642304"/>
    <w:rsid w:val="0067098E"/>
    <w:rsid w:val="00674210"/>
    <w:rsid w:val="006A3084"/>
    <w:rsid w:val="006A3CB1"/>
    <w:rsid w:val="006C1218"/>
    <w:rsid w:val="006C1F2C"/>
    <w:rsid w:val="006C3890"/>
    <w:rsid w:val="006C777E"/>
    <w:rsid w:val="00734F8B"/>
    <w:rsid w:val="00763BFF"/>
    <w:rsid w:val="00777572"/>
    <w:rsid w:val="007838DA"/>
    <w:rsid w:val="0079037A"/>
    <w:rsid w:val="00793792"/>
    <w:rsid w:val="007A4F1E"/>
    <w:rsid w:val="007B135A"/>
    <w:rsid w:val="007B29E8"/>
    <w:rsid w:val="007C07A0"/>
    <w:rsid w:val="007D2C62"/>
    <w:rsid w:val="007E3E12"/>
    <w:rsid w:val="007E712E"/>
    <w:rsid w:val="007F7E98"/>
    <w:rsid w:val="008021EE"/>
    <w:rsid w:val="00815AA7"/>
    <w:rsid w:val="00816229"/>
    <w:rsid w:val="00822323"/>
    <w:rsid w:val="00824236"/>
    <w:rsid w:val="00827143"/>
    <w:rsid w:val="008319A1"/>
    <w:rsid w:val="008362A3"/>
    <w:rsid w:val="00852286"/>
    <w:rsid w:val="00854931"/>
    <w:rsid w:val="00882437"/>
    <w:rsid w:val="008B6380"/>
    <w:rsid w:val="008B7603"/>
    <w:rsid w:val="008C0961"/>
    <w:rsid w:val="008E6E3A"/>
    <w:rsid w:val="00913B6E"/>
    <w:rsid w:val="0092421E"/>
    <w:rsid w:val="00925AD6"/>
    <w:rsid w:val="009363CF"/>
    <w:rsid w:val="009456C1"/>
    <w:rsid w:val="00964F52"/>
    <w:rsid w:val="00971C9E"/>
    <w:rsid w:val="00977116"/>
    <w:rsid w:val="00987BF8"/>
    <w:rsid w:val="00990F61"/>
    <w:rsid w:val="009B38BF"/>
    <w:rsid w:val="009C7702"/>
    <w:rsid w:val="009D6D85"/>
    <w:rsid w:val="009E24A3"/>
    <w:rsid w:val="009E44F0"/>
    <w:rsid w:val="009E48BB"/>
    <w:rsid w:val="009E5823"/>
    <w:rsid w:val="009F2F7E"/>
    <w:rsid w:val="00A0110B"/>
    <w:rsid w:val="00A1397C"/>
    <w:rsid w:val="00A668AF"/>
    <w:rsid w:val="00A71838"/>
    <w:rsid w:val="00A827B0"/>
    <w:rsid w:val="00AB2BED"/>
    <w:rsid w:val="00AC7D91"/>
    <w:rsid w:val="00AF5405"/>
    <w:rsid w:val="00B0157F"/>
    <w:rsid w:val="00B1728D"/>
    <w:rsid w:val="00B20BFA"/>
    <w:rsid w:val="00B427FE"/>
    <w:rsid w:val="00B7405F"/>
    <w:rsid w:val="00B83CB5"/>
    <w:rsid w:val="00BA72E3"/>
    <w:rsid w:val="00BC5E68"/>
    <w:rsid w:val="00BC7CBD"/>
    <w:rsid w:val="00BD0734"/>
    <w:rsid w:val="00BE0B02"/>
    <w:rsid w:val="00BE2B8F"/>
    <w:rsid w:val="00C0188D"/>
    <w:rsid w:val="00C12E89"/>
    <w:rsid w:val="00C1690B"/>
    <w:rsid w:val="00C30059"/>
    <w:rsid w:val="00C43699"/>
    <w:rsid w:val="00C51B7C"/>
    <w:rsid w:val="00C646A1"/>
    <w:rsid w:val="00C70A50"/>
    <w:rsid w:val="00C82AF9"/>
    <w:rsid w:val="00C86AF0"/>
    <w:rsid w:val="00C91957"/>
    <w:rsid w:val="00C974FB"/>
    <w:rsid w:val="00CA5C49"/>
    <w:rsid w:val="00CD6FEC"/>
    <w:rsid w:val="00CE4178"/>
    <w:rsid w:val="00CE68C8"/>
    <w:rsid w:val="00D05939"/>
    <w:rsid w:val="00D10917"/>
    <w:rsid w:val="00D156A4"/>
    <w:rsid w:val="00D1764D"/>
    <w:rsid w:val="00D372FE"/>
    <w:rsid w:val="00D5149F"/>
    <w:rsid w:val="00D536D8"/>
    <w:rsid w:val="00D6016E"/>
    <w:rsid w:val="00D61F18"/>
    <w:rsid w:val="00D66A97"/>
    <w:rsid w:val="00D86B51"/>
    <w:rsid w:val="00D92ECB"/>
    <w:rsid w:val="00D93DC0"/>
    <w:rsid w:val="00DA2A34"/>
    <w:rsid w:val="00DE0D42"/>
    <w:rsid w:val="00DF62E4"/>
    <w:rsid w:val="00E02547"/>
    <w:rsid w:val="00E20F92"/>
    <w:rsid w:val="00E33FBE"/>
    <w:rsid w:val="00E36A41"/>
    <w:rsid w:val="00E40712"/>
    <w:rsid w:val="00E87A4A"/>
    <w:rsid w:val="00E91D99"/>
    <w:rsid w:val="00ED7FC0"/>
    <w:rsid w:val="00EF3058"/>
    <w:rsid w:val="00F02A8F"/>
    <w:rsid w:val="00F24779"/>
    <w:rsid w:val="00F45D35"/>
    <w:rsid w:val="00FA02C4"/>
    <w:rsid w:val="00FA24B8"/>
    <w:rsid w:val="00FC3250"/>
    <w:rsid w:val="00FC5A44"/>
    <w:rsid w:val="00FE22C2"/>
    <w:rsid w:val="00FE40B0"/>
    <w:rsid w:val="00FF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9C61AC"/>
  <w15:chartTrackingRefBased/>
  <w15:docId w15:val="{614FB24C-7158-43FC-A597-CCEE7C9E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1F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1F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61F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61F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61F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61F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61F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61F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61F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1F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61F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61F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61F1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61F1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61F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61F1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61F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61F1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61F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61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61F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61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61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61F1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61F1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61F1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61F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61F1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61F18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1F18"/>
  </w:style>
  <w:style w:type="paragraph" w:styleId="Rodap">
    <w:name w:val="footer"/>
    <w:basedOn w:val="Normal"/>
    <w:link w:val="Rodap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1F18"/>
  </w:style>
  <w:style w:type="paragraph" w:styleId="Textodenotaderodap">
    <w:name w:val="footnote text"/>
    <w:basedOn w:val="Normal"/>
    <w:link w:val="TextodenotaderodapChar"/>
    <w:uiPriority w:val="99"/>
    <w:unhideWhenUsed/>
    <w:rsid w:val="004F17AA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4F17AA"/>
    <w:rPr>
      <w:rFonts w:eastAsiaTheme="minorHAnsi"/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4F17AA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BA72E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A72E3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854931"/>
    <w:rPr>
      <w:i/>
      <w:iCs/>
    </w:rPr>
  </w:style>
  <w:style w:type="character" w:styleId="TtulodoLivro">
    <w:name w:val="Book Title"/>
    <w:basedOn w:val="Fontepargpadro"/>
    <w:uiPriority w:val="33"/>
    <w:qFormat/>
    <w:rsid w:val="00854931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acg87@gmail.com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audellemachado@hotmail.com" TargetMode="Externa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s://periodicos.sbu.unicamp.br/ojs/index.php/zetetike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lemosnaisa@gmail.com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11</Pages>
  <Words>2547</Words>
  <Characters>13755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Thaíssa Gabrielle Ferreira Henrique</dc:creator>
  <cp:keywords/>
  <dc:description/>
  <cp:lastModifiedBy>Amós Carioca</cp:lastModifiedBy>
  <cp:revision>104</cp:revision>
  <cp:lastPrinted>2025-09-03T02:18:00Z</cp:lastPrinted>
  <dcterms:created xsi:type="dcterms:W3CDTF">2025-09-03T02:19:00Z</dcterms:created>
  <dcterms:modified xsi:type="dcterms:W3CDTF">2025-09-10T22:31:00Z</dcterms:modified>
</cp:coreProperties>
</file>