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8D76" w14:textId="77777777" w:rsidR="00E8736B" w:rsidRDefault="00E8736B">
      <w:pPr>
        <w:jc w:val="right"/>
        <w:rPr>
          <w:rFonts w:ascii="Times New Roman" w:eastAsia="Times New Roman" w:hAnsi="Times New Roman" w:cs="Times New Roman"/>
        </w:rPr>
      </w:pPr>
    </w:p>
    <w:p w14:paraId="443EB844" w14:textId="2BAC2336" w:rsidR="00E8736B" w:rsidRDefault="00BE3AB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PODE UM CORPO BORDADOR? EXPERIÊNCIAS DE ARPILLARIA COM MULHERES DO LITORAL NORTE CAPIXABA ATINGIDAS PELO ROMPIMENTO DA BARRAGEM DE FUNDÃO- MG</w:t>
      </w:r>
    </w:p>
    <w:p w14:paraId="352FDEB9" w14:textId="77777777" w:rsidR="00E8736B" w:rsidRDefault="00E8736B">
      <w:pPr>
        <w:jc w:val="center"/>
        <w:rPr>
          <w:rFonts w:ascii="Times New Roman" w:eastAsia="Times New Roman" w:hAnsi="Times New Roman" w:cs="Times New Roman"/>
          <w:b/>
        </w:rPr>
      </w:pPr>
    </w:p>
    <w:p w14:paraId="088026C4" w14:textId="1695F73D" w:rsidR="00E8736B" w:rsidRDefault="00BE3AB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Ester Marim Avancini (UFES – Universidade Federal do Espírito Santo)</w:t>
      </w:r>
    </w:p>
    <w:p w14:paraId="375BF296" w14:textId="522FF7DD" w:rsidR="00E8736B" w:rsidRDefault="00BE3AB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Marcia Roxana Cuevas (UFES – Universidade Federal do Espírito Santo)</w:t>
      </w:r>
    </w:p>
    <w:p w14:paraId="36A5CFF2" w14:textId="77777777" w:rsidR="00E8736B" w:rsidRDefault="00E8736B">
      <w:pPr>
        <w:rPr>
          <w:rFonts w:ascii="Times New Roman" w:eastAsia="Times New Roman" w:hAnsi="Times New Roman" w:cs="Times New Roman"/>
        </w:rPr>
      </w:pPr>
    </w:p>
    <w:p w14:paraId="23CF650A" w14:textId="77777777" w:rsidR="00EE17F2" w:rsidRDefault="00EE17F2" w:rsidP="002930BB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color w:val="000000"/>
        </w:rPr>
      </w:pPr>
    </w:p>
    <w:p w14:paraId="67CA0650" w14:textId="1DB6DAC8" w:rsidR="002930BB" w:rsidRPr="002930BB" w:rsidRDefault="002930BB" w:rsidP="002930BB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</w:rPr>
      </w:pPr>
      <w:r w:rsidRPr="002930BB">
        <w:rPr>
          <w:rStyle w:val="normaltextrun"/>
          <w:color w:val="000000"/>
        </w:rPr>
        <w:t>Est</w:t>
      </w:r>
      <w:r w:rsidR="00EE17F2">
        <w:rPr>
          <w:rStyle w:val="normaltextrun"/>
          <w:color w:val="000000"/>
        </w:rPr>
        <w:t xml:space="preserve">a </w:t>
      </w:r>
      <w:r w:rsidR="00174525">
        <w:rPr>
          <w:rStyle w:val="normaltextrun"/>
          <w:color w:val="000000"/>
        </w:rPr>
        <w:t>pesquisa</w:t>
      </w:r>
      <w:r w:rsidR="00EE17F2">
        <w:rPr>
          <w:rStyle w:val="normaltextrun"/>
          <w:color w:val="000000"/>
        </w:rPr>
        <w:t xml:space="preserve"> </w:t>
      </w:r>
      <w:r w:rsidR="009A2835">
        <w:rPr>
          <w:rStyle w:val="normaltextrun"/>
          <w:color w:val="000000"/>
        </w:rPr>
        <w:t xml:space="preserve">é </w:t>
      </w:r>
      <w:r w:rsidRPr="002930BB">
        <w:rPr>
          <w:rStyle w:val="normaltextrun"/>
          <w:color w:val="000000"/>
        </w:rPr>
        <w:t xml:space="preserve">um convite. É uma abertura às terras cheias d’água no Norte do Estado do Espírito Santo. Água salgada, água do mangue e água doce, nas quais os pescadores lançam redes e as mulheres catam camarão e caranguejo uçá. É um convite à estrada de chão repleta de um universo de plantas e árvores, ao trajeto de horas que separa cada uma das comunidades de pescadoras e pescadores da denominada </w:t>
      </w:r>
      <w:r>
        <w:rPr>
          <w:rStyle w:val="normaltextrun"/>
          <w:color w:val="000000"/>
        </w:rPr>
        <w:t>Macrorregião Litoral Norte</w:t>
      </w:r>
      <w:r w:rsidR="009A2835">
        <w:rPr>
          <w:rStyle w:val="normaltextrun"/>
          <w:color w:val="000000"/>
        </w:rPr>
        <w:t xml:space="preserve"> – região essa</w:t>
      </w:r>
      <w:r w:rsidR="009A2835">
        <w:t xml:space="preserve"> </w:t>
      </w:r>
      <w:r>
        <w:t>composta por comunidades pertencentes aos municípios de São Mateus e Conceição da Barra. A pesquisa é um respeitoso convide, em especial, para atracar, tomar um café e costurar nas comunidades de Barra Seca (São Mateus- ES), Barra Nova Sul (São Mateus – ES) e Bairro Santo Amaro (Conceição da </w:t>
      </w:r>
      <w:proofErr w:type="spellStart"/>
      <w:r>
        <w:t>Barra-ES</w:t>
      </w:r>
      <w:proofErr w:type="spellEnd"/>
      <w:r>
        <w:t>).   </w:t>
      </w:r>
    </w:p>
    <w:p w14:paraId="457DF01E" w14:textId="43B3EDD0" w:rsidR="002930BB" w:rsidRDefault="002930BB" w:rsidP="00C46905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color w:val="000000"/>
          <w:lang w:val="pt-PT"/>
        </w:rPr>
      </w:pPr>
      <w:r w:rsidRPr="002930BB">
        <w:rPr>
          <w:rStyle w:val="normaltextrun"/>
          <w:color w:val="000000"/>
          <w:lang w:val="pt-PT"/>
        </w:rPr>
        <w:t>É um convite também às costas lamacentas dos rios, às espumas bolorentas do mar, ao cheiro de peixe que, por vezes, se decompõe antes de sair do barco. “Não era assim antes. É a lama, o rejeito que tomou tudo” (Diário rememorado, maio de 2022)</w:t>
      </w:r>
      <w:r w:rsidR="00EE17F2">
        <w:rPr>
          <w:rStyle w:val="normaltextrun"/>
          <w:color w:val="000000"/>
          <w:lang w:val="pt-PT"/>
        </w:rPr>
        <w:t xml:space="preserve">. Cecília </w:t>
      </w:r>
      <w:r w:rsidRPr="002930BB">
        <w:rPr>
          <w:rStyle w:val="normaltextrun"/>
          <w:color w:val="000000"/>
          <w:lang w:val="pt-PT"/>
        </w:rPr>
        <w:t xml:space="preserve">abre as portas de sua casa e me convida a tomar um café, está com a camisa do Movimento dos Atingidos e Atingidas por Barragens (MAB). É mulher atingida pelos rastros de destruição causados pelo rompimento da barragem de Fundão em Mariana (2015), pela massa dismórfica marrom-alaranjada que, aos poucos, tomou também o </w:t>
      </w:r>
      <w:r w:rsidR="00097395">
        <w:rPr>
          <w:rStyle w:val="normaltextrun"/>
          <w:color w:val="000000"/>
          <w:lang w:val="pt-PT"/>
        </w:rPr>
        <w:t>L</w:t>
      </w:r>
      <w:r w:rsidRPr="002930BB">
        <w:rPr>
          <w:rStyle w:val="normaltextrun"/>
          <w:color w:val="000000"/>
          <w:lang w:val="pt-PT"/>
        </w:rPr>
        <w:t>itoral Norte</w:t>
      </w:r>
      <w:r w:rsidR="00940C19">
        <w:rPr>
          <w:rStyle w:val="normaltextrun"/>
          <w:color w:val="000000"/>
          <w:lang w:val="pt-PT"/>
        </w:rPr>
        <w:t xml:space="preserve"> e modificou profundamente os modos de vida das populações ribeirinhas</w:t>
      </w:r>
      <w:r w:rsidRPr="002930BB">
        <w:rPr>
          <w:rStyle w:val="normaltextrun"/>
          <w:color w:val="000000"/>
          <w:lang w:val="pt-PT"/>
        </w:rPr>
        <w:t>.</w:t>
      </w:r>
      <w:r w:rsidRPr="002930BB">
        <w:rPr>
          <w:rStyle w:val="eop"/>
          <w:color w:val="000000"/>
        </w:rPr>
        <w:t> </w:t>
      </w:r>
      <w:r w:rsidRPr="002930BB">
        <w:rPr>
          <w:rStyle w:val="normaltextrun"/>
          <w:color w:val="000000"/>
          <w:lang w:val="pt-PT"/>
        </w:rPr>
        <w:t xml:space="preserve">Cecília é mulher, mãe e pescadora. </w:t>
      </w:r>
    </w:p>
    <w:p w14:paraId="7377E3B4" w14:textId="3860538B" w:rsidR="00971C45" w:rsidRDefault="00971C45" w:rsidP="00C46905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O rompimento da Barragem de rejeitos de Fundão, localizada no Município de Mariana/MG, segundo o relatório publicado pela </w:t>
      </w:r>
      <w:proofErr w:type="spellStart"/>
      <w:r>
        <w:rPr>
          <w:rStyle w:val="normaltextrun"/>
          <w:color w:val="000000"/>
          <w:shd w:val="clear" w:color="auto" w:fill="FFFFFF"/>
        </w:rPr>
        <w:t>Ramboll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(2015), liberou uma massa de aproximadamente 48,3 milhões de metros cúbicos de lama que estava acumulada na barragem, provocando uma onda de devastação ao longo de toda a bacia do Rio Doce, </w:t>
      </w:r>
      <w:r>
        <w:rPr>
          <w:rStyle w:val="normaltextrun"/>
          <w:color w:val="000000"/>
          <w:shd w:val="clear" w:color="auto" w:fill="FFFFFF"/>
        </w:rPr>
        <w:lastRenderedPageBreak/>
        <w:t>chegando até o Oceano Atlântico, a uma distância de 650 km do local do desastre. Esse acontecimento marcou o ano de 2015 pelo maior desastre socioambiental do país. Após a lama de rejeito alcançar o leito do Rio Doce, em 21/11/2015, chegou à Foz no distrito de Regência – Linhares, deixando ao longo dos 650 km, um rastro de devastação ambiental e social. A lama de rejeitos foi avançando do litoral para as praias capixabas em direção ao Norte do Espírito Santo, afirmando-se enquanto “desastre invisível” pelas instituições de justiça e por parte da população atingida. </w:t>
      </w:r>
      <w:r>
        <w:rPr>
          <w:rStyle w:val="eop"/>
          <w:color w:val="000000"/>
          <w:shd w:val="clear" w:color="auto" w:fill="FFFFFF"/>
        </w:rPr>
        <w:t> </w:t>
      </w:r>
    </w:p>
    <w:p w14:paraId="0A1C229D" w14:textId="77777777" w:rsidR="00097395" w:rsidRDefault="00C46905" w:rsidP="00097395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</w:rPr>
      </w:pPr>
      <w:r w:rsidRPr="002930BB">
        <w:rPr>
          <w:rStyle w:val="normaltextrun"/>
          <w:color w:val="000000"/>
        </w:rPr>
        <w:t xml:space="preserve">As Marias, </w:t>
      </w:r>
      <w:proofErr w:type="spellStart"/>
      <w:r w:rsidRPr="002930BB">
        <w:rPr>
          <w:rStyle w:val="normaltextrun"/>
          <w:color w:val="000000"/>
        </w:rPr>
        <w:t>Cecílias</w:t>
      </w:r>
      <w:proofErr w:type="spellEnd"/>
      <w:r w:rsidRPr="002930BB">
        <w:rPr>
          <w:rStyle w:val="normaltextrun"/>
          <w:color w:val="000000"/>
        </w:rPr>
        <w:t xml:space="preserve">, Veras e </w:t>
      </w:r>
      <w:proofErr w:type="spellStart"/>
      <w:r w:rsidRPr="002930BB">
        <w:rPr>
          <w:rStyle w:val="normaltextrun"/>
          <w:color w:val="000000"/>
        </w:rPr>
        <w:t>Vandas</w:t>
      </w:r>
      <w:proofErr w:type="spellEnd"/>
      <w:r w:rsidRPr="002930BB">
        <w:rPr>
          <w:rStyle w:val="normaltextrun"/>
          <w:color w:val="000000"/>
        </w:rPr>
        <w:t xml:space="preserve"> desta pesquisa são nomes inventados, não fictícios, pois </w:t>
      </w:r>
      <w:r w:rsidR="00097395" w:rsidRPr="002930BB">
        <w:rPr>
          <w:rStyle w:val="normaltextrun"/>
          <w:color w:val="000000"/>
        </w:rPr>
        <w:t>trata-se</w:t>
      </w:r>
      <w:r w:rsidRPr="002930BB">
        <w:rPr>
          <w:rStyle w:val="normaltextrun"/>
          <w:color w:val="000000"/>
        </w:rPr>
        <w:t xml:space="preserve"> de agenciamentos coletivos de enunciação (FRANCISCO; TAVARES, 2018). Não se trata nunca de uma narrativa individual, pois toda enunciação é sempre tecida com o outro, é plural; cada nome inventado atravessa pessoas encarnadas, vidas singulares e austeras. </w:t>
      </w:r>
      <w:r w:rsidRPr="002930BB">
        <w:rPr>
          <w:rStyle w:val="eop"/>
          <w:color w:val="000000"/>
        </w:rPr>
        <w:t> </w:t>
      </w:r>
    </w:p>
    <w:p w14:paraId="7A7B3052" w14:textId="5753AC87" w:rsidR="00097395" w:rsidRPr="00940C19" w:rsidRDefault="002930BB" w:rsidP="00940C19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930BB">
        <w:rPr>
          <w:rStyle w:val="normaltextrun"/>
          <w:color w:val="000000"/>
        </w:rPr>
        <w:t>Não icemos o barco agora! É prudente, como percebem, que apresentemos antes as alamedas do percurso</w:t>
      </w:r>
      <w:r w:rsidR="00EE17F2">
        <w:rPr>
          <w:rStyle w:val="normaltextrun"/>
          <w:color w:val="000000"/>
        </w:rPr>
        <w:t>.</w:t>
      </w:r>
      <w:r w:rsidR="00097395">
        <w:rPr>
          <w:rStyle w:val="normaltextrun"/>
          <w:color w:val="000000"/>
        </w:rPr>
        <w:t xml:space="preserve"> </w:t>
      </w:r>
      <w:r w:rsidR="00097395">
        <w:rPr>
          <w:rStyle w:val="normaltextrun"/>
          <w:color w:val="000000"/>
        </w:rPr>
        <w:t xml:space="preserve">A aposta que se faz é nas políticas metodológicas do </w:t>
      </w:r>
      <w:proofErr w:type="spellStart"/>
      <w:r w:rsidR="00097395">
        <w:rPr>
          <w:rStyle w:val="findhit"/>
          <w:color w:val="000000"/>
        </w:rPr>
        <w:t>pesquisarCOM</w:t>
      </w:r>
      <w:proofErr w:type="spellEnd"/>
      <w:r w:rsidR="00097395">
        <w:rPr>
          <w:rStyle w:val="normaltextrun"/>
          <w:color w:val="000000"/>
        </w:rPr>
        <w:t>. Pesquisar com o outro implica tomá-lo não como “alvo” de nossas intervenções e ressalta o caráter ativo e engajado na pesquisa, convoca-nos a problematizar algumas práticas no campo da ciência. </w:t>
      </w:r>
      <w:r w:rsidR="00097395">
        <w:rPr>
          <w:rStyle w:val="eop"/>
          <w:color w:val="000000"/>
        </w:rPr>
        <w:t> </w:t>
      </w:r>
      <w:r w:rsidR="00097395">
        <w:rPr>
          <w:rStyle w:val="normaltextrun"/>
          <w:color w:val="000000"/>
        </w:rPr>
        <w:t xml:space="preserve"> As outras que interrogamos são </w:t>
      </w:r>
      <w:r w:rsidR="00097395">
        <w:rPr>
          <w:rStyle w:val="normaltextrun"/>
          <w:i/>
          <w:iCs/>
          <w:color w:val="000000"/>
        </w:rPr>
        <w:t>experts</w:t>
      </w:r>
      <w:r w:rsidR="00097395">
        <w:rPr>
          <w:rStyle w:val="normaltextrun"/>
          <w:color w:val="000000"/>
        </w:rPr>
        <w:t xml:space="preserve">, podem fazer existir outras coisas; no caso, outros modos, e isso confere uma sintonia na ação de pesquisar por meio da distribuição de saberes e poderes no processo de construção de conhecimento. </w:t>
      </w:r>
      <w:r w:rsidR="00940C19">
        <w:rPr>
          <w:rStyle w:val="normaltextrun"/>
          <w:color w:val="000000"/>
        </w:rPr>
        <w:t>(</w:t>
      </w:r>
      <w:r w:rsidR="00097395">
        <w:rPr>
          <w:rStyle w:val="normaltextrun"/>
          <w:color w:val="000000"/>
        </w:rPr>
        <w:t>MORAES, 20</w:t>
      </w:r>
      <w:r w:rsidR="002E63D6">
        <w:rPr>
          <w:rStyle w:val="normaltextrun"/>
          <w:color w:val="000000"/>
        </w:rPr>
        <w:t>10</w:t>
      </w:r>
      <w:r w:rsidR="00097395">
        <w:rPr>
          <w:rStyle w:val="normaltextrun"/>
          <w:color w:val="000000"/>
        </w:rPr>
        <w:t>).</w:t>
      </w:r>
    </w:p>
    <w:p w14:paraId="04596AE4" w14:textId="53C37D60" w:rsidR="00337650" w:rsidRPr="002930BB" w:rsidRDefault="00337650" w:rsidP="00337650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lang w:val="pt-PT"/>
        </w:rPr>
        <w:t xml:space="preserve">Olhar a feitura da escrita e da leitura </w:t>
      </w:r>
      <w:r w:rsidRPr="002930BB">
        <w:rPr>
          <w:rStyle w:val="normaltextrun"/>
          <w:color w:val="000000"/>
          <w:lang w:val="pt-PT"/>
        </w:rPr>
        <w:t xml:space="preserve">como atos políticos de construção de texto denota uma posição que se toma quando, em relação ao mundo e a si mesmo, define-se uma certa forma de expressar aquilo que se passa, os acontecimentos que nos atravessam, compõem a vida e inserem-se na pesquisa. Desse modo, “o conhecimento que exprimimos acerca de nós mesmos e do mundo não é apenas um problema teórico, mas um problema político” (PASSOS; </w:t>
      </w:r>
      <w:r w:rsidR="002E63D6">
        <w:rPr>
          <w:rStyle w:val="normaltextrun"/>
          <w:color w:val="000000"/>
          <w:lang w:val="pt-PT"/>
        </w:rPr>
        <w:t>BARROS</w:t>
      </w:r>
      <w:r w:rsidRPr="002930BB">
        <w:rPr>
          <w:rStyle w:val="normaltextrun"/>
          <w:color w:val="000000"/>
          <w:lang w:val="pt-PT"/>
        </w:rPr>
        <w:t>, 20</w:t>
      </w:r>
      <w:r w:rsidR="002E63D6">
        <w:rPr>
          <w:rStyle w:val="normaltextrun"/>
          <w:color w:val="000000"/>
          <w:lang w:val="pt-PT"/>
        </w:rPr>
        <w:t>09,</w:t>
      </w:r>
      <w:r w:rsidRPr="002930BB">
        <w:rPr>
          <w:rStyle w:val="normaltextrun"/>
          <w:color w:val="000000"/>
          <w:lang w:val="pt-PT"/>
        </w:rPr>
        <w:t xml:space="preserve"> p. 151). Existe um arrojo eminentemente coletivo que nos faz utilizar a língua e a escrita como denúncia, como “arma de guerra”; como potencialidade de algo que está por vias de ser. </w:t>
      </w:r>
      <w:r w:rsidRPr="002930BB">
        <w:rPr>
          <w:rStyle w:val="eop"/>
          <w:color w:val="000000"/>
        </w:rPr>
        <w:t> </w:t>
      </w:r>
    </w:p>
    <w:p w14:paraId="1EF07CD1" w14:textId="3170AF47" w:rsidR="002930BB" w:rsidRPr="00097395" w:rsidRDefault="00097395" w:rsidP="00097395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lastRenderedPageBreak/>
        <w:t>Portanto, a</w:t>
      </w:r>
      <w:r w:rsidRPr="002930BB">
        <w:rPr>
          <w:rStyle w:val="normaltextrun"/>
          <w:color w:val="000000"/>
        </w:rPr>
        <w:t xml:space="preserve"> escrita performada</w:t>
      </w:r>
      <w:r>
        <w:rPr>
          <w:rStyle w:val="normaltextrun"/>
          <w:color w:val="000000"/>
        </w:rPr>
        <w:t xml:space="preserve"> </w:t>
      </w:r>
      <w:r w:rsidRPr="002930BB">
        <w:rPr>
          <w:rStyle w:val="normaltextrun"/>
          <w:color w:val="000000"/>
        </w:rPr>
        <w:t>se ampara em uma política d</w:t>
      </w:r>
      <w:r>
        <w:rPr>
          <w:rStyle w:val="normaltextrun"/>
          <w:color w:val="000000"/>
        </w:rPr>
        <w:t>e narratividade</w:t>
      </w:r>
      <w:r w:rsidRPr="002930BB">
        <w:rPr>
          <w:rStyle w:val="normaltextrun"/>
          <w:color w:val="000000"/>
        </w:rPr>
        <w:t xml:space="preserve"> que procura enfatizar os muitos </w:t>
      </w:r>
      <w:proofErr w:type="spellStart"/>
      <w:r w:rsidRPr="002930BB">
        <w:rPr>
          <w:rStyle w:val="normaltextrun"/>
          <w:color w:val="000000"/>
        </w:rPr>
        <w:t>tracej</w:t>
      </w:r>
      <w:r w:rsidR="00940C19">
        <w:rPr>
          <w:rStyle w:val="normaltextrun"/>
          <w:color w:val="000000"/>
        </w:rPr>
        <w:t>os</w:t>
      </w:r>
      <w:proofErr w:type="spellEnd"/>
      <w:r w:rsidRPr="002930BB">
        <w:rPr>
          <w:rStyle w:val="normaltextrun"/>
          <w:color w:val="000000"/>
        </w:rPr>
        <w:t xml:space="preserve"> das mulheres</w:t>
      </w:r>
      <w:r>
        <w:rPr>
          <w:rStyle w:val="normaltextrun"/>
          <w:color w:val="000000"/>
        </w:rPr>
        <w:t xml:space="preserve"> atingidas </w:t>
      </w:r>
      <w:r w:rsidRPr="002930BB">
        <w:rPr>
          <w:rStyle w:val="normaltextrun"/>
          <w:color w:val="000000"/>
        </w:rPr>
        <w:t>pescadoras</w:t>
      </w:r>
      <w:r w:rsidRPr="002930BB">
        <w:rPr>
          <w:rStyle w:val="normaltextrun"/>
          <w:color w:val="000000"/>
        </w:rPr>
        <w:t>, catadoras de camarão, fazedoras de rede e d</w:t>
      </w:r>
      <w:r>
        <w:rPr>
          <w:rStyle w:val="normaltextrun"/>
          <w:color w:val="000000"/>
        </w:rPr>
        <w:t xml:space="preserve">e </w:t>
      </w:r>
      <w:proofErr w:type="spellStart"/>
      <w:r>
        <w:rPr>
          <w:rStyle w:val="normaltextrun"/>
          <w:color w:val="000000"/>
        </w:rPr>
        <w:t>Arpillera</w:t>
      </w:r>
      <w:proofErr w:type="spellEnd"/>
      <w:r>
        <w:rPr>
          <w:rFonts w:ascii="Segoe UI" w:hAnsi="Segoe UI" w:cs="Segoe UI"/>
          <w:sz w:val="18"/>
          <w:szCs w:val="18"/>
        </w:rPr>
        <w:t xml:space="preserve">. </w:t>
      </w:r>
      <w:r w:rsidR="002930BB" w:rsidRPr="002930BB">
        <w:rPr>
          <w:rStyle w:val="normaltextrun"/>
          <w:color w:val="000000"/>
        </w:rPr>
        <w:t xml:space="preserve">A </w:t>
      </w:r>
      <w:proofErr w:type="spellStart"/>
      <w:r w:rsidR="002930BB" w:rsidRPr="002930BB">
        <w:rPr>
          <w:rStyle w:val="normaltextrun"/>
          <w:color w:val="000000"/>
        </w:rPr>
        <w:t>Arpillera</w:t>
      </w:r>
      <w:proofErr w:type="spellEnd"/>
      <w:r w:rsidR="00971C45">
        <w:rPr>
          <w:rStyle w:val="normaltextrun"/>
          <w:color w:val="000000"/>
        </w:rPr>
        <w:t xml:space="preserve">, por sua vez, </w:t>
      </w:r>
      <w:r w:rsidR="002930BB" w:rsidRPr="002930BB">
        <w:rPr>
          <w:rStyle w:val="normaltextrun"/>
          <w:color w:val="000000"/>
        </w:rPr>
        <w:t>é uma técnica de bordado chilena, que utiliza retalhos de tecidos, roupas, sacos de farinha e batata, em uma mistura de técnicas de tecelagem, tais quais o bordado, crochê, a costura e, mesmo, a colagem de tecidos; em um bordado</w:t>
      </w:r>
      <w:r w:rsidR="002930BB" w:rsidRPr="002930BB">
        <w:rPr>
          <w:rStyle w:val="normaltextrun"/>
        </w:rPr>
        <w:t xml:space="preserve"> que junta retalhos e fios, existe uma estreita relação entre as mãos de quem borda, sua história e o próprio tecido. Após o golpe militar no Chile (1973- 1990), muitos homens estavam desempregados ou presos em razão da filiação política. Diante disso, as mulheres ficaram responsáveis pelo sustento da família, e passaram a se reunir para bordar a situação dos presos políticos, da miséria e vulnerabilidade</w:t>
      </w:r>
      <w:r w:rsidR="00971C45">
        <w:rPr>
          <w:rStyle w:val="normaltextrun"/>
        </w:rPr>
        <w:t xml:space="preserve"> </w:t>
      </w:r>
      <w:r w:rsidR="00971C45">
        <w:rPr>
          <w:rStyle w:val="normaltextrun"/>
          <w:color w:val="000000"/>
          <w:shd w:val="clear" w:color="auto" w:fill="FFFFFF"/>
        </w:rPr>
        <w:t>(ROSSATO; CORBO; NESPOLI, 2020). </w:t>
      </w:r>
      <w:r w:rsidR="00971C45">
        <w:rPr>
          <w:rStyle w:val="eop"/>
          <w:color w:val="000000"/>
          <w:shd w:val="clear" w:color="auto" w:fill="FFFFFF"/>
        </w:rPr>
        <w:t> </w:t>
      </w:r>
      <w:r w:rsidR="002930BB" w:rsidRPr="002930BB">
        <w:rPr>
          <w:rStyle w:val="eop"/>
          <w:color w:val="000000"/>
        </w:rPr>
        <w:t> </w:t>
      </w:r>
    </w:p>
    <w:p w14:paraId="6F3AC254" w14:textId="259B44E9" w:rsidR="008A4F78" w:rsidRDefault="008A4F78" w:rsidP="00EE17F2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A história dessa pesquisadora se enlaça com a história das </w:t>
      </w:r>
      <w:r>
        <w:rPr>
          <w:rStyle w:val="normaltextrun"/>
          <w:color w:val="000000"/>
          <w:shd w:val="clear" w:color="auto" w:fill="FFFFFF"/>
        </w:rPr>
        <w:t>mulheres atingidas</w:t>
      </w:r>
      <w:r w:rsidR="00971C45">
        <w:rPr>
          <w:rStyle w:val="normaltextrun"/>
          <w:color w:val="000000"/>
          <w:shd w:val="clear" w:color="auto" w:fill="FFFFFF"/>
        </w:rPr>
        <w:t xml:space="preserve"> por barragens</w:t>
      </w:r>
      <w:r>
        <w:rPr>
          <w:rStyle w:val="normaltextrun"/>
          <w:color w:val="000000"/>
          <w:shd w:val="clear" w:color="auto" w:fill="FFFFFF"/>
        </w:rPr>
        <w:t xml:space="preserve"> apenas em 2022. Em abril desse mesmo ano, fui aprovada em um processo seletivo de atuação e formação em Educação Popular em Saúde, promovido pelo Instituto Capixaba de Ensino, Pesquisa e Inovação em Saúde (</w:t>
      </w:r>
      <w:proofErr w:type="spellStart"/>
      <w:r>
        <w:rPr>
          <w:rStyle w:val="normaltextrun"/>
          <w:color w:val="000000"/>
          <w:shd w:val="clear" w:color="auto" w:fill="FFFFFF"/>
        </w:rPr>
        <w:t>ICEPi</w:t>
      </w:r>
      <w:proofErr w:type="spellEnd"/>
      <w:r>
        <w:rPr>
          <w:rStyle w:val="normaltextrun"/>
          <w:color w:val="000000"/>
          <w:shd w:val="clear" w:color="auto" w:fill="FFFFFF"/>
        </w:rPr>
        <w:t>). Dentre os objetivos, estava o de promover a formação em Educação Popular em Saúde de militantes e lideranças de movimentos sociais e trabalhadoras/es dos serviços públicos da saúde das regiões para o fortalecimento do SUS no ES, garantindo a implementação da Política Nacional de Educação Popular em Saúde – PNEPS/SUS, com seus princípios teóricos, práticos e metodológicos, os quais previam a construção coletiva do conhecimento para atuação nos diversos territórios e serviços de saúde no ES.</w:t>
      </w:r>
    </w:p>
    <w:p w14:paraId="7B52A856" w14:textId="2B122D2E" w:rsidR="008A4F78" w:rsidRDefault="008A4F78" w:rsidP="00EE17F2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bdr w:val="none" w:sz="0" w:space="0" w:color="auto" w:frame="1"/>
        </w:rPr>
        <w:t>Elenca-se que</w:t>
      </w:r>
      <w:r>
        <w:rPr>
          <w:rStyle w:val="normaltextrun"/>
          <w:color w:val="000000"/>
          <w:bdr w:val="none" w:sz="0" w:space="0" w:color="auto" w:frame="1"/>
        </w:rPr>
        <w:t xml:space="preserve"> a partir desse projeto</w:t>
      </w:r>
      <w:r w:rsidR="00097395">
        <w:rPr>
          <w:rStyle w:val="normaltextrun"/>
          <w:color w:val="000000"/>
          <w:bdr w:val="none" w:sz="0" w:space="0" w:color="auto" w:frame="1"/>
        </w:rPr>
        <w:t xml:space="preserve"> </w:t>
      </w:r>
      <w:r>
        <w:rPr>
          <w:rStyle w:val="normaltextrun"/>
          <w:color w:val="000000"/>
          <w:bdr w:val="none" w:sz="0" w:space="0" w:color="auto" w:frame="1"/>
        </w:rPr>
        <w:t xml:space="preserve">foi </w:t>
      </w:r>
      <w:r w:rsidR="00337650">
        <w:rPr>
          <w:rStyle w:val="normaltextrun"/>
          <w:color w:val="000000"/>
          <w:bdr w:val="none" w:sz="0" w:space="0" w:color="auto" w:frame="1"/>
        </w:rPr>
        <w:t xml:space="preserve">possível conhecer e </w:t>
      </w:r>
      <w:r>
        <w:rPr>
          <w:rStyle w:val="normaltextrun"/>
          <w:color w:val="000000"/>
          <w:bdr w:val="none" w:sz="0" w:space="0" w:color="auto" w:frame="1"/>
        </w:rPr>
        <w:t>acessar as mulheres atingidas por barragens</w:t>
      </w:r>
      <w:r w:rsidR="00337650">
        <w:rPr>
          <w:rStyle w:val="normaltextrun"/>
          <w:color w:val="000000"/>
          <w:bdr w:val="none" w:sz="0" w:space="0" w:color="auto" w:frame="1"/>
        </w:rPr>
        <w:t>, realizando um convite ao diálogo - uma</w:t>
      </w:r>
      <w:r w:rsidR="00097395">
        <w:rPr>
          <w:rStyle w:val="normaltextrun"/>
          <w:color w:val="000000"/>
          <w:bdr w:val="none" w:sz="0" w:space="0" w:color="auto" w:frame="1"/>
        </w:rPr>
        <w:t xml:space="preserve"> vez que parte de sua proposta estava, também, em visibilizar a vivência das comunidades atingidas pelo desastre ambiental no Estado. </w:t>
      </w:r>
      <w:r>
        <w:rPr>
          <w:rStyle w:val="normaltextrun"/>
          <w:color w:val="000000"/>
          <w:shd w:val="clear" w:color="auto" w:fill="FFFFFF"/>
        </w:rPr>
        <w:t xml:space="preserve">Nos encontros com as mulheres em roda, porém, percebeu-se coletivamente que havia a necessidade de promover espaços para diálogos outros; surgiam histórias que denunciavam o cansaço físico e mental, a violência doméstica e patrimonial e o desejo de construírem outros espaços para estarem juntas. </w:t>
      </w:r>
      <w:r w:rsidR="009A2835">
        <w:rPr>
          <w:rStyle w:val="normaltextrun"/>
          <w:color w:val="000000"/>
          <w:shd w:val="clear" w:color="auto" w:fill="FFFFFF"/>
        </w:rPr>
        <w:t>As mulheres atingidas s</w:t>
      </w:r>
      <w:r>
        <w:rPr>
          <w:rStyle w:val="normaltextrun"/>
          <w:color w:val="000000"/>
          <w:shd w:val="clear" w:color="auto" w:fill="FFFFFF"/>
        </w:rPr>
        <w:t xml:space="preserve">ugeriam </w:t>
      </w:r>
      <w:r>
        <w:rPr>
          <w:rStyle w:val="normaltextrun"/>
          <w:color w:val="000000"/>
          <w:shd w:val="clear" w:color="auto" w:fill="FFFFFF"/>
        </w:rPr>
        <w:t>também o</w:t>
      </w:r>
      <w:r>
        <w:rPr>
          <w:rStyle w:val="normaltextrun"/>
          <w:color w:val="000000"/>
          <w:shd w:val="clear" w:color="auto" w:fill="FFFFFF"/>
        </w:rPr>
        <w:t xml:space="preserve"> bordado como possibilidade de atividade ao grupo</w:t>
      </w:r>
      <w:r>
        <w:rPr>
          <w:rStyle w:val="normaltextrun"/>
          <w:color w:val="000000"/>
          <w:shd w:val="clear" w:color="auto" w:fill="FFFFFF"/>
        </w:rPr>
        <w:t xml:space="preserve">, uma </w:t>
      </w:r>
      <w:r>
        <w:rPr>
          <w:rStyle w:val="normaltextrun"/>
          <w:color w:val="000000"/>
          <w:shd w:val="clear" w:color="auto" w:fill="FFFFFF"/>
        </w:rPr>
        <w:lastRenderedPageBreak/>
        <w:t xml:space="preserve">vez que a técnica da </w:t>
      </w:r>
      <w:proofErr w:type="spellStart"/>
      <w:r>
        <w:rPr>
          <w:rStyle w:val="normaltextrun"/>
          <w:color w:val="000000"/>
          <w:shd w:val="clear" w:color="auto" w:fill="FFFFFF"/>
        </w:rPr>
        <w:t>Arpillaria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era conhecida pelas mulheres atingidas organizadas no Movimento das Atingidas por Barragens (MAB). </w:t>
      </w:r>
    </w:p>
    <w:p w14:paraId="40223289" w14:textId="0AF3EBD9" w:rsidR="00B87DCD" w:rsidRPr="00B87DCD" w:rsidRDefault="00B87DCD" w:rsidP="00B87DCD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O</w:t>
      </w:r>
      <w:r>
        <w:rPr>
          <w:rStyle w:val="normaltextrun"/>
          <w:color w:val="000000"/>
        </w:rPr>
        <w:t xml:space="preserve"> movimento das </w:t>
      </w:r>
      <w:proofErr w:type="spellStart"/>
      <w:r>
        <w:rPr>
          <w:rStyle w:val="normaltextrun"/>
          <w:color w:val="000000"/>
        </w:rPr>
        <w:t>Arpilleiristas</w:t>
      </w:r>
      <w:proofErr w:type="spellEnd"/>
      <w:r>
        <w:rPr>
          <w:rStyle w:val="normaltextrun"/>
          <w:color w:val="000000"/>
        </w:rPr>
        <w:t xml:space="preserve"> chilenas inspirou o coletivo de mulheres do MAB a iniciarem um processo de documentação têxtil das violações dos direitos humanos nos locais onde as barragens estão sendo ou já foram construídas, bem como onde a barragem é apenas um projeto (ROSSATO; CORBO; NESPOLI, 2020; LIMA, 2018). No MAB, as </w:t>
      </w:r>
      <w:proofErr w:type="spellStart"/>
      <w:r>
        <w:rPr>
          <w:rStyle w:val="normaltextrun"/>
          <w:color w:val="000000"/>
        </w:rPr>
        <w:t>Arpilleras</w:t>
      </w:r>
      <w:proofErr w:type="spellEnd"/>
      <w:r>
        <w:rPr>
          <w:rStyle w:val="normaltextrun"/>
          <w:color w:val="000000"/>
        </w:rPr>
        <w:t xml:space="preserve"> são criadas durante oficinas coletivas nas quais são discutidas questões de </w:t>
      </w:r>
      <w:r w:rsidR="00337650">
        <w:rPr>
          <w:rStyle w:val="normaltextrun"/>
          <w:color w:val="000000"/>
        </w:rPr>
        <w:t>gênero, socioambientais</w:t>
      </w:r>
      <w:r>
        <w:rPr>
          <w:rStyle w:val="normaltextrun"/>
          <w:color w:val="000000"/>
        </w:rPr>
        <w:t xml:space="preserve"> e políticas vivenciadas pelas mulheres. Rossato, Corbo e </w:t>
      </w:r>
      <w:proofErr w:type="spellStart"/>
      <w:r>
        <w:rPr>
          <w:rStyle w:val="normaltextrun"/>
          <w:color w:val="000000"/>
        </w:rPr>
        <w:t>Nespoli</w:t>
      </w:r>
      <w:proofErr w:type="spellEnd"/>
      <w:r>
        <w:rPr>
          <w:rStyle w:val="normaltextrun"/>
          <w:color w:val="000000"/>
        </w:rPr>
        <w:t xml:space="preserve"> (2020) assinalam, a partir de documento extraído no site do movimento, que “o grande objetivo da produção nacional (nos estados onde o MAB é organizado) é denunciar a situação das mulheres atingidas (ROSSATO; CORBO; NESPOLI, 2020, p. 50). </w:t>
      </w:r>
      <w:r>
        <w:rPr>
          <w:rStyle w:val="eop"/>
          <w:color w:val="000000"/>
        </w:rPr>
        <w:t> </w:t>
      </w:r>
      <w:r>
        <w:rPr>
          <w:rStyle w:val="normaltextrun"/>
          <w:color w:val="000000"/>
          <w:lang w:val="pt-PT"/>
        </w:rPr>
        <w:t>No Espírito Santo, o MAB consolida-se no território a partir das violações de direitos constatados ao longo de toda a Bacia do Rio Doce</w:t>
      </w:r>
      <w:r w:rsidR="00337650">
        <w:rPr>
          <w:rStyle w:val="normaltextrun"/>
          <w:color w:val="000000"/>
          <w:lang w:val="pt-PT"/>
        </w:rPr>
        <w:t xml:space="preserve"> e Litoral Adjacente</w:t>
      </w:r>
      <w:r>
        <w:rPr>
          <w:rStyle w:val="normaltextrun"/>
          <w:color w:val="000000"/>
          <w:lang w:val="pt-PT"/>
        </w:rPr>
        <w:t xml:space="preserve">. Entre essas, cabe destacar o não reconhecimento das mulheres atingidas enquanto atingidas e, portanto, pertencentes ao processo de reparação. </w:t>
      </w:r>
    </w:p>
    <w:p w14:paraId="3AB19F3F" w14:textId="3214DB1C" w:rsidR="008A4F78" w:rsidRDefault="008A4F78" w:rsidP="00B87DCD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shd w:val="clear" w:color="auto" w:fill="FFFFFF"/>
        </w:rPr>
        <w:t>Foi a partir dessas disponibilidades e acoplamentos que o objetivo de pesquisa foi cerzido: conhecer os modos a partir dos quais as mulheres atingidas tecem confiança entre elas, constituindo uma rede de cuidado e um novo território após o rompimento da barrage</w:t>
      </w:r>
      <w:r w:rsidR="00337650">
        <w:rPr>
          <w:rStyle w:val="normaltextrun"/>
          <w:color w:val="000000"/>
          <w:shd w:val="clear" w:color="auto" w:fill="FFFFFF"/>
        </w:rPr>
        <w:t xml:space="preserve">m. A tentativa é de acompanhar o que se passa na tecedura </w:t>
      </w:r>
      <w:r w:rsidR="00337650">
        <w:t xml:space="preserve">das </w:t>
      </w:r>
      <w:proofErr w:type="spellStart"/>
      <w:r w:rsidR="00337650">
        <w:t>A</w:t>
      </w:r>
      <w:r w:rsidR="00337650">
        <w:t>rpilleras</w:t>
      </w:r>
      <w:proofErr w:type="spellEnd"/>
      <w:r w:rsidR="00337650">
        <w:t xml:space="preserve"> e como as comunidades atingidas do Litoral Norte, por meio das mulheres, que reinventam seus modos de viver em seus territórios com o rompimento da barragem de Fundão- MG, em Mariana.</w:t>
      </w:r>
      <w:r>
        <w:rPr>
          <w:rStyle w:val="eop"/>
          <w:color w:val="000000"/>
          <w:shd w:val="clear" w:color="auto" w:fill="FFFFFF"/>
        </w:rPr>
        <w:t> </w:t>
      </w:r>
    </w:p>
    <w:p w14:paraId="209EC6D0" w14:textId="4E776E8A" w:rsidR="002930BB" w:rsidRPr="000B381C" w:rsidRDefault="00B87DCD" w:rsidP="000B381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hd w:val="clear" w:color="auto" w:fill="FFFFFF"/>
        </w:rPr>
        <w:t>Nas rodas de conversa propiciadas pelo Projeto, a</w:t>
      </w:r>
      <w:r w:rsidR="008A4F78">
        <w:rPr>
          <w:rStyle w:val="normaltextrun"/>
          <w:color w:val="000000"/>
          <w:shd w:val="clear" w:color="auto" w:fill="FFFFFF"/>
        </w:rPr>
        <w:t>s mulheres traziam os elementos através dos quais pretendiam inventar espaços para estarem juntas. O bordar aparecia como palavra enunciada.</w:t>
      </w:r>
      <w:r w:rsidR="00337650">
        <w:rPr>
          <w:rStyle w:val="normaltextrun"/>
          <w:color w:val="000000"/>
          <w:shd w:val="clear" w:color="auto" w:fill="FFFFFF"/>
        </w:rPr>
        <w:t xml:space="preserve"> </w:t>
      </w:r>
      <w:r w:rsidR="008A4F78">
        <w:rPr>
          <w:rStyle w:val="normaltextrun"/>
          <w:color w:val="000000"/>
          <w:shd w:val="clear" w:color="auto" w:fill="FFFFFF"/>
        </w:rPr>
        <w:t>Urge salientar que as mulheres d</w:t>
      </w:r>
      <w:r>
        <w:rPr>
          <w:rStyle w:val="normaltextrun"/>
          <w:color w:val="000000"/>
          <w:shd w:val="clear" w:color="auto" w:fill="FFFFFF"/>
        </w:rPr>
        <w:t>o litoral norte das quais se escreve</w:t>
      </w:r>
      <w:r w:rsidR="008A4F78">
        <w:rPr>
          <w:rStyle w:val="normaltextrun"/>
          <w:color w:val="000000"/>
          <w:shd w:val="clear" w:color="auto" w:fill="FFFFFF"/>
        </w:rPr>
        <w:t xml:space="preserve"> se reconhecem como mulheres atingidas por barragens e já tiveram contato anterior com a </w:t>
      </w:r>
      <w:proofErr w:type="spellStart"/>
      <w:r w:rsidR="008A4F78">
        <w:rPr>
          <w:rStyle w:val="normaltextrun"/>
          <w:color w:val="000000"/>
          <w:shd w:val="clear" w:color="auto" w:fill="FFFFFF"/>
        </w:rPr>
        <w:t>Arpillaria</w:t>
      </w:r>
      <w:proofErr w:type="spellEnd"/>
      <w:r w:rsidR="008A4F78">
        <w:rPr>
          <w:rStyle w:val="normaltextrun"/>
          <w:color w:val="000000"/>
          <w:shd w:val="clear" w:color="auto" w:fill="FFFFFF"/>
        </w:rPr>
        <w:t xml:space="preserve"> em exposições em</w:t>
      </w:r>
      <w:r w:rsidR="00971C45">
        <w:rPr>
          <w:rStyle w:val="normaltextrun"/>
          <w:color w:val="000000"/>
          <w:shd w:val="clear" w:color="auto" w:fill="FFFFFF"/>
        </w:rPr>
        <w:t xml:space="preserve"> </w:t>
      </w:r>
      <w:r w:rsidR="008A4F78">
        <w:rPr>
          <w:rStyle w:val="normaltextrun"/>
          <w:color w:val="000000"/>
          <w:shd w:val="clear" w:color="auto" w:fill="FFFFFF"/>
        </w:rPr>
        <w:t>espaços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9A2835">
        <w:rPr>
          <w:rStyle w:val="normaltextrun"/>
          <w:color w:val="000000"/>
          <w:shd w:val="clear" w:color="auto" w:fill="FFFFFF"/>
        </w:rPr>
        <w:t>promovidos pelo</w:t>
      </w:r>
      <w:r>
        <w:rPr>
          <w:rStyle w:val="normaltextrun"/>
          <w:color w:val="000000"/>
          <w:shd w:val="clear" w:color="auto" w:fill="FFFFFF"/>
        </w:rPr>
        <w:t xml:space="preserve"> MA</w:t>
      </w:r>
      <w:r w:rsidR="00337650">
        <w:rPr>
          <w:rStyle w:val="normaltextrun"/>
          <w:color w:val="000000"/>
          <w:shd w:val="clear" w:color="auto" w:fill="FFFFFF"/>
        </w:rPr>
        <w:t xml:space="preserve">B. </w:t>
      </w:r>
      <w:r w:rsidR="00337650">
        <w:rPr>
          <w:rStyle w:val="selectable-text"/>
        </w:rPr>
        <w:t xml:space="preserve">Portanto, </w:t>
      </w:r>
      <w:r w:rsidR="00337650">
        <w:rPr>
          <w:rStyle w:val="selectable-text"/>
        </w:rPr>
        <w:t>para a</w:t>
      </w:r>
      <w:r w:rsidR="00337650">
        <w:rPr>
          <w:rStyle w:val="selectable-text"/>
        </w:rPr>
        <w:t xml:space="preserve"> feitura das oficinas, opera-se pelo convite</w:t>
      </w:r>
      <w:r w:rsidR="00971C45">
        <w:rPr>
          <w:rStyle w:val="selectable-text"/>
        </w:rPr>
        <w:t>: c</w:t>
      </w:r>
      <w:r w:rsidR="00337650">
        <w:rPr>
          <w:rStyle w:val="selectable-text"/>
        </w:rPr>
        <w:t xml:space="preserve">onvidando as mulheres atingidas dos grupos acessados a partir do </w:t>
      </w:r>
      <w:r w:rsidR="00940C19">
        <w:rPr>
          <w:rStyle w:val="normaltextrun"/>
          <w:color w:val="000000"/>
          <w:shd w:val="clear" w:color="auto" w:fill="FFFFFF"/>
        </w:rPr>
        <w:t>P</w:t>
      </w:r>
      <w:r w:rsidR="00971C45">
        <w:rPr>
          <w:rStyle w:val="normaltextrun"/>
          <w:color w:val="000000"/>
          <w:shd w:val="clear" w:color="auto" w:fill="FFFFFF"/>
        </w:rPr>
        <w:t>rojeto de Educação Popular do Estado do Espírito Santo</w:t>
      </w:r>
      <w:r w:rsidR="00337650">
        <w:rPr>
          <w:rStyle w:val="selectable-text"/>
        </w:rPr>
        <w:t xml:space="preserve"> a </w:t>
      </w:r>
      <w:r w:rsidR="00337650">
        <w:rPr>
          <w:rStyle w:val="selectable-text"/>
        </w:rPr>
        <w:lastRenderedPageBreak/>
        <w:t xml:space="preserve">comporem os espaços de produção de </w:t>
      </w:r>
      <w:proofErr w:type="spellStart"/>
      <w:r w:rsidR="00337650">
        <w:rPr>
          <w:rStyle w:val="selectable-text"/>
        </w:rPr>
        <w:t>Arpillaria</w:t>
      </w:r>
      <w:proofErr w:type="spellEnd"/>
      <w:r w:rsidR="00337650">
        <w:rPr>
          <w:rStyle w:val="selectable-text"/>
        </w:rPr>
        <w:t xml:space="preserve">. As temáticas dos encontros são definidas coletivamente, mediante o que aparece no cotidiano das mulheres </w:t>
      </w:r>
      <w:r w:rsidR="00337650">
        <w:rPr>
          <w:rStyle w:val="selectable-text"/>
        </w:rPr>
        <w:t>atingidas.</w:t>
      </w:r>
      <w:r w:rsidR="00337650">
        <w:rPr>
          <w:rStyle w:val="normaltextrun"/>
          <w:color w:val="000000"/>
          <w:shd w:val="clear" w:color="auto" w:fill="FFFFFF"/>
        </w:rPr>
        <w:t xml:space="preserve"> A</w:t>
      </w:r>
      <w:r w:rsidR="008A4F78">
        <w:rPr>
          <w:rStyle w:val="normaltextrun"/>
          <w:color w:val="000000"/>
          <w:shd w:val="clear" w:color="auto" w:fill="FFFFFF"/>
        </w:rPr>
        <w:t xml:space="preserve"> pesquisa, portanto, conta com um prolongamento do que foi experienciado até então, abrindo passagem para o que está por vir a partir das</w:t>
      </w:r>
      <w:r w:rsidR="00337650">
        <w:rPr>
          <w:rStyle w:val="normaltextrun"/>
          <w:color w:val="000000"/>
          <w:shd w:val="clear" w:color="auto" w:fill="FFFFFF"/>
        </w:rPr>
        <w:t xml:space="preserve"> próprias oficinas</w:t>
      </w:r>
      <w:r w:rsidR="002930BB" w:rsidRPr="006932E0">
        <w:rPr>
          <w:rStyle w:val="normaltextrun"/>
          <w:color w:val="000000"/>
        </w:rPr>
        <w:t> </w:t>
      </w:r>
      <w:r w:rsidR="002930BB" w:rsidRPr="006932E0">
        <w:rPr>
          <w:rStyle w:val="eop"/>
          <w:color w:val="000000"/>
        </w:rPr>
        <w:t> </w:t>
      </w:r>
    </w:p>
    <w:p w14:paraId="3B206C9F" w14:textId="4DD94839" w:rsidR="006932E0" w:rsidRPr="006932E0" w:rsidRDefault="002930BB" w:rsidP="006932E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</w:rPr>
      </w:pPr>
      <w:r w:rsidRPr="006932E0">
        <w:rPr>
          <w:rStyle w:val="normaltextrun"/>
          <w:color w:val="000000"/>
          <w:lang w:val="pt-PT"/>
        </w:rPr>
        <w:t> </w:t>
      </w:r>
      <w:r w:rsidR="00971C45">
        <w:rPr>
          <w:rStyle w:val="normaltextrun"/>
          <w:color w:val="000000"/>
        </w:rPr>
        <w:t xml:space="preserve">Os encontros com as mulheres apontam pistas que de que as </w:t>
      </w:r>
      <w:r w:rsidR="006932E0" w:rsidRPr="006932E0">
        <w:rPr>
          <w:rStyle w:val="normaltextrun"/>
          <w:color w:val="000000"/>
        </w:rPr>
        <w:t xml:space="preserve">experiências das </w:t>
      </w:r>
      <w:proofErr w:type="spellStart"/>
      <w:r w:rsidR="006932E0" w:rsidRPr="006932E0">
        <w:rPr>
          <w:rStyle w:val="normaltextrun"/>
          <w:color w:val="000000"/>
        </w:rPr>
        <w:t>Arpilleras</w:t>
      </w:r>
      <w:proofErr w:type="spellEnd"/>
      <w:r w:rsidR="006932E0" w:rsidRPr="006932E0">
        <w:rPr>
          <w:rStyle w:val="normaltextrun"/>
          <w:color w:val="000000"/>
        </w:rPr>
        <w:t xml:space="preserve"> são uma das manifestações do que é estar junto, numa dimensão micropolític</w:t>
      </w:r>
      <w:r w:rsidR="006932E0">
        <w:rPr>
          <w:rStyle w:val="normaltextrun"/>
          <w:color w:val="000000"/>
        </w:rPr>
        <w:t>a</w:t>
      </w:r>
      <w:r w:rsidR="006932E0" w:rsidRPr="006932E0">
        <w:rPr>
          <w:rStyle w:val="normaltextrun"/>
          <w:color w:val="000000"/>
        </w:rPr>
        <w:t>. Afinal, “como poderia o olhar masculino e patriarcal da repressão acreditar que uma atividade tradicionalmente utilizada para manter as mulheres limitadas ao espaço privado pudesse ser a expressão da subversão dessa mesma ordem?” (PAVÃO, 2022, p. 57). </w:t>
      </w:r>
      <w:r w:rsidR="006932E0" w:rsidRPr="006932E0">
        <w:rPr>
          <w:rStyle w:val="eop"/>
          <w:color w:val="000000"/>
        </w:rPr>
        <w:t> </w:t>
      </w:r>
    </w:p>
    <w:p w14:paraId="65F3D631" w14:textId="3C9663E7" w:rsidR="006932E0" w:rsidRPr="006932E0" w:rsidRDefault="006932E0" w:rsidP="006932E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</w:rPr>
      </w:pPr>
      <w:r w:rsidRPr="006932E0">
        <w:rPr>
          <w:rStyle w:val="normaltextrun"/>
          <w:color w:val="000000"/>
        </w:rPr>
        <w:t>Violeta Parra (1917 – 1967</w:t>
      </w:r>
      <w:r w:rsidR="00713B3D">
        <w:rPr>
          <w:rStyle w:val="normaltextrun"/>
          <w:color w:val="000000"/>
        </w:rPr>
        <w:t xml:space="preserve">), </w:t>
      </w:r>
      <w:r w:rsidRPr="006932E0">
        <w:rPr>
          <w:rStyle w:val="normaltextrun"/>
          <w:color w:val="000000"/>
        </w:rPr>
        <w:t xml:space="preserve">importante folclorista e </w:t>
      </w:r>
      <w:proofErr w:type="spellStart"/>
      <w:r w:rsidRPr="006932E0">
        <w:rPr>
          <w:rStyle w:val="normaltextrun"/>
          <w:color w:val="000000"/>
        </w:rPr>
        <w:t>arpillarista</w:t>
      </w:r>
      <w:proofErr w:type="spellEnd"/>
      <w:r w:rsidRPr="006932E0">
        <w:rPr>
          <w:rStyle w:val="normaltextrun"/>
          <w:color w:val="000000"/>
        </w:rPr>
        <w:t xml:space="preserve"> chilena,</w:t>
      </w:r>
      <w:r w:rsidR="00713B3D">
        <w:rPr>
          <w:rStyle w:val="normaltextrun"/>
          <w:color w:val="000000"/>
        </w:rPr>
        <w:t xml:space="preserve"> também</w:t>
      </w:r>
      <w:r w:rsidRPr="006932E0">
        <w:rPr>
          <w:rStyle w:val="normaltextrun"/>
          <w:color w:val="000000"/>
        </w:rPr>
        <w:t xml:space="preserve"> nos dá algumas pistas para pensar a </w:t>
      </w:r>
      <w:proofErr w:type="spellStart"/>
      <w:r w:rsidRPr="006932E0">
        <w:rPr>
          <w:rStyle w:val="normaltextrun"/>
          <w:color w:val="000000"/>
        </w:rPr>
        <w:t>Arpillaria</w:t>
      </w:r>
      <w:proofErr w:type="spellEnd"/>
      <w:r w:rsidRPr="006932E0">
        <w:rPr>
          <w:rStyle w:val="normaltextrun"/>
          <w:color w:val="000000"/>
        </w:rPr>
        <w:t xml:space="preserve"> como um dispositivo experimental de invenção. Em trecho do documentário “Violeta Parra, bordadeira Chilena”, disposta no artigo “Violeta Parra e suas </w:t>
      </w:r>
      <w:proofErr w:type="spellStart"/>
      <w:r w:rsidRPr="006932E0">
        <w:rPr>
          <w:rStyle w:val="normaltextrun"/>
          <w:color w:val="000000"/>
        </w:rPr>
        <w:t>arpilleras</w:t>
      </w:r>
      <w:proofErr w:type="spellEnd"/>
      <w:r w:rsidRPr="006932E0">
        <w:rPr>
          <w:rStyle w:val="normaltextrun"/>
          <w:color w:val="000000"/>
        </w:rPr>
        <w:t xml:space="preserve"> </w:t>
      </w:r>
      <w:proofErr w:type="spellStart"/>
      <w:r w:rsidRPr="006932E0">
        <w:rPr>
          <w:rStyle w:val="normaltextrun"/>
          <w:color w:val="000000"/>
        </w:rPr>
        <w:t>decoloniais</w:t>
      </w:r>
      <w:proofErr w:type="spellEnd"/>
      <w:r w:rsidRPr="006932E0">
        <w:rPr>
          <w:rStyle w:val="normaltextrun"/>
          <w:color w:val="000000"/>
        </w:rPr>
        <w:t xml:space="preserve">”, narra para Madeleine </w:t>
      </w:r>
      <w:proofErr w:type="spellStart"/>
      <w:r w:rsidRPr="006932E0">
        <w:rPr>
          <w:rStyle w:val="normaltextrun"/>
          <w:color w:val="000000"/>
        </w:rPr>
        <w:t>Brumagne</w:t>
      </w:r>
      <w:proofErr w:type="spellEnd"/>
      <w:r w:rsidRPr="006932E0">
        <w:rPr>
          <w:rStyle w:val="normaltextrun"/>
          <w:color w:val="000000"/>
        </w:rPr>
        <w:t xml:space="preserve"> sobre suas “primeiras </w:t>
      </w:r>
      <w:proofErr w:type="spellStart"/>
      <w:r w:rsidRPr="006932E0">
        <w:rPr>
          <w:rStyle w:val="normaltextrun"/>
          <w:color w:val="000000"/>
        </w:rPr>
        <w:t>arpilleras</w:t>
      </w:r>
      <w:proofErr w:type="spellEnd"/>
      <w:r w:rsidRPr="006932E0">
        <w:rPr>
          <w:rStyle w:val="normaltextrun"/>
          <w:color w:val="000000"/>
        </w:rPr>
        <w:t xml:space="preserve">, o autodidatismo, sua imaginação transbordante, a dimensão lúdica de seu fazer artístico; enfim, seu processo criativo” (FRESQUET; JUNIOR, 2021, p. 459). Todavia, destaca-se que o processo </w:t>
      </w:r>
      <w:r w:rsidRPr="006932E0">
        <w:rPr>
          <w:rStyle w:val="normaltextrun"/>
          <w:color w:val="000000"/>
        </w:rPr>
        <w:t>que</w:t>
      </w:r>
      <w:r w:rsidRPr="006932E0">
        <w:rPr>
          <w:rStyle w:val="normaltextrun"/>
          <w:color w:val="000000"/>
        </w:rPr>
        <w:t xml:space="preserve"> Violeta nos dá pistas não é sobre a criatividade e, sim, sobre a invenção. Destaca-se em trecho de entrevista concedida: </w:t>
      </w:r>
      <w:r w:rsidRPr="006932E0">
        <w:rPr>
          <w:rStyle w:val="eop"/>
          <w:color w:val="000000"/>
        </w:rPr>
        <w:t> </w:t>
      </w:r>
    </w:p>
    <w:p w14:paraId="566D0C1D" w14:textId="77777777" w:rsidR="006932E0" w:rsidRPr="00713B3D" w:rsidRDefault="006932E0" w:rsidP="006932E0">
      <w:pPr>
        <w:pStyle w:val="paragraph"/>
        <w:spacing w:before="0" w:beforeAutospacing="0" w:after="0" w:afterAutospacing="0" w:line="360" w:lineRule="auto"/>
        <w:ind w:left="226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713B3D">
        <w:rPr>
          <w:rStyle w:val="normaltextrun"/>
          <w:color w:val="000000"/>
          <w:sz w:val="20"/>
          <w:szCs w:val="20"/>
          <w:lang w:val="pt-PT"/>
        </w:rPr>
        <w:t>M - Então, você sabia bordar?</w:t>
      </w:r>
      <w:r w:rsidRPr="00713B3D">
        <w:rPr>
          <w:rStyle w:val="eop"/>
          <w:color w:val="000000"/>
          <w:sz w:val="20"/>
          <w:szCs w:val="20"/>
        </w:rPr>
        <w:t> </w:t>
      </w:r>
    </w:p>
    <w:p w14:paraId="3076871B" w14:textId="77777777" w:rsidR="006932E0" w:rsidRPr="00713B3D" w:rsidRDefault="006932E0" w:rsidP="006932E0">
      <w:pPr>
        <w:pStyle w:val="paragraph"/>
        <w:spacing w:before="0" w:beforeAutospacing="0" w:after="0" w:afterAutospacing="0" w:line="360" w:lineRule="auto"/>
        <w:ind w:left="226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713B3D">
        <w:rPr>
          <w:rStyle w:val="normaltextrun"/>
          <w:color w:val="000000"/>
          <w:sz w:val="20"/>
          <w:szCs w:val="20"/>
          <w:lang w:val="pt-PT"/>
        </w:rPr>
        <w:t>VP - Não. Eu não sei nada. O ponto que utilizo é o mais simples do mundo. E eu não sei desenhar.</w:t>
      </w:r>
      <w:r w:rsidRPr="00713B3D">
        <w:rPr>
          <w:rStyle w:val="eop"/>
          <w:color w:val="000000"/>
          <w:sz w:val="20"/>
          <w:szCs w:val="20"/>
        </w:rPr>
        <w:t> </w:t>
      </w:r>
    </w:p>
    <w:p w14:paraId="4E29F717" w14:textId="77777777" w:rsidR="006932E0" w:rsidRPr="00713B3D" w:rsidRDefault="006932E0" w:rsidP="006932E0">
      <w:pPr>
        <w:pStyle w:val="paragraph"/>
        <w:spacing w:before="0" w:beforeAutospacing="0" w:after="0" w:afterAutospacing="0" w:line="360" w:lineRule="auto"/>
        <w:ind w:left="226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713B3D">
        <w:rPr>
          <w:rStyle w:val="normaltextrun"/>
          <w:color w:val="000000"/>
          <w:sz w:val="20"/>
          <w:szCs w:val="20"/>
          <w:lang w:val="pt-PT"/>
        </w:rPr>
        <w:t>M - Ou seja, você inventou tudo.</w:t>
      </w:r>
      <w:r w:rsidRPr="00713B3D">
        <w:rPr>
          <w:rStyle w:val="eop"/>
          <w:color w:val="000000"/>
          <w:sz w:val="20"/>
          <w:szCs w:val="20"/>
        </w:rPr>
        <w:t> </w:t>
      </w:r>
    </w:p>
    <w:p w14:paraId="3AF916DB" w14:textId="42F3CE45" w:rsidR="006932E0" w:rsidRPr="00713B3D" w:rsidRDefault="006932E0" w:rsidP="006932E0">
      <w:pPr>
        <w:pStyle w:val="paragraph"/>
        <w:spacing w:before="0" w:beforeAutospacing="0" w:after="0" w:afterAutospacing="0" w:line="360" w:lineRule="auto"/>
        <w:ind w:left="226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713B3D">
        <w:rPr>
          <w:rStyle w:val="normaltextrun"/>
          <w:color w:val="000000"/>
          <w:sz w:val="20"/>
          <w:szCs w:val="20"/>
          <w:lang w:val="pt-PT"/>
        </w:rPr>
        <w:t>VP - Sim, mas todo mundo pode inventar, não é uma especialidade minha (FRESQUET; JUNIOR, 2021, p. 459).</w:t>
      </w:r>
      <w:r w:rsidRPr="00713B3D">
        <w:rPr>
          <w:rStyle w:val="scxw260903055"/>
          <w:color w:val="000000"/>
          <w:sz w:val="20"/>
          <w:szCs w:val="20"/>
        </w:rPr>
        <w:t> </w:t>
      </w:r>
      <w:r w:rsidRPr="00713B3D">
        <w:rPr>
          <w:rStyle w:val="eop"/>
          <w:color w:val="000000"/>
          <w:sz w:val="20"/>
          <w:szCs w:val="20"/>
        </w:rPr>
        <w:t> </w:t>
      </w:r>
    </w:p>
    <w:p w14:paraId="138D55ED" w14:textId="2751CED2" w:rsidR="006932E0" w:rsidRPr="000B381C" w:rsidRDefault="006932E0" w:rsidP="000B381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color w:val="000000"/>
        </w:rPr>
      </w:pPr>
      <w:r w:rsidRPr="006932E0">
        <w:rPr>
          <w:rStyle w:val="normaltextrun"/>
          <w:color w:val="000000"/>
        </w:rPr>
        <w:t xml:space="preserve">A invenção é um conceito-ferramenta que nos ajuda a analisar e acompanhar os bordados da </w:t>
      </w:r>
      <w:proofErr w:type="spellStart"/>
      <w:r w:rsidRPr="006932E0">
        <w:rPr>
          <w:rStyle w:val="normaltextrun"/>
          <w:color w:val="000000"/>
        </w:rPr>
        <w:t>arpillaria</w:t>
      </w:r>
      <w:proofErr w:type="spellEnd"/>
      <w:r w:rsidRPr="006932E0">
        <w:rPr>
          <w:rStyle w:val="normaltextrun"/>
          <w:color w:val="000000"/>
        </w:rPr>
        <w:t xml:space="preserve"> pela via da afirmação </w:t>
      </w:r>
      <w:r w:rsidR="00713B3D">
        <w:rPr>
          <w:rStyle w:val="normaltextrun"/>
          <w:color w:val="000000"/>
        </w:rPr>
        <w:t xml:space="preserve">da </w:t>
      </w:r>
      <w:r w:rsidRPr="006932E0">
        <w:rPr>
          <w:rStyle w:val="normaltextrun"/>
          <w:color w:val="000000"/>
        </w:rPr>
        <w:t xml:space="preserve">produção </w:t>
      </w:r>
      <w:r w:rsidR="00713B3D">
        <w:rPr>
          <w:rStyle w:val="normaltextrun"/>
          <w:color w:val="000000"/>
        </w:rPr>
        <w:t xml:space="preserve">de mundos, </w:t>
      </w:r>
      <w:r w:rsidRPr="006932E0">
        <w:rPr>
          <w:rStyle w:val="normaltextrun"/>
          <w:color w:val="000000"/>
        </w:rPr>
        <w:t>de subjetividade</w:t>
      </w:r>
      <w:r>
        <w:rPr>
          <w:rStyle w:val="normaltextrun"/>
          <w:color w:val="000000"/>
        </w:rPr>
        <w:t xml:space="preserve"> </w:t>
      </w:r>
      <w:r w:rsidR="00713B3D">
        <w:rPr>
          <w:rStyle w:val="normaltextrun"/>
          <w:color w:val="000000"/>
        </w:rPr>
        <w:t xml:space="preserve">e </w:t>
      </w:r>
      <w:r w:rsidRPr="006932E0">
        <w:rPr>
          <w:rStyle w:val="normaltextrun"/>
          <w:color w:val="000000"/>
        </w:rPr>
        <w:t>de estórias</w:t>
      </w:r>
      <w:r>
        <w:rPr>
          <w:rStyle w:val="normaltextrun"/>
          <w:color w:val="000000"/>
        </w:rPr>
        <w:t xml:space="preserve">. </w:t>
      </w:r>
      <w:r>
        <w:rPr>
          <w:rStyle w:val="normaltextrun"/>
          <w:color w:val="000000"/>
          <w:shd w:val="clear" w:color="auto" w:fill="FFFFFF"/>
          <w:lang w:val="pt-PT"/>
        </w:rPr>
        <w:t xml:space="preserve">Produzir estórias através do têxtil implica entrelaçar outros modos de viver e de produzir conhecimento, assim como de transmiti-lo. Se o corpo do tecido é vivo, a memória é também um fio que se transforma a partir do contato com o corpo de quem o tece. Ambos, matéria têxtil e corpo, parecem possuir uma relação inseparável que atravessa múltiplos sentidos, tais como proteção, cobertura, expressão, censura e </w:t>
      </w:r>
      <w:r>
        <w:rPr>
          <w:rStyle w:val="normaltextrun"/>
          <w:color w:val="000000"/>
          <w:shd w:val="clear" w:color="auto" w:fill="FFFFFF"/>
          <w:lang w:val="pt-PT"/>
        </w:rPr>
        <w:lastRenderedPageBreak/>
        <w:t>ocultamento – são sentidos que aparecem na linguagem e, antes dela, atravessam a sensibilidade das mãos.  Há a semelhança semântica entre os termos – tecido pode significar tanto a trama feita a partir de fibras têxteis, quanto às inúmeras peles que revestem nossa organização fisiológica. O tecido também pode ser entendido como uma materialidade passível de produzir um novo corpo – pensa-se nas modelações realizadas com bonecos de pano ou com figuras que se assemelham a uma construção corpórea com figuras e referências não humanas. Ao observarmos as produções da América Latina, cujas produções se relacionam ao universo têxtil, notamos um recorrente entrelaçamento das práticas do bordado, da costura ou da tecelagem à temática do corpo. Isso se dá por dinâmicas culturais que compreendem o próprio tecido enquanto um corpo</w:t>
      </w:r>
      <w:r w:rsidR="00713B3D">
        <w:rPr>
          <w:rStyle w:val="normaltextrun"/>
          <w:color w:val="000000"/>
          <w:shd w:val="clear" w:color="auto" w:fill="FFFFFF"/>
          <w:lang w:val="pt-PT"/>
        </w:rPr>
        <w:t xml:space="preserve"> </w:t>
      </w:r>
      <w:r w:rsidR="00713B3D">
        <w:rPr>
          <w:rStyle w:val="normaltextrun"/>
          <w:color w:val="000000"/>
          <w:shd w:val="clear" w:color="auto" w:fill="FFFFFF"/>
        </w:rPr>
        <w:t>(OLIVEIRA, 2022). </w:t>
      </w:r>
      <w:r w:rsidR="00713B3D">
        <w:rPr>
          <w:rStyle w:val="eop"/>
          <w:color w:val="000000"/>
          <w:shd w:val="clear" w:color="auto" w:fill="FFFFFF"/>
        </w:rPr>
        <w:t> </w:t>
      </w:r>
    </w:p>
    <w:p w14:paraId="1E50B0D4" w14:textId="2CC45BE6" w:rsidR="002930BB" w:rsidRPr="00D42065" w:rsidRDefault="00A76B55" w:rsidP="00D42065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Nota-se com as estórias das mulheres atingidas que, frente às décadas de violações, as comunidades do litoral norte articularam-se na produção de identidades que os estabeleciam como os “donos no lugar” (FERREIRA, 2020); mas não só, diante da compreensão de serem donos da terra, os danos às terras e as águas ganharam dimensões mais austeras. </w:t>
      </w:r>
      <w:r w:rsidR="00D42065">
        <w:rPr>
          <w:rFonts w:ascii="Segoe UI" w:hAnsi="Segoe UI" w:cs="Segoe UI"/>
          <w:sz w:val="18"/>
          <w:szCs w:val="18"/>
        </w:rPr>
        <w:t xml:space="preserve"> </w:t>
      </w:r>
      <w:r w:rsidR="002930BB" w:rsidRPr="002930BB">
        <w:rPr>
          <w:rStyle w:val="eop"/>
        </w:rPr>
        <w:t> </w:t>
      </w:r>
      <w:r w:rsidR="002930BB" w:rsidRPr="002930BB">
        <w:rPr>
          <w:rStyle w:val="normaltextrun"/>
          <w:lang w:val="pt-PT"/>
        </w:rPr>
        <w:t>Uma vez que as paisagens do Norte do Estado do Espírito Santo contam estórias de um desastre “invisível”, quem nos ajuda a ler os intercursos são os atingidos e atingidas.</w:t>
      </w:r>
      <w:r w:rsidR="002930BB" w:rsidRPr="002930BB">
        <w:rPr>
          <w:rStyle w:val="eop"/>
        </w:rPr>
        <w:t> </w:t>
      </w:r>
      <w:r w:rsidR="00C46905" w:rsidRPr="00C46905">
        <w:t xml:space="preserve">Percebe-se com os diálogos, especialmente com as mulheres atingidas, que </w:t>
      </w:r>
      <w:r w:rsidR="00C46905" w:rsidRPr="00C46905">
        <w:rPr>
          <w:rStyle w:val="normaltextrun"/>
          <w:lang w:val="pt-PT"/>
        </w:rPr>
        <w:t>o</w:t>
      </w:r>
      <w:r w:rsidR="002930BB" w:rsidRPr="002930BB">
        <w:rPr>
          <w:rStyle w:val="normaltextrun"/>
          <w:lang w:val="pt-PT"/>
        </w:rPr>
        <w:t xml:space="preserve"> manejo das águas do rio, mar e mangue é fruto de uma duradoura conexão entre aqueles que habitam o lugar e o lugar habitado. </w:t>
      </w:r>
    </w:p>
    <w:p w14:paraId="78F5DBBF" w14:textId="6B17F2F5" w:rsidR="00940C19" w:rsidRPr="002930BB" w:rsidRDefault="00940C19" w:rsidP="00C46905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hd w:val="clear" w:color="auto" w:fill="FFFFFF"/>
        </w:rPr>
        <w:t xml:space="preserve">É nesse contexto de abertura ao território e de inserção na vida das mulheres atingidas por barragens </w:t>
      </w:r>
      <w:r w:rsidR="00D42065">
        <w:rPr>
          <w:rStyle w:val="normaltextrun"/>
          <w:color w:val="000000"/>
          <w:shd w:val="clear" w:color="auto" w:fill="FFFFFF"/>
        </w:rPr>
        <w:t>do litoral norte</w:t>
      </w:r>
      <w:r>
        <w:rPr>
          <w:rStyle w:val="normaltextrun"/>
          <w:color w:val="000000"/>
          <w:shd w:val="clear" w:color="auto" w:fill="FFFFFF"/>
        </w:rPr>
        <w:t xml:space="preserve"> que nos assentamos, ao menos por enquanto. Armando as agulhas para tecer as linhas no cerzir dos tecidos, apostamos na feitura da </w:t>
      </w:r>
      <w:proofErr w:type="spellStart"/>
      <w:r>
        <w:rPr>
          <w:rStyle w:val="normaltextrun"/>
          <w:color w:val="000000"/>
          <w:shd w:val="clear" w:color="auto" w:fill="FFFFFF"/>
        </w:rPr>
        <w:t>Arpillera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como dispositivo</w:t>
      </w:r>
      <w:r w:rsidR="009A2835">
        <w:rPr>
          <w:rStyle w:val="normaltextrun"/>
          <w:color w:val="000000"/>
          <w:shd w:val="clear" w:color="auto" w:fill="FFFFFF"/>
        </w:rPr>
        <w:t xml:space="preserve"> </w:t>
      </w:r>
      <w:r w:rsidR="000B381C">
        <w:rPr>
          <w:rStyle w:val="normaltextrun"/>
          <w:color w:val="000000"/>
          <w:shd w:val="clear" w:color="auto" w:fill="FFFFFF"/>
        </w:rPr>
        <w:t>de produção de mundos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Urge a questão que nos norteará durante o trajeto: pode um corpo bordador? </w:t>
      </w:r>
      <w:r>
        <w:rPr>
          <w:rStyle w:val="eop"/>
          <w:color w:val="000000"/>
          <w:shd w:val="clear" w:color="auto" w:fill="FFFFFF"/>
        </w:rPr>
        <w:t> </w:t>
      </w:r>
    </w:p>
    <w:p w14:paraId="1FDC2AEE" w14:textId="77777777" w:rsidR="00E8736B" w:rsidRDefault="00E8736B" w:rsidP="002E63D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DCCB049" w14:textId="77777777" w:rsidR="00BA4F06" w:rsidRDefault="00BA4F06" w:rsidP="002E63D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D307ACD" w14:textId="77777777" w:rsidR="00BA4F06" w:rsidRDefault="00BA4F06" w:rsidP="002E63D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059AAFE" w14:textId="77777777" w:rsidR="00BA4F06" w:rsidRDefault="00BA4F06" w:rsidP="002E63D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F4AED87" w14:textId="0B552A2D" w:rsidR="002E63D6" w:rsidRPr="00BA4F06" w:rsidRDefault="002E63D6" w:rsidP="00BA4F06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A4F06">
        <w:rPr>
          <w:rFonts w:ascii="Times New Roman" w:eastAsia="Times New Roman" w:hAnsi="Times New Roman" w:cs="Times New Roman"/>
          <w:b/>
          <w:bCs/>
        </w:rPr>
        <w:lastRenderedPageBreak/>
        <w:t xml:space="preserve">REFERÊNCIAS BIBLIOGRÁFICAS </w:t>
      </w:r>
    </w:p>
    <w:p w14:paraId="3F39C48D" w14:textId="77777777" w:rsidR="00BA4F06" w:rsidRDefault="00BA4F06" w:rsidP="00BA4F06">
      <w:pPr>
        <w:jc w:val="both"/>
        <w:rPr>
          <w:rFonts w:ascii="Times New Roman" w:eastAsia="Times New Roman" w:hAnsi="Times New Roman" w:cs="Times New Roman"/>
        </w:rPr>
      </w:pPr>
    </w:p>
    <w:p w14:paraId="6310C0AD" w14:textId="2A84AEFC" w:rsidR="00BA4F06" w:rsidRDefault="00BA4F06" w:rsidP="00BA4F06">
      <w:pPr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BA4F06">
        <w:rPr>
          <w:rStyle w:val="findhit"/>
          <w:rFonts w:ascii="Times New Roman" w:hAnsi="Times New Roman" w:cs="Times New Roman"/>
          <w:color w:val="000000"/>
          <w:shd w:val="clear" w:color="auto" w:fill="FFFFFF"/>
        </w:rPr>
        <w:t>FRANCISCO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Rayanne</w:t>
      </w:r>
      <w:proofErr w:type="spell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Suim</w:t>
      </w:r>
      <w:proofErr w:type="spell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; TAVARES, Gilead </w:t>
      </w:r>
      <w:proofErr w:type="spellStart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Marchezi</w:t>
      </w:r>
      <w:proofErr w:type="spell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Juventude e risco: abrindo a sede ao meio no deserto das práticas de assistência social. </w:t>
      </w:r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Paco Editorial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2018.</w:t>
      </w:r>
    </w:p>
    <w:p w14:paraId="06B2B642" w14:textId="77777777" w:rsidR="00BA4F06" w:rsidRPr="00BA4F06" w:rsidRDefault="00BA4F06" w:rsidP="00BA4F06">
      <w:pPr>
        <w:jc w:val="both"/>
        <w:rPr>
          <w:rStyle w:val="normaltextrun"/>
          <w:rFonts w:ascii="Times New Roman" w:hAnsi="Times New Roman" w:cs="Times New Roman"/>
        </w:rPr>
      </w:pPr>
    </w:p>
    <w:p w14:paraId="14BCA02A" w14:textId="77777777" w:rsidR="00BA4F06" w:rsidRDefault="00BA4F06" w:rsidP="00BA4F06">
      <w:pPr>
        <w:jc w:val="both"/>
        <w:rPr>
          <w:rFonts w:ascii="Times New Roman" w:hAnsi="Times New Roman" w:cs="Times New Roman"/>
          <w:color w:val="222222"/>
        </w:rPr>
      </w:pPr>
      <w:r w:rsidRPr="00BA4F06">
        <w:rPr>
          <w:rFonts w:ascii="Times New Roman" w:hAnsi="Times New Roman" w:cs="Times New Roman"/>
          <w:color w:val="222222"/>
        </w:rPr>
        <w:t xml:space="preserve">FRESQUET, A.; CARDOSO JUNIOR, W. Violeta Parra e suas </w:t>
      </w:r>
      <w:proofErr w:type="spellStart"/>
      <w:r w:rsidRPr="00BA4F06">
        <w:rPr>
          <w:rFonts w:ascii="Times New Roman" w:hAnsi="Times New Roman" w:cs="Times New Roman"/>
          <w:color w:val="222222"/>
        </w:rPr>
        <w:t>arpilleras</w:t>
      </w:r>
      <w:proofErr w:type="spellEnd"/>
      <w:r w:rsidRPr="00BA4F0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BA4F06">
        <w:rPr>
          <w:rFonts w:ascii="Times New Roman" w:hAnsi="Times New Roman" w:cs="Times New Roman"/>
          <w:color w:val="222222"/>
        </w:rPr>
        <w:t>decoloniais</w:t>
      </w:r>
      <w:proofErr w:type="spellEnd"/>
      <w:r w:rsidRPr="00BA4F06">
        <w:rPr>
          <w:rFonts w:ascii="Times New Roman" w:hAnsi="Times New Roman" w:cs="Times New Roman"/>
          <w:color w:val="222222"/>
        </w:rPr>
        <w:t>. </w:t>
      </w:r>
      <w:r w:rsidRPr="00BA4F06">
        <w:rPr>
          <w:rFonts w:ascii="Times New Roman" w:hAnsi="Times New Roman" w:cs="Times New Roman"/>
          <w:b/>
          <w:bCs/>
          <w:color w:val="222222"/>
        </w:rPr>
        <w:t>Revista Brasileira de Pesquisa (Auto)biográfica</w:t>
      </w:r>
      <w:r w:rsidRPr="00BA4F06">
        <w:rPr>
          <w:rFonts w:ascii="Times New Roman" w:hAnsi="Times New Roman" w:cs="Times New Roman"/>
          <w:color w:val="222222"/>
        </w:rPr>
        <w:t>, </w:t>
      </w:r>
      <w:r w:rsidRPr="00BA4F06">
        <w:rPr>
          <w:rFonts w:ascii="Times New Roman" w:hAnsi="Times New Roman" w:cs="Times New Roman"/>
          <w:i/>
          <w:iCs/>
          <w:color w:val="222222"/>
        </w:rPr>
        <w:t>[S. l.]</w:t>
      </w:r>
      <w:r w:rsidRPr="00BA4F06">
        <w:rPr>
          <w:rFonts w:ascii="Times New Roman" w:hAnsi="Times New Roman" w:cs="Times New Roman"/>
          <w:color w:val="222222"/>
        </w:rPr>
        <w:t>, v. 6, n. 18, p. 449–469, 2021. DOI: 10.31892/rbpab2525-426X.2021.v</w:t>
      </w:r>
      <w:proofErr w:type="gramStart"/>
      <w:r w:rsidRPr="00BA4F06">
        <w:rPr>
          <w:rFonts w:ascii="Times New Roman" w:hAnsi="Times New Roman" w:cs="Times New Roman"/>
          <w:color w:val="222222"/>
        </w:rPr>
        <w:t>6.n18.p</w:t>
      </w:r>
      <w:proofErr w:type="gramEnd"/>
      <w:r w:rsidRPr="00BA4F06">
        <w:rPr>
          <w:rFonts w:ascii="Times New Roman" w:hAnsi="Times New Roman" w:cs="Times New Roman"/>
          <w:color w:val="222222"/>
        </w:rPr>
        <w:t xml:space="preserve">449-469. Disponível em: https://itacarezinho.uneb.br/index.php/rbpab/article/view/12703. Acesso em: 31 </w:t>
      </w:r>
      <w:proofErr w:type="spellStart"/>
      <w:r w:rsidRPr="00BA4F06">
        <w:rPr>
          <w:rFonts w:ascii="Times New Roman" w:hAnsi="Times New Roman" w:cs="Times New Roman"/>
          <w:color w:val="222222"/>
        </w:rPr>
        <w:t>may</w:t>
      </w:r>
      <w:proofErr w:type="spellEnd"/>
      <w:r w:rsidRPr="00BA4F06">
        <w:rPr>
          <w:rFonts w:ascii="Times New Roman" w:hAnsi="Times New Roman" w:cs="Times New Roman"/>
          <w:color w:val="222222"/>
        </w:rPr>
        <w:t>. 2024.</w:t>
      </w:r>
    </w:p>
    <w:p w14:paraId="48102476" w14:textId="77777777" w:rsidR="00BA4F06" w:rsidRDefault="00BA4F06" w:rsidP="00BA4F06">
      <w:pPr>
        <w:jc w:val="both"/>
        <w:rPr>
          <w:rFonts w:ascii="Times New Roman" w:hAnsi="Times New Roman" w:cs="Times New Roman"/>
          <w:color w:val="222222"/>
        </w:rPr>
      </w:pPr>
    </w:p>
    <w:p w14:paraId="235933A4" w14:textId="77777777" w:rsidR="00BA4F06" w:rsidRDefault="00BA4F06" w:rsidP="00BA4F06">
      <w:pPr>
        <w:pStyle w:val="paragraph"/>
        <w:spacing w:before="0" w:beforeAutospacing="0" w:after="0" w:afterAutospacing="0"/>
        <w:jc w:val="both"/>
        <w:textAlignment w:val="baseline"/>
      </w:pPr>
      <w:r w:rsidRPr="00BA4F06">
        <w:rPr>
          <w:rStyle w:val="normaltextrun"/>
          <w:color w:val="000000"/>
        </w:rPr>
        <w:t xml:space="preserve">LIMA, M. S. P. </w:t>
      </w:r>
      <w:proofErr w:type="spellStart"/>
      <w:r w:rsidRPr="00BA4F06">
        <w:rPr>
          <w:rStyle w:val="normaltextrun"/>
          <w:b/>
          <w:bCs/>
          <w:color w:val="000000"/>
        </w:rPr>
        <w:t>Arpilleras</w:t>
      </w:r>
      <w:proofErr w:type="spellEnd"/>
      <w:r w:rsidRPr="00BA4F06">
        <w:rPr>
          <w:rStyle w:val="normaltextrun"/>
          <w:b/>
          <w:bCs/>
          <w:color w:val="000000"/>
        </w:rPr>
        <w:t>: o bordado como performance cultural chilena, em favor do drama social. 2018. 134 f. Dissertação</w:t>
      </w:r>
      <w:r w:rsidRPr="00BA4F06">
        <w:rPr>
          <w:rStyle w:val="normaltextrun"/>
          <w:color w:val="000000"/>
        </w:rPr>
        <w:t xml:space="preserve"> (Mestrado em Performance Cultural) - Universidade Federal de Goiás, Goiânia, 2018. Disponível em: </w:t>
      </w:r>
      <w:hyperlink r:id="rId8" w:tgtFrame="_blank" w:history="1">
        <w:r w:rsidRPr="00BA4F06">
          <w:rPr>
            <w:rStyle w:val="normaltextrun"/>
            <w:color w:val="467886"/>
            <w:u w:val="single"/>
          </w:rPr>
          <w:t>https://repositorio.bc.ufg.br/tede/handle/tede/8440</w:t>
        </w:r>
      </w:hyperlink>
    </w:p>
    <w:p w14:paraId="589B7E54" w14:textId="77777777" w:rsidR="00BA4F06" w:rsidRDefault="00BA4F06" w:rsidP="00BA4F06">
      <w:pPr>
        <w:pStyle w:val="paragraph"/>
        <w:spacing w:before="0" w:beforeAutospacing="0" w:after="0" w:afterAutospacing="0"/>
        <w:jc w:val="both"/>
        <w:textAlignment w:val="baseline"/>
      </w:pPr>
    </w:p>
    <w:p w14:paraId="301EDFE3" w14:textId="77777777" w:rsidR="00BA4F06" w:rsidRDefault="00BA4F06" w:rsidP="00BA4F06">
      <w:pPr>
        <w:jc w:val="both"/>
        <w:rPr>
          <w:rFonts w:ascii="Times New Roman" w:hAnsi="Times New Roman" w:cs="Times New Roman"/>
        </w:rPr>
      </w:pP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MINISTÉRIO PÚBLICO FEDERAL. </w:t>
      </w:r>
      <w:proofErr w:type="spellStart"/>
      <w:r w:rsidRPr="00BA4F06">
        <w:rPr>
          <w:rStyle w:val="findhit"/>
          <w:rFonts w:ascii="Times New Roman" w:hAnsi="Times New Roman" w:cs="Times New Roman"/>
          <w:color w:val="000000"/>
          <w:shd w:val="clear" w:color="auto" w:fill="FFFFFF"/>
        </w:rPr>
        <w:t>Rambo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ll</w:t>
      </w:r>
      <w:proofErr w:type="spell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: relatórios de monitoramento mensal. Ministério Público Federal, 2015. Disponível em: </w:t>
      </w:r>
      <w:hyperlink r:id="rId9" w:tgtFrame="_blank" w:history="1">
        <w:r w:rsidRPr="00BA4F06">
          <w:rPr>
            <w:rStyle w:val="normaltextrun"/>
            <w:rFonts w:ascii="Times New Roman" w:hAnsi="Times New Roman" w:cs="Times New Roman"/>
            <w:color w:val="000000"/>
            <w:u w:val="single"/>
            <w:shd w:val="clear" w:color="auto" w:fill="FFFFFF"/>
          </w:rPr>
          <w:t>https://www.mpf.mp.br/grandes-casos/caso-samarco/atuacao-do-mpf/pareceres-e-relatorios/</w:t>
        </w:r>
        <w:r w:rsidRPr="00BA4F06">
          <w:rPr>
            <w:rStyle w:val="findhit"/>
            <w:rFonts w:ascii="Times New Roman" w:hAnsi="Times New Roman" w:cs="Times New Roman"/>
            <w:color w:val="000000"/>
            <w:u w:val="single"/>
            <w:shd w:val="clear" w:color="auto" w:fill="FFFFFF"/>
          </w:rPr>
          <w:t>rambo</w:t>
        </w:r>
        <w:r w:rsidRPr="00BA4F06">
          <w:rPr>
            <w:rStyle w:val="normaltextrun"/>
            <w:rFonts w:ascii="Times New Roman" w:hAnsi="Times New Roman" w:cs="Times New Roman"/>
            <w:color w:val="000000"/>
            <w:u w:val="single"/>
            <w:shd w:val="clear" w:color="auto" w:fill="FFFFFF"/>
          </w:rPr>
          <w:t>ll</w:t>
        </w:r>
      </w:hyperlink>
    </w:p>
    <w:p w14:paraId="1E5581B8" w14:textId="77777777" w:rsidR="00BA4F06" w:rsidRDefault="00BA4F06" w:rsidP="00BA4F06">
      <w:pPr>
        <w:jc w:val="both"/>
        <w:rPr>
          <w:rFonts w:ascii="Times New Roman" w:hAnsi="Times New Roman" w:cs="Times New Roman"/>
        </w:rPr>
      </w:pPr>
    </w:p>
    <w:p w14:paraId="2B7FE1FB" w14:textId="77777777" w:rsidR="00BA4F06" w:rsidRDefault="00BA4F06" w:rsidP="00BA4F06">
      <w:pPr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MORAES, Marcia. </w:t>
      </w:r>
      <w:proofErr w:type="spellStart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PesquisarCOM</w:t>
      </w:r>
      <w:proofErr w:type="spell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: política ontológica e deficiência visual. In: Moraes, M. e </w:t>
      </w:r>
      <w:proofErr w:type="spellStart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Kastrup</w:t>
      </w:r>
      <w:proofErr w:type="spell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V. Exercícios de ver e não ver: arte e pesquisa com pessoas com deficiência visual. Rio de Janeiro: </w:t>
      </w:r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Nau Editora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2010</w:t>
      </w:r>
    </w:p>
    <w:p w14:paraId="2513203A" w14:textId="77777777" w:rsidR="00BA4F06" w:rsidRDefault="00BA4F06" w:rsidP="00BA4F06">
      <w:pPr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640D1DD8" w14:textId="77777777" w:rsidR="00BA4F06" w:rsidRDefault="00BA4F06" w:rsidP="00BA4F06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BA4F06">
        <w:rPr>
          <w:rFonts w:ascii="Times New Roman" w:hAnsi="Times New Roman" w:cs="Times New Roman"/>
          <w:color w:val="000000"/>
          <w:shd w:val="clear" w:color="auto" w:fill="FFFFFF"/>
        </w:rPr>
        <w:t xml:space="preserve">OLIVEIRA REZENDE, NATÁLIA. </w:t>
      </w:r>
      <w:r w:rsidRPr="00BA4F06">
        <w:rPr>
          <w:rFonts w:ascii="Times New Roman" w:hAnsi="Times New Roman" w:cs="Times New Roman"/>
          <w:color w:val="222222"/>
          <w:shd w:val="clear" w:color="auto" w:fill="FFFFFF"/>
        </w:rPr>
        <w:t>Tramas contemporâneas na América Latina</w:t>
      </w:r>
      <w:r w:rsidRPr="00BA4F06">
        <w:rPr>
          <w:rFonts w:ascii="Times New Roman" w:hAnsi="Times New Roman" w:cs="Times New Roman"/>
          <w:color w:val="222222"/>
          <w:shd w:val="clear" w:color="auto" w:fill="FFFFFF"/>
        </w:rPr>
        <w:t>. 1ª Ed.</w:t>
      </w:r>
      <w:r w:rsidRPr="00BA4F06">
        <w:rPr>
          <w:rFonts w:ascii="Times New Roman" w:eastAsia="Times New Roman" w:hAnsi="Times New Roman" w:cs="Times New Roman"/>
          <w:color w:val="222222"/>
        </w:rPr>
        <w:br/>
        <w:t>Universidade Federal de Minas Gerais</w:t>
      </w:r>
      <w:r w:rsidRPr="00BA4F06">
        <w:rPr>
          <w:rFonts w:ascii="Times New Roman" w:eastAsia="Times New Roman" w:hAnsi="Times New Roman" w:cs="Times New Roman"/>
          <w:color w:val="222222"/>
        </w:rPr>
        <w:t xml:space="preserve">, 2022. </w:t>
      </w:r>
    </w:p>
    <w:p w14:paraId="3E3A28CB" w14:textId="77777777" w:rsidR="00BA4F06" w:rsidRPr="00BA4F06" w:rsidRDefault="00BA4F06" w:rsidP="00BA4F06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663EC221" w14:textId="77777777" w:rsidR="00BA4F06" w:rsidRDefault="00BA4F06" w:rsidP="00BA4F06">
      <w:pPr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BA4F06">
        <w:rPr>
          <w:rStyle w:val="findhit"/>
          <w:rFonts w:ascii="Times New Roman" w:hAnsi="Times New Roman" w:cs="Times New Roman"/>
          <w:color w:val="000000"/>
          <w:shd w:val="clear" w:color="auto" w:fill="FFFFFF"/>
        </w:rPr>
        <w:t>PASSOS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Eduardo; BARROS, Regina Benevides de. Por uma política da </w:t>
      </w:r>
      <w:proofErr w:type="spellStart"/>
      <w:proofErr w:type="gramStart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narratividade.Pistas</w:t>
      </w:r>
      <w:proofErr w:type="spellEnd"/>
      <w:proofErr w:type="gramEnd"/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do método da cartografia: pesquisa-intervenção e produção de subjetividade, v. 1, 2009.</w:t>
      </w:r>
      <w:r w:rsidRPr="00BA4F0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0781B9BB" w14:textId="77777777" w:rsidR="00BA4F06" w:rsidRDefault="00BA4F06" w:rsidP="00BA4F06">
      <w:pPr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10AA63F4" w14:textId="77777777" w:rsidR="00BA4F06" w:rsidRDefault="00BA4F06" w:rsidP="00BA4F06">
      <w:pPr>
        <w:jc w:val="both"/>
        <w:rPr>
          <w:rStyle w:val="scxw31811867"/>
          <w:rFonts w:ascii="Times New Roman" w:hAnsi="Times New Roman" w:cs="Times New Roman"/>
          <w:color w:val="000000"/>
          <w:shd w:val="clear" w:color="auto" w:fill="FFFFFF"/>
        </w:rPr>
      </w:pPr>
      <w:r w:rsidRPr="00BA4F06">
        <w:rPr>
          <w:rStyle w:val="findhit"/>
          <w:rFonts w:ascii="Times New Roman" w:hAnsi="Times New Roman" w:cs="Times New Roman"/>
          <w:color w:val="000000"/>
          <w:shd w:val="clear" w:color="auto" w:fill="FFFFFF"/>
        </w:rPr>
        <w:t>PAVÃO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Maria Rita Barbosa Piancó. </w:t>
      </w:r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Pedagogias </w:t>
      </w:r>
      <w:proofErr w:type="spellStart"/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sensientes</w:t>
      </w:r>
      <w:proofErr w:type="spellEnd"/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da memória: caminhos possíveis a partir do encontro com as </w:t>
      </w:r>
      <w:proofErr w:type="spellStart"/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arpilleras</w:t>
      </w:r>
      <w:proofErr w:type="spellEnd"/>
      <w:r w:rsidRPr="00BA4F06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chilenas.</w:t>
      </w:r>
      <w:r w:rsidRPr="00BA4F0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Dissertação (Mestrado em Educação Contemporânea) – Universidade Federal de Pernambuco, Caruaru, 2022. Disponível em: </w:t>
      </w:r>
      <w:hyperlink r:id="rId10" w:tgtFrame="_blank" w:history="1">
        <w:r w:rsidRPr="00BA4F06">
          <w:rPr>
            <w:rStyle w:val="normaltextrun"/>
            <w:rFonts w:ascii="Times New Roman" w:hAnsi="Times New Roman" w:cs="Times New Roman"/>
            <w:color w:val="467886"/>
            <w:u w:val="single"/>
            <w:shd w:val="clear" w:color="auto" w:fill="FFFFFF"/>
          </w:rPr>
          <w:t>https://repositorio.ufpe.br/handle/123456789/45920?mode=full</w:t>
        </w:r>
      </w:hyperlink>
      <w:r w:rsidRPr="00BA4F06">
        <w:rPr>
          <w:rStyle w:val="scxw31811867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6319F4A" w14:textId="77777777" w:rsidR="00BA4F06" w:rsidRDefault="00BA4F06" w:rsidP="00BA4F06">
      <w:pPr>
        <w:jc w:val="both"/>
        <w:rPr>
          <w:rStyle w:val="scxw31811867"/>
          <w:rFonts w:ascii="Times New Roman" w:hAnsi="Times New Roman" w:cs="Times New Roman"/>
          <w:color w:val="000000"/>
          <w:shd w:val="clear" w:color="auto" w:fill="FFFFFF"/>
        </w:rPr>
      </w:pPr>
    </w:p>
    <w:p w14:paraId="73C933B2" w14:textId="77777777" w:rsidR="00BA4F06" w:rsidRPr="00BA4F06" w:rsidRDefault="00BA4F06" w:rsidP="00BA4F06">
      <w:pPr>
        <w:pStyle w:val="paragraph"/>
        <w:spacing w:before="0" w:beforeAutospacing="0" w:after="0" w:afterAutospacing="0"/>
        <w:jc w:val="both"/>
        <w:textAlignment w:val="baseline"/>
      </w:pPr>
      <w:r w:rsidRPr="00BA4F06">
        <w:rPr>
          <w:rStyle w:val="normaltextrun"/>
          <w:color w:val="000000"/>
          <w:shd w:val="clear" w:color="auto" w:fill="FFFFFF"/>
        </w:rPr>
        <w:t xml:space="preserve">ROSSATO, </w:t>
      </w:r>
      <w:proofErr w:type="spellStart"/>
      <w:r w:rsidRPr="00BA4F06">
        <w:rPr>
          <w:rStyle w:val="normaltextrun"/>
          <w:color w:val="000000"/>
          <w:shd w:val="clear" w:color="auto" w:fill="FFFFFF"/>
        </w:rPr>
        <w:t>Alexania</w:t>
      </w:r>
      <w:proofErr w:type="spellEnd"/>
      <w:r w:rsidRPr="00BA4F06">
        <w:rPr>
          <w:rStyle w:val="normaltextrun"/>
          <w:color w:val="000000"/>
          <w:shd w:val="clear" w:color="auto" w:fill="FFFFFF"/>
        </w:rPr>
        <w:t xml:space="preserve">: CORBO, Anamaria D'Andrea; NESPOLI, </w:t>
      </w:r>
      <w:proofErr w:type="spellStart"/>
      <w:r w:rsidRPr="00BA4F06">
        <w:rPr>
          <w:rStyle w:val="normaltextrun"/>
          <w:color w:val="000000"/>
          <w:shd w:val="clear" w:color="auto" w:fill="FFFFFF"/>
        </w:rPr>
        <w:t>Grasiele</w:t>
      </w:r>
      <w:proofErr w:type="spellEnd"/>
      <w:r w:rsidRPr="00BA4F06">
        <w:rPr>
          <w:rStyle w:val="normaltextrun"/>
          <w:color w:val="000000"/>
          <w:shd w:val="clear" w:color="auto" w:fill="FFFFFF"/>
        </w:rPr>
        <w:t xml:space="preserve"> (Org.). Educação popular, direitos e participação social: bordando a saúde das mulheres atingidas por barragens. Rio de Janeiro: EPSJV, 2020. Disponível em: </w:t>
      </w:r>
      <w:hyperlink r:id="rId11" w:tgtFrame="_blank" w:history="1">
        <w:r w:rsidRPr="00BA4F06">
          <w:rPr>
            <w:rStyle w:val="normaltextrun"/>
            <w:color w:val="467886"/>
            <w:u w:val="single"/>
            <w:shd w:val="clear" w:color="auto" w:fill="FFFFFF"/>
          </w:rPr>
          <w:t>https://www.arca.fiocruz.br/handle/icict/45730</w:t>
        </w:r>
      </w:hyperlink>
      <w:r w:rsidRPr="00BA4F06">
        <w:rPr>
          <w:rStyle w:val="scxw211305496"/>
          <w:color w:val="000000"/>
          <w:shd w:val="clear" w:color="auto" w:fill="FFFFFF"/>
        </w:rPr>
        <w:t> </w:t>
      </w:r>
      <w:r w:rsidRPr="00BA4F06">
        <w:rPr>
          <w:color w:val="000000"/>
          <w:shd w:val="clear" w:color="auto" w:fill="FFFFFF"/>
        </w:rPr>
        <w:br/>
      </w:r>
      <w:r w:rsidRPr="00BA4F06">
        <w:rPr>
          <w:rStyle w:val="eop"/>
          <w:color w:val="000000"/>
        </w:rPr>
        <w:t> </w:t>
      </w:r>
    </w:p>
    <w:p w14:paraId="0FEBFBEB" w14:textId="6CBB48A9" w:rsidR="002E63D6" w:rsidRPr="002930BB" w:rsidRDefault="00BA4F06" w:rsidP="00BA4F06">
      <w:pPr>
        <w:jc w:val="both"/>
        <w:rPr>
          <w:rFonts w:ascii="Times New Roman" w:eastAsia="Times New Roman" w:hAnsi="Times New Roman" w:cs="Times New Roman"/>
        </w:rPr>
      </w:pPr>
      <w:r>
        <w:rPr>
          <w:rFonts w:ascii="Aptos" w:hAnsi="Aptos"/>
          <w:color w:val="000000"/>
          <w:shd w:val="clear" w:color="auto" w:fill="FFFFFF"/>
        </w:rPr>
        <w:br/>
      </w:r>
      <w:r>
        <w:rPr>
          <w:rStyle w:val="scxw31811867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 w:rsidR="002E63D6">
        <w:rPr>
          <w:color w:val="000000"/>
          <w:shd w:val="clear" w:color="auto" w:fill="FFFFFF"/>
        </w:rPr>
        <w:lastRenderedPageBreak/>
        <w:br/>
      </w:r>
    </w:p>
    <w:sectPr w:rsidR="002E63D6" w:rsidRPr="002930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4BFF" w14:textId="77777777" w:rsidR="008253DA" w:rsidRDefault="008253DA">
      <w:r>
        <w:separator/>
      </w:r>
    </w:p>
  </w:endnote>
  <w:endnote w:type="continuationSeparator" w:id="0">
    <w:p w14:paraId="2D636752" w14:textId="77777777" w:rsidR="008253DA" w:rsidRDefault="0082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A9C6" w14:textId="77777777" w:rsidR="00E8736B" w:rsidRDefault="00E87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DDD7" w14:textId="77777777" w:rsidR="00E8736B" w:rsidRDefault="00E87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02DD" w14:textId="77777777" w:rsidR="00E8736B" w:rsidRDefault="00E87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2006" w14:textId="77777777" w:rsidR="008253DA" w:rsidRDefault="008253DA">
      <w:r>
        <w:separator/>
      </w:r>
    </w:p>
  </w:footnote>
  <w:footnote w:type="continuationSeparator" w:id="0">
    <w:p w14:paraId="782C6801" w14:textId="77777777" w:rsidR="008253DA" w:rsidRDefault="0082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AEC7" w14:textId="77777777" w:rsidR="00E8736B" w:rsidRDefault="00E87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DCEB" w14:textId="77777777" w:rsidR="00E87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7C3999B" wp14:editId="05E8C43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1010" w14:textId="77777777" w:rsidR="00E8736B" w:rsidRDefault="00E87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195D"/>
    <w:multiLevelType w:val="multilevel"/>
    <w:tmpl w:val="787CA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E2202D8"/>
    <w:multiLevelType w:val="multilevel"/>
    <w:tmpl w:val="8DD46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656">
    <w:abstractNumId w:val="0"/>
  </w:num>
  <w:num w:numId="2" w16cid:durableId="105863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6B"/>
    <w:rsid w:val="00097395"/>
    <w:rsid w:val="000B381C"/>
    <w:rsid w:val="00174525"/>
    <w:rsid w:val="002930BB"/>
    <w:rsid w:val="002E63D6"/>
    <w:rsid w:val="00337650"/>
    <w:rsid w:val="006932E0"/>
    <w:rsid w:val="00713B3D"/>
    <w:rsid w:val="008253DA"/>
    <w:rsid w:val="008A4F78"/>
    <w:rsid w:val="00940C19"/>
    <w:rsid w:val="00971C45"/>
    <w:rsid w:val="009A2835"/>
    <w:rsid w:val="009D3D60"/>
    <w:rsid w:val="00A76B55"/>
    <w:rsid w:val="00B87DCD"/>
    <w:rsid w:val="00BA4F06"/>
    <w:rsid w:val="00BE39C7"/>
    <w:rsid w:val="00BE3AB4"/>
    <w:rsid w:val="00C46905"/>
    <w:rsid w:val="00C938A5"/>
    <w:rsid w:val="00D42065"/>
    <w:rsid w:val="00E1216D"/>
    <w:rsid w:val="00E8736B"/>
    <w:rsid w:val="00E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C3E"/>
  <w15:docId w15:val="{511C4EF0-E2B9-438E-8478-47C2BA7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2930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2930BB"/>
  </w:style>
  <w:style w:type="character" w:customStyle="1" w:styleId="eop">
    <w:name w:val="eop"/>
    <w:basedOn w:val="Fontepargpadro"/>
    <w:rsid w:val="002930BB"/>
  </w:style>
  <w:style w:type="character" w:customStyle="1" w:styleId="findhit">
    <w:name w:val="findhit"/>
    <w:basedOn w:val="Fontepargpadro"/>
    <w:rsid w:val="00A76B55"/>
  </w:style>
  <w:style w:type="character" w:customStyle="1" w:styleId="selectable-text">
    <w:name w:val="selectable-text"/>
    <w:basedOn w:val="Fontepargpadro"/>
    <w:rsid w:val="00337650"/>
  </w:style>
  <w:style w:type="character" w:customStyle="1" w:styleId="scxw260903055">
    <w:name w:val="scxw260903055"/>
    <w:basedOn w:val="Fontepargpadro"/>
    <w:rsid w:val="006932E0"/>
  </w:style>
  <w:style w:type="character" w:customStyle="1" w:styleId="scxw101491537">
    <w:name w:val="scxw101491537"/>
    <w:basedOn w:val="Fontepargpadro"/>
    <w:rsid w:val="002E63D6"/>
  </w:style>
  <w:style w:type="character" w:customStyle="1" w:styleId="scxw211305496">
    <w:name w:val="scxw211305496"/>
    <w:basedOn w:val="Fontepargpadro"/>
    <w:rsid w:val="002E63D6"/>
  </w:style>
  <w:style w:type="character" w:customStyle="1" w:styleId="scxw31811867">
    <w:name w:val="scxw31811867"/>
    <w:basedOn w:val="Fontepargpadro"/>
    <w:rsid w:val="00BA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bc.ufg.br/tede/handle/tede/844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a.fiocruz.br/handle/icict/457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positorio.ufpe.br/handle/123456789/45920?mode=ful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pf.mp.br/grandes-casos/caso-samarco/atuacao-do-mpf/pareceres-e-relatorios/rambol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8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Ester Marim Avancini</cp:lastModifiedBy>
  <cp:revision>9</cp:revision>
  <dcterms:created xsi:type="dcterms:W3CDTF">2024-05-29T21:47:00Z</dcterms:created>
  <dcterms:modified xsi:type="dcterms:W3CDTF">2024-05-31T05:53:00Z</dcterms:modified>
</cp:coreProperties>
</file>