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-1090735</wp:posOffset>
            </wp:positionH>
            <wp:positionV relativeFrom="paragraph">
              <wp:posOffset>-923924</wp:posOffset>
            </wp:positionV>
            <wp:extent cx="7578284" cy="10711543"/>
            <wp:effectExtent b="0" l="0" r="0" t="0"/>
            <wp:wrapNone/>
            <wp:docPr descr="Texto, Carta&#10;&#10;O conteúdo gerado por IA pode estar incorreto." id="2128089465" name="image6.png"/>
            <a:graphic>
              <a:graphicData uri="http://schemas.openxmlformats.org/drawingml/2006/picture">
                <pic:pic>
                  <pic:nvPicPr>
                    <pic:cNvPr descr="Texto, Carta&#10;&#10;O conteúdo gerado por IA pode estar incorreto." id="0" name="image6.png"/>
                    <pic:cNvPicPr preferRelativeResize="0"/>
                  </pic:nvPicPr>
                  <pic:blipFill>
                    <a:blip r:embed="rId8"/>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18651" cy="392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128089463" name=""/>
                <a:graphic>
                  <a:graphicData uri="http://schemas.microsoft.com/office/word/2010/wordprocessingShape">
                    <wps:wsp>
                      <wps:cNvSpPr/>
                      <wps:cNvPr id="3" name="Shape 3"/>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4c260d"/>
                                <w:sz w:val="39"/>
                                <w:shd w:fill="cbb3a1"/>
                                <w:vertAlign w:val="baseline"/>
                              </w:rPr>
                              <w:t xml:space="preserve">Perspectiva territorial do desenvolvimento rural: práticas, políticas e processos no contexto das mudanças climáticas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12808946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03955" cy="13771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2128089464" name=""/>
                <a:graphic>
                  <a:graphicData uri="http://schemas.microsoft.com/office/word/2010/wordprocessingShape">
                    <wps:wsp>
                      <wps:cNvSpPr/>
                      <wps:cNvPr id="4" name="Shape 4"/>
                      <wps:spPr>
                        <a:xfrm>
                          <a:off x="4940235" y="3532985"/>
                          <a:ext cx="811530" cy="494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4"/>
                                <w:vertAlign w:val="baseline"/>
                              </w:rPr>
                              <w:t xml:space="preserve">GT </w:t>
                            </w:r>
                            <w:r w:rsidDel="00000000" w:rsidR="00000000" w:rsidRPr="00000000">
                              <w:rPr>
                                <w:rFonts w:ascii="Antonio" w:cs="Antonio" w:eastAsia="Antonio" w:hAnsi="Antonio"/>
                                <w:b w:val="0"/>
                                <w:i w:val="0"/>
                                <w:smallCaps w:val="0"/>
                                <w:strike w:val="0"/>
                                <w:color w:val="f8edd1"/>
                                <w:sz w:val="44"/>
                                <w:vertAlign w:val="baseline"/>
                              </w:rPr>
                              <w:t xml:space="preserve">10</w:t>
                            </w:r>
                            <w:r w:rsidDel="00000000" w:rsidR="00000000" w:rsidRPr="00000000">
                              <w:rPr>
                                <w:rFonts w:ascii="Antonio" w:cs="Antonio" w:eastAsia="Antonio" w:hAnsi="Antonio"/>
                                <w:b w:val="0"/>
                                <w:i w:val="0"/>
                                <w:smallCaps w:val="0"/>
                                <w:strike w:val="0"/>
                                <w:color w:val="f8edd1"/>
                                <w:sz w:val="4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212808946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21055" cy="509620"/>
                        </a:xfrm>
                        <a:prstGeom prst="rect"/>
                        <a:ln/>
                      </pic:spPr>
                    </pic:pic>
                  </a:graphicData>
                </a:graphic>
              </wp:anchor>
            </w:drawing>
          </mc:Fallback>
        </mc:AlternateContent>
      </w:r>
    </w:p>
    <w:p w:rsidR="00000000" w:rsidDel="00000000" w:rsidP="00000000" w:rsidRDefault="00000000" w:rsidRPr="00000000" w14:paraId="00000003">
      <w:pPr>
        <w:spacing w:after="240"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04">
      <w:pPr>
        <w:spacing w:after="240" w:line="360" w:lineRule="auto"/>
        <w:jc w:val="center"/>
        <w:rPr>
          <w:b w:val="1"/>
        </w:rPr>
      </w:pPr>
      <w:r w:rsidDel="00000000" w:rsidR="00000000" w:rsidRPr="00000000">
        <w:rPr>
          <w:b w:val="1"/>
          <w:rtl w:val="0"/>
        </w:rPr>
        <w:t xml:space="preserve">TÍTULO EM PORTUGUÊS</w:t>
      </w:r>
    </w:p>
    <w:p w:rsidR="00000000" w:rsidDel="00000000" w:rsidP="00000000" w:rsidRDefault="00000000" w:rsidRPr="00000000" w14:paraId="00000005">
      <w:pPr>
        <w:spacing w:after="240" w:line="480" w:lineRule="auto"/>
        <w:jc w:val="center"/>
        <w:rPr/>
      </w:pPr>
      <w:r w:rsidDel="00000000" w:rsidR="00000000" w:rsidRPr="00000000">
        <w:rPr>
          <w:b w:val="1"/>
          <w:rtl w:val="0"/>
        </w:rPr>
        <w:t xml:space="preserve">(máximo 15 palavras)</w:t>
      </w:r>
      <w:r w:rsidDel="00000000" w:rsidR="00000000" w:rsidRPr="00000000">
        <w:rPr>
          <w:rtl w:val="0"/>
        </w:rPr>
      </w:r>
    </w:p>
    <w:p w:rsidR="00000000" w:rsidDel="00000000" w:rsidP="00000000" w:rsidRDefault="00000000" w:rsidRPr="00000000" w14:paraId="00000006">
      <w:pPr>
        <w:spacing w:line="360" w:lineRule="auto"/>
        <w:ind w:hanging="2"/>
        <w:jc w:val="center"/>
        <w:rPr/>
      </w:pPr>
      <w:r w:rsidDel="00000000" w:rsidR="00000000" w:rsidRPr="00000000">
        <w:rPr>
          <w:rtl w:val="0"/>
        </w:rPr>
        <w:t xml:space="preserve">Promoção de Desenvolvimento Rural: o caso do Programa Fomento às Atividades Produtivas Rurais executado no RS</w:t>
      </w:r>
    </w:p>
    <w:p w:rsidR="00000000" w:rsidDel="00000000" w:rsidP="00000000" w:rsidRDefault="00000000" w:rsidRPr="00000000" w14:paraId="00000007">
      <w:pPr>
        <w:spacing w:line="360" w:lineRule="auto"/>
        <w:ind w:hanging="2"/>
        <w:jc w:val="center"/>
        <w:rPr/>
      </w:pPr>
      <w:r w:rsidDel="00000000" w:rsidR="00000000" w:rsidRPr="00000000">
        <w:rPr>
          <w:rtl w:val="0"/>
        </w:rPr>
      </w:r>
    </w:p>
    <w:p w:rsidR="00000000" w:rsidDel="00000000" w:rsidP="00000000" w:rsidRDefault="00000000" w:rsidRPr="00000000" w14:paraId="00000008">
      <w:pPr>
        <w:spacing w:line="360" w:lineRule="auto"/>
        <w:ind w:hanging="2"/>
        <w:jc w:val="center"/>
        <w:rPr/>
      </w:pPr>
      <w:r w:rsidDel="00000000" w:rsidR="00000000" w:rsidRPr="00000000">
        <w:rPr>
          <w:rtl w:val="0"/>
        </w:rPr>
        <w:t xml:space="preserve">Vinicius Piccin Dalbianco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9">
      <w:pPr>
        <w:spacing w:line="360" w:lineRule="auto"/>
        <w:ind w:hanging="2"/>
        <w:jc w:val="center"/>
        <w:rPr>
          <w:vertAlign w:val="superscript"/>
        </w:rPr>
      </w:pPr>
      <w:r w:rsidDel="00000000" w:rsidR="00000000" w:rsidRPr="00000000">
        <w:rPr>
          <w:rtl w:val="0"/>
        </w:rPr>
        <w:t xml:space="preserve">Aline Züge Rodrigues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A">
      <w:pPr>
        <w:spacing w:line="360" w:lineRule="auto"/>
        <w:ind w:hanging="2"/>
        <w:jc w:val="center"/>
        <w:rPr>
          <w:vertAlign w:val="superscript"/>
        </w:rPr>
      </w:pPr>
      <w:r w:rsidDel="00000000" w:rsidR="00000000" w:rsidRPr="00000000">
        <w:rPr>
          <w:rtl w:val="0"/>
        </w:rPr>
        <w:t xml:space="preserve">Alessandro Carvalho Bica</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B">
      <w:pPr>
        <w:spacing w:line="360" w:lineRule="auto"/>
        <w:ind w:hanging="2"/>
        <w:jc w:val="both"/>
        <w:rPr>
          <w:b w:val="1"/>
        </w:rPr>
      </w:pPr>
      <w:r w:rsidDel="00000000" w:rsidR="00000000" w:rsidRPr="00000000">
        <w:rPr>
          <w:rtl w:val="0"/>
        </w:rPr>
      </w:r>
    </w:p>
    <w:p w:rsidR="00000000" w:rsidDel="00000000" w:rsidP="00000000" w:rsidRDefault="00000000" w:rsidRPr="00000000" w14:paraId="0000000C">
      <w:pPr>
        <w:spacing w:line="360" w:lineRule="auto"/>
        <w:ind w:hanging="2"/>
        <w:jc w:val="both"/>
        <w:rPr/>
      </w:pPr>
      <w:r w:rsidDel="00000000" w:rsidR="00000000" w:rsidRPr="00000000">
        <w:rPr>
          <w:b w:val="1"/>
          <w:rtl w:val="0"/>
        </w:rPr>
        <w:t xml:space="preserve">GT 10:</w:t>
      </w:r>
      <w:r w:rsidDel="00000000" w:rsidR="00000000" w:rsidRPr="00000000">
        <w:rPr>
          <w:rtl w:val="0"/>
        </w:rPr>
        <w:t xml:space="preserve"> </w:t>
      </w:r>
      <w:r w:rsidDel="00000000" w:rsidR="00000000" w:rsidRPr="00000000">
        <w:rPr>
          <w:rtl w:val="0"/>
        </w:rPr>
        <w:t xml:space="preserve">Perspectiva territorial do desenvolvimento rural: práticas, políticas e processos no contexto das mudanças climáticas</w:t>
      </w:r>
    </w:p>
    <w:p w:rsidR="00000000" w:rsidDel="00000000" w:rsidP="00000000" w:rsidRDefault="00000000" w:rsidRPr="00000000" w14:paraId="0000000D">
      <w:pPr>
        <w:spacing w:line="360" w:lineRule="auto"/>
        <w:ind w:hanging="2"/>
        <w:jc w:val="both"/>
        <w:rPr>
          <w:color w:val="4c260d"/>
        </w:rPr>
      </w:pPr>
      <w:r w:rsidDel="00000000" w:rsidR="00000000" w:rsidRPr="00000000">
        <w:rPr>
          <w:rtl w:val="0"/>
        </w:rPr>
      </w:r>
    </w:p>
    <w:p w:rsidR="00000000" w:rsidDel="00000000" w:rsidP="00000000" w:rsidRDefault="00000000" w:rsidRPr="00000000" w14:paraId="0000000E">
      <w:pPr>
        <w:spacing w:line="360" w:lineRule="auto"/>
        <w:ind w:hanging="2"/>
        <w:jc w:val="center"/>
        <w:rPr/>
      </w:pPr>
      <w:r w:rsidDel="00000000" w:rsidR="00000000" w:rsidRPr="00000000">
        <w:rPr>
          <w:rtl w:val="0"/>
        </w:rPr>
        <w:t xml:space="preserve">RESUMO </w:t>
      </w:r>
    </w:p>
    <w:p w:rsidR="00000000" w:rsidDel="00000000" w:rsidP="00000000" w:rsidRDefault="00000000" w:rsidRPr="00000000" w14:paraId="0000000F">
      <w:pPr>
        <w:spacing w:line="360" w:lineRule="auto"/>
        <w:ind w:hanging="2"/>
        <w:jc w:val="both"/>
        <w:rPr/>
      </w:pPr>
      <w:r w:rsidDel="00000000" w:rsidR="00000000" w:rsidRPr="00000000">
        <w:rPr>
          <w:rtl w:val="0"/>
        </w:rPr>
        <w:t xml:space="preserve">No Rio Grande do Sul, agricultores familiares camponeses enfrentam pobreza rural e falta de acesso a políticas públicas. Para promover a inclusão socioeconômica e a sustentabilidade no campo, foi implementado o Programa Fomento às Atividades Produtivas Rurais, com apoio da Unipampa, MDA e Instituto Padre Josimo. O projeto atendeu 400 famílias em sua primeira etapa, oferecendo apoio técnico e financeiro para desenvolver atividades produtivas agrícolas e não agrícolas. Os resultados foram expressivos: aumento da renda familiar, melhoria da segurança alimentar e fortalecimento da autonomia produtiva. A atuação conjunta de universidades, movimentos sociais e governo foi essencial para o sucesso do programa, também contribuiu para a formação prática de estudantes e extensionistas. O programa revelou-se um modelo eficaz de política pública para combater a pobreza rural, fortalecer a</w:t>
      </w:r>
    </w:p>
    <w:p w:rsidR="00000000" w:rsidDel="00000000" w:rsidP="00000000" w:rsidRDefault="00000000" w:rsidRPr="00000000" w14:paraId="00000010">
      <w:pPr>
        <w:spacing w:line="360" w:lineRule="auto"/>
        <w:ind w:hanging="2"/>
        <w:jc w:val="both"/>
        <w:rPr/>
      </w:pPr>
      <w:r w:rsidDel="00000000" w:rsidR="00000000" w:rsidRPr="00000000">
        <w:rPr>
          <w:rtl w:val="0"/>
        </w:rPr>
      </w:r>
    </w:p>
    <w:p w:rsidR="00000000" w:rsidDel="00000000" w:rsidP="00000000" w:rsidRDefault="00000000" w:rsidRPr="00000000" w14:paraId="00000011">
      <w:pPr>
        <w:spacing w:line="360" w:lineRule="auto"/>
        <w:ind w:hanging="2"/>
        <w:jc w:val="both"/>
        <w:rPr/>
      </w:pPr>
      <w:r w:rsidDel="00000000" w:rsidR="00000000" w:rsidRPr="00000000">
        <w:rPr>
          <w:rtl w:val="0"/>
        </w:rPr>
      </w:r>
    </w:p>
    <w:p w:rsidR="00000000" w:rsidDel="00000000" w:rsidP="00000000" w:rsidRDefault="00000000" w:rsidRPr="00000000" w14:paraId="00000012">
      <w:pPr>
        <w:spacing w:line="360" w:lineRule="auto"/>
        <w:ind w:hanging="2"/>
        <w:jc w:val="both"/>
        <w:rPr/>
      </w:pPr>
      <w:r w:rsidDel="00000000" w:rsidR="00000000" w:rsidRPr="00000000">
        <w:rPr>
          <w:rtl w:val="0"/>
        </w:rPr>
      </w:r>
    </w:p>
    <w:p w:rsidR="00000000" w:rsidDel="00000000" w:rsidP="00000000" w:rsidRDefault="00000000" w:rsidRPr="00000000" w14:paraId="00000013">
      <w:pPr>
        <w:spacing w:line="360" w:lineRule="auto"/>
        <w:ind w:hanging="2"/>
        <w:jc w:val="both"/>
        <w:rPr/>
      </w:pPr>
      <w:r w:rsidDel="00000000" w:rsidR="00000000" w:rsidRPr="00000000">
        <w:rPr>
          <w:rtl w:val="0"/>
        </w:rPr>
      </w:r>
    </w:p>
    <w:p w:rsidR="00000000" w:rsidDel="00000000" w:rsidP="00000000" w:rsidRDefault="00000000" w:rsidRPr="00000000" w14:paraId="00000014">
      <w:pPr>
        <w:spacing w:line="360" w:lineRule="auto"/>
        <w:ind w:hanging="2"/>
        <w:jc w:val="both"/>
        <w:rPr/>
      </w:pPr>
      <w:r w:rsidDel="00000000" w:rsidR="00000000" w:rsidRPr="00000000">
        <w:rPr>
          <w:rtl w:val="0"/>
        </w:rPr>
      </w:r>
    </w:p>
    <w:p w:rsidR="00000000" w:rsidDel="00000000" w:rsidP="00000000" w:rsidRDefault="00000000" w:rsidRPr="00000000" w14:paraId="00000015">
      <w:pPr>
        <w:spacing w:line="360" w:lineRule="auto"/>
        <w:ind w:hanging="2"/>
        <w:jc w:val="both"/>
        <w:rPr/>
      </w:pPr>
      <w:r w:rsidDel="00000000" w:rsidR="00000000" w:rsidRPr="00000000">
        <w:rPr>
          <w:rtl w:val="0"/>
        </w:rPr>
        <w:t xml:space="preserve">agricultura familiar e promover o desenvolvimento sustentável nas comunidades atendidas.</w:t>
      </w:r>
    </w:p>
    <w:p w:rsidR="00000000" w:rsidDel="00000000" w:rsidP="00000000" w:rsidRDefault="00000000" w:rsidRPr="00000000" w14:paraId="00000016">
      <w:pPr>
        <w:spacing w:line="360" w:lineRule="auto"/>
        <w:ind w:hanging="2"/>
        <w:jc w:val="both"/>
        <w:rPr/>
      </w:pPr>
      <w:r w:rsidDel="00000000" w:rsidR="00000000" w:rsidRPr="00000000">
        <w:rPr>
          <w:rtl w:val="0"/>
        </w:rPr>
      </w:r>
    </w:p>
    <w:p w:rsidR="00000000" w:rsidDel="00000000" w:rsidP="00000000" w:rsidRDefault="00000000" w:rsidRPr="00000000" w14:paraId="00000017">
      <w:pPr>
        <w:spacing w:line="360" w:lineRule="auto"/>
        <w:ind w:hanging="2"/>
        <w:jc w:val="both"/>
        <w:rPr/>
      </w:pPr>
      <w:r w:rsidDel="00000000" w:rsidR="00000000" w:rsidRPr="00000000">
        <w:rPr>
          <w:rtl w:val="0"/>
        </w:rPr>
        <w:t xml:space="preserve">Palavras-chave: Pobreza Rural; Desenvolvimento Rural; Segurança Alimentar</w:t>
      </w:r>
    </w:p>
    <w:p w:rsidR="00000000" w:rsidDel="00000000" w:rsidP="00000000" w:rsidRDefault="00000000" w:rsidRPr="00000000" w14:paraId="00000018">
      <w:pPr>
        <w:spacing w:line="360" w:lineRule="auto"/>
        <w:jc w:val="both"/>
        <w:rPr>
          <w:b w:val="1"/>
        </w:rPr>
      </w:pPr>
      <w:r w:rsidDel="00000000" w:rsidR="00000000" w:rsidRPr="00000000">
        <w:rPr>
          <w:rtl w:val="0"/>
        </w:rPr>
      </w:r>
    </w:p>
    <w:p w:rsidR="00000000" w:rsidDel="00000000" w:rsidP="00000000" w:rsidRDefault="00000000" w:rsidRPr="00000000" w14:paraId="00000019">
      <w:pPr>
        <w:spacing w:line="360" w:lineRule="auto"/>
        <w:jc w:val="both"/>
        <w:rPr/>
      </w:pPr>
      <w:r w:rsidDel="00000000" w:rsidR="00000000" w:rsidRPr="00000000">
        <w:rPr>
          <w:rtl w:val="0"/>
        </w:rPr>
        <w:t xml:space="preserve">INTRODUÇÃO</w:t>
      </w:r>
      <w:r w:rsidDel="00000000" w:rsidR="00000000" w:rsidRPr="00000000">
        <w:rPr>
          <w:rtl w:val="0"/>
        </w:rPr>
      </w:r>
    </w:p>
    <w:p w:rsidR="00000000" w:rsidDel="00000000" w:rsidP="00000000" w:rsidRDefault="00000000" w:rsidRPr="00000000" w14:paraId="0000001A">
      <w:pPr>
        <w:spacing w:line="360" w:lineRule="auto"/>
        <w:ind w:firstLine="720"/>
        <w:jc w:val="both"/>
        <w:rPr/>
      </w:pPr>
      <w:r w:rsidDel="00000000" w:rsidR="00000000" w:rsidRPr="00000000">
        <w:rPr>
          <w:rtl w:val="0"/>
        </w:rPr>
        <w:t xml:space="preserve">No Rio Grande do Sul (RS), os agricultores familiares camponeses desempenham um papel central na estrutura socioeconômica e cultural das regiões. Localizados frequentemente em áreas rurais isoladas, sendo famílias em situação de pobreza rural, essas comunidades enfrentam dificuldades para acessar recursos essenciais, como serviços básicos, políticas públicas e oportunidades econômicas. Nesse contexto, a necessidade de políticas públicas voltadas ao fomento rural e ao combate à pobreza torna-se urgente e  necessária. </w:t>
      </w:r>
    </w:p>
    <w:p w:rsidR="00000000" w:rsidDel="00000000" w:rsidP="00000000" w:rsidRDefault="00000000" w:rsidRPr="00000000" w14:paraId="0000001B">
      <w:pPr>
        <w:spacing w:line="360" w:lineRule="auto"/>
        <w:ind w:firstLine="720"/>
        <w:jc w:val="both"/>
        <w:rPr/>
      </w:pPr>
      <w:r w:rsidDel="00000000" w:rsidR="00000000" w:rsidRPr="00000000">
        <w:rPr>
          <w:rtl w:val="0"/>
        </w:rPr>
        <w:t xml:space="preserve">Os agricultores familiares camponeses do estado RS buscam por políticas que promovam o desenvolvimento sustentável, as quais ofereçam condições dignas de vida e oportunidades para prosperar na agricultura familiar. Políticas públicas que valorizem os conhecimentos tradicionais, ao mesmo tempo em que proporcionem acesso às oportunidades educacionais e de emprego. Portanto, as políticas públicas devem atender às necessidades das famílias camponesas no RS, promovendo sua inclusão socioeconômica, garantindo dignidade, qualidade de vida, oportunidades e uma voz ativa no desenvolvimento regional.</w:t>
      </w:r>
    </w:p>
    <w:p w:rsidR="00000000" w:rsidDel="00000000" w:rsidP="00000000" w:rsidRDefault="00000000" w:rsidRPr="00000000" w14:paraId="0000001C">
      <w:pPr>
        <w:spacing w:line="360" w:lineRule="auto"/>
        <w:ind w:left="0" w:firstLine="720"/>
        <w:jc w:val="both"/>
        <w:rPr/>
      </w:pPr>
      <w:r w:rsidDel="00000000" w:rsidR="00000000" w:rsidRPr="00000000">
        <w:rPr>
          <w:rtl w:val="0"/>
        </w:rPr>
        <w:t xml:space="preserve">Em meio aos desafios socioeconômicos atuais no Brasil, destaca-se o Programa Fomento a Atividades Produtivas Rurais, pela sua capacidade de promover a união política, programática e prática entre os diferentes atores sociais e institucionais envolvidos em sua implementação. O Programa desdobra-se em quatro dimensões essenciais, entendendo estas dimensões</w:t>
      </w:r>
    </w:p>
    <w:p w:rsidR="00000000" w:rsidDel="00000000" w:rsidP="00000000" w:rsidRDefault="00000000" w:rsidRPr="00000000" w14:paraId="0000001D">
      <w:pPr>
        <w:spacing w:line="360" w:lineRule="auto"/>
        <w:ind w:left="0" w:firstLine="720"/>
        <w:jc w:val="both"/>
        <w:rPr/>
      </w:pPr>
      <w:r w:rsidDel="00000000" w:rsidR="00000000" w:rsidRPr="00000000">
        <w:rPr>
          <w:rtl w:val="0"/>
        </w:rPr>
      </w:r>
    </w:p>
    <w:p w:rsidR="00000000" w:rsidDel="00000000" w:rsidP="00000000" w:rsidRDefault="00000000" w:rsidRPr="00000000" w14:paraId="0000001E">
      <w:pPr>
        <w:spacing w:line="360" w:lineRule="auto"/>
        <w:ind w:left="0" w:firstLine="720"/>
        <w:jc w:val="both"/>
        <w:rPr/>
      </w:pPr>
      <w:r w:rsidDel="00000000" w:rsidR="00000000" w:rsidRPr="00000000">
        <w:rPr>
          <w:rtl w:val="0"/>
        </w:rPr>
      </w:r>
    </w:p>
    <w:p w:rsidR="00000000" w:rsidDel="00000000" w:rsidP="00000000" w:rsidRDefault="00000000" w:rsidRPr="00000000" w14:paraId="0000001F">
      <w:pPr>
        <w:spacing w:line="360" w:lineRule="auto"/>
        <w:ind w:left="0" w:firstLine="720"/>
        <w:jc w:val="both"/>
        <w:rPr/>
      </w:pPr>
      <w:r w:rsidDel="00000000" w:rsidR="00000000" w:rsidRPr="00000000">
        <w:rPr>
          <w:rtl w:val="0"/>
        </w:rPr>
      </w:r>
    </w:p>
    <w:p w:rsidR="00000000" w:rsidDel="00000000" w:rsidP="00000000" w:rsidRDefault="00000000" w:rsidRPr="00000000" w14:paraId="00000020">
      <w:pPr>
        <w:spacing w:line="360" w:lineRule="auto"/>
        <w:ind w:left="0" w:firstLine="720"/>
        <w:jc w:val="both"/>
        <w:rPr/>
      </w:pPr>
      <w:r w:rsidDel="00000000" w:rsidR="00000000" w:rsidRPr="00000000">
        <w:rPr>
          <w:rtl w:val="0"/>
        </w:rPr>
      </w:r>
    </w:p>
    <w:p w:rsidR="00000000" w:rsidDel="00000000" w:rsidP="00000000" w:rsidRDefault="00000000" w:rsidRPr="00000000" w14:paraId="00000021">
      <w:pPr>
        <w:spacing w:line="360" w:lineRule="auto"/>
        <w:ind w:left="0" w:firstLine="720"/>
        <w:jc w:val="both"/>
        <w:rPr/>
      </w:pPr>
      <w:r w:rsidDel="00000000" w:rsidR="00000000" w:rsidRPr="00000000">
        <w:rPr>
          <w:rtl w:val="0"/>
        </w:rPr>
      </w:r>
    </w:p>
    <w:p w:rsidR="00000000" w:rsidDel="00000000" w:rsidP="00000000" w:rsidRDefault="00000000" w:rsidRPr="00000000" w14:paraId="00000022">
      <w:pPr>
        <w:spacing w:line="360" w:lineRule="auto"/>
        <w:ind w:left="0" w:firstLine="0"/>
        <w:jc w:val="both"/>
        <w:rPr/>
      </w:pPr>
      <w:r w:rsidDel="00000000" w:rsidR="00000000" w:rsidRPr="00000000">
        <w:rPr>
          <w:rtl w:val="0"/>
        </w:rPr>
        <w:t xml:space="preserve">como elementos indissociáveis das políticas de promoção da vida camponesa. A primeira é a dimensão política, que envolve a necessidade de uma posição ativa por parte do Estado e da sociedade civil organizada para garantir a transição para um novo paradigma de relação entre a humanidade e a natureza. A segunda é a técnica, que serve como base para a mudança na matriz tecnológica atual, assegurando uma relação respeitosa com o meio ambiente e reduzindo o poder das empresas sobre os sistemas produtivos e alimentares dos camponeses e consumidores. A terceira dimensão é territorial, com foco na permanência dos agricultores camponeses no campo e na promoção da soberania sobre essas áreas. E, por fim, temos a dimensão técnico-científica, que visa gerar conhecimento para aprimorar os processos de desenvolvimento rural e territorial, abordando questões como a superação da pobreza, o combate à fome e a promoção de sistemas de produção sustentáveis.</w:t>
      </w:r>
    </w:p>
    <w:p w:rsidR="00000000" w:rsidDel="00000000" w:rsidP="00000000" w:rsidRDefault="00000000" w:rsidRPr="00000000" w14:paraId="00000023">
      <w:pPr>
        <w:spacing w:line="360" w:lineRule="auto"/>
        <w:ind w:left="0" w:firstLine="720"/>
        <w:jc w:val="both"/>
        <w:rPr/>
      </w:pPr>
      <w:r w:rsidDel="00000000" w:rsidR="00000000" w:rsidRPr="00000000">
        <w:rPr>
          <w:rtl w:val="0"/>
        </w:rPr>
        <w:t xml:space="preserve">Torna-se importante reconhecer que o Programa fundamenta-se em apoiar a autonomia da agricultura familiar camponesa para superação do cenário de destruição da cultura camponesa, no qual as famílias que resistiram aos latifúndios acabaram se tornando economicamente subordinadas a eles. Além disso, o RS sofreu com fenômenos de emergência climática, como estiagem e inundações, que prejudicaram a produtividade e agravaram a pobreza nas famílias camponesas, espalhadas por mais de 300 municípios.</w:t>
      </w:r>
    </w:p>
    <w:p w:rsidR="00000000" w:rsidDel="00000000" w:rsidP="00000000" w:rsidRDefault="00000000" w:rsidRPr="00000000" w14:paraId="00000024">
      <w:pPr>
        <w:spacing w:line="360" w:lineRule="auto"/>
        <w:ind w:left="0" w:firstLine="0"/>
        <w:jc w:val="both"/>
        <w:rPr/>
      </w:pPr>
      <w:r w:rsidDel="00000000" w:rsidR="00000000" w:rsidRPr="00000000">
        <w:rPr>
          <w:rtl w:val="0"/>
        </w:rPr>
        <w:tab/>
        <w:t xml:space="preserve">Com base nesse contexto desafiador, o Programa Fomento surge como uma medida crucial para mitigar as dificuldades enfrentadas pelos agricultores camponeses beneficiários. Essa iniciativa propõe não apenas melhorar as condições de produção, mas também ter impactos positivos na qualidade da alimentação, no aumento da renda, segurança alimentar e resultando em uma melhora significativa na vida das famílias atendidas.</w:t>
      </w:r>
    </w:p>
    <w:p w:rsidR="00000000" w:rsidDel="00000000" w:rsidP="00000000" w:rsidRDefault="00000000" w:rsidRPr="00000000" w14:paraId="00000025">
      <w:pPr>
        <w:spacing w:line="360" w:lineRule="auto"/>
        <w:ind w:left="0" w:firstLine="0"/>
        <w:jc w:val="both"/>
        <w:rPr/>
      </w:pPr>
      <w:r w:rsidDel="00000000" w:rsidR="00000000" w:rsidRPr="00000000">
        <w:rPr>
          <w:rtl w:val="0"/>
        </w:rPr>
      </w:r>
    </w:p>
    <w:p w:rsidR="00000000" w:rsidDel="00000000" w:rsidP="00000000" w:rsidRDefault="00000000" w:rsidRPr="00000000" w14:paraId="00000026">
      <w:pPr>
        <w:spacing w:line="360" w:lineRule="auto"/>
        <w:ind w:left="0" w:firstLine="0"/>
        <w:jc w:val="both"/>
        <w:rPr/>
      </w:pPr>
      <w:r w:rsidDel="00000000" w:rsidR="00000000" w:rsidRPr="00000000">
        <w:rPr>
          <w:rtl w:val="0"/>
        </w:rPr>
      </w:r>
    </w:p>
    <w:p w:rsidR="00000000" w:rsidDel="00000000" w:rsidP="00000000" w:rsidRDefault="00000000" w:rsidRPr="00000000" w14:paraId="00000027">
      <w:pPr>
        <w:spacing w:line="360" w:lineRule="auto"/>
        <w:ind w:left="0" w:firstLine="0"/>
        <w:jc w:val="both"/>
        <w:rPr/>
      </w:pPr>
      <w:r w:rsidDel="00000000" w:rsidR="00000000" w:rsidRPr="00000000">
        <w:rPr>
          <w:rtl w:val="0"/>
        </w:rPr>
      </w:r>
    </w:p>
    <w:p w:rsidR="00000000" w:rsidDel="00000000" w:rsidP="00000000" w:rsidRDefault="00000000" w:rsidRPr="00000000" w14:paraId="00000028">
      <w:pPr>
        <w:spacing w:line="360" w:lineRule="auto"/>
        <w:ind w:left="0" w:firstLine="0"/>
        <w:jc w:val="both"/>
        <w:rPr/>
      </w:pPr>
      <w:r w:rsidDel="00000000" w:rsidR="00000000" w:rsidRPr="00000000">
        <w:rPr>
          <w:rtl w:val="0"/>
        </w:rPr>
      </w:r>
    </w:p>
    <w:p w:rsidR="00000000" w:rsidDel="00000000" w:rsidP="00000000" w:rsidRDefault="00000000" w:rsidRPr="00000000" w14:paraId="00000029">
      <w:pPr>
        <w:spacing w:line="360" w:lineRule="auto"/>
        <w:ind w:left="0" w:firstLine="0"/>
        <w:jc w:val="both"/>
        <w:rPr/>
      </w:pPr>
      <w:r w:rsidDel="00000000" w:rsidR="00000000" w:rsidRPr="00000000">
        <w:rPr>
          <w:rtl w:val="0"/>
        </w:rPr>
      </w:r>
    </w:p>
    <w:p w:rsidR="00000000" w:rsidDel="00000000" w:rsidP="00000000" w:rsidRDefault="00000000" w:rsidRPr="00000000" w14:paraId="0000002A">
      <w:pPr>
        <w:spacing w:line="360" w:lineRule="auto"/>
        <w:ind w:left="0" w:firstLine="720"/>
        <w:jc w:val="both"/>
        <w:rPr/>
      </w:pPr>
      <w:r w:rsidDel="00000000" w:rsidR="00000000" w:rsidRPr="00000000">
        <w:rPr>
          <w:rtl w:val="0"/>
        </w:rPr>
        <w:t xml:space="preserve">A Unipampa configura-se como parceira na operacionalização do Programa Fomento, viabilizando a partir de um Termo de Execução Descentralizada (TED) com o Ministério do Desenvolvimento Agrário (MDA) as condições para o acompanhamento de 970 famílias. O projeto coordenado pela Unipampa ocorreu em duas etapas, a primeira ação atendeu 400 famílias (entre os meses de setembro de 2023 a fevereiro de 2025), a segunda etapa atenderá 570 famílias entre os meses de janeiro e dezembro de 2025. </w:t>
      </w:r>
    </w:p>
    <w:p w:rsidR="00000000" w:rsidDel="00000000" w:rsidP="00000000" w:rsidRDefault="00000000" w:rsidRPr="00000000" w14:paraId="0000002B">
      <w:pPr>
        <w:spacing w:line="360" w:lineRule="auto"/>
        <w:ind w:left="0" w:firstLine="720"/>
        <w:jc w:val="both"/>
        <w:rPr/>
      </w:pPr>
      <w:r w:rsidDel="00000000" w:rsidR="00000000" w:rsidRPr="00000000">
        <w:rPr>
          <w:rtl w:val="0"/>
        </w:rPr>
        <w:t xml:space="preserve">A coordenação realizada pela Unipampa através do Grupo Interdisciplinar de Estudos em Desenvolvimento Rural (GIEDER), oferece no projeto acompanhamento socioprodutivo às famílias em situação de pobreza, identificadas e mobilizadas por profissionais da entidade parceira, com visitas periódicas para monitorar os projetos produtivos. </w:t>
      </w:r>
    </w:p>
    <w:p w:rsidR="00000000" w:rsidDel="00000000" w:rsidP="00000000" w:rsidRDefault="00000000" w:rsidRPr="00000000" w14:paraId="0000002C">
      <w:pPr>
        <w:spacing w:line="360" w:lineRule="auto"/>
        <w:ind w:left="0" w:firstLine="720"/>
        <w:jc w:val="both"/>
        <w:rPr/>
      </w:pPr>
      <w:r w:rsidDel="00000000" w:rsidR="00000000" w:rsidRPr="00000000">
        <w:rPr>
          <w:rtl w:val="0"/>
        </w:rPr>
        <w:t xml:space="preserve">Deste modo, este artigo buscou descrever e explicar o funcionamento do Projeto Fomento às Atividades Produtivas Rurais. A partir da revisão do fluxo do projeto, das atividades desenvolvidas e dos resultados proporcionados às famílias beneficiadas, o artigo detalha as perspectivas de futuro sobre a implementação de uma política pública voltada para a superação da pobreza rural.</w:t>
      </w:r>
    </w:p>
    <w:p w:rsidR="00000000" w:rsidDel="00000000" w:rsidP="00000000" w:rsidRDefault="00000000" w:rsidRPr="00000000" w14:paraId="0000002D">
      <w:pPr>
        <w:spacing w:line="360" w:lineRule="auto"/>
        <w:ind w:left="0" w:firstLine="720"/>
        <w:jc w:val="both"/>
        <w:rPr/>
      </w:pPr>
      <w:r w:rsidDel="00000000" w:rsidR="00000000" w:rsidRPr="00000000">
        <w:rPr>
          <w:rtl w:val="0"/>
        </w:rPr>
        <w:t xml:space="preserve">Este artigo contém as seguintes partes: Introdução, onde apresenta uma breve descrição sobre políticas públicas voltada para produtores rurais camponeses, uma síntese sobre o Programa Fomento e a participação da Unipampa como parceira para a implementação do programa. No desenvolvimento e apresentando a metodologia usada para a realização da implementação do Programa Fomento e um resumo do perfil das  400 famílias atendidas. Nos resultados destaca-se alguns avanços obtidos após a implementação. Por fim algumas considerações finais sobre a execução da</w:t>
      </w:r>
    </w:p>
    <w:p w:rsidR="00000000" w:rsidDel="00000000" w:rsidP="00000000" w:rsidRDefault="00000000" w:rsidRPr="00000000" w14:paraId="0000002E">
      <w:pPr>
        <w:spacing w:line="360" w:lineRule="auto"/>
        <w:ind w:left="0" w:firstLine="0"/>
        <w:jc w:val="both"/>
        <w:rPr/>
      </w:pPr>
      <w:r w:rsidDel="00000000" w:rsidR="00000000" w:rsidRPr="00000000">
        <w:rPr>
          <w:rtl w:val="0"/>
        </w:rPr>
        <w:t xml:space="preserve">implementação do Programa Fomento.</w:t>
      </w:r>
    </w:p>
    <w:p w:rsidR="00000000" w:rsidDel="00000000" w:rsidP="00000000" w:rsidRDefault="00000000" w:rsidRPr="00000000" w14:paraId="0000002F">
      <w:pPr>
        <w:spacing w:line="360" w:lineRule="auto"/>
        <w:ind w:left="0" w:firstLine="0"/>
        <w:jc w:val="both"/>
        <w:rPr/>
      </w:pPr>
      <w:r w:rsidDel="00000000" w:rsidR="00000000" w:rsidRPr="00000000">
        <w:rPr>
          <w:rtl w:val="0"/>
        </w:rPr>
      </w:r>
    </w:p>
    <w:p w:rsidR="00000000" w:rsidDel="00000000" w:rsidP="00000000" w:rsidRDefault="00000000" w:rsidRPr="00000000" w14:paraId="00000030">
      <w:pPr>
        <w:spacing w:line="360" w:lineRule="auto"/>
        <w:ind w:left="0" w:firstLine="0"/>
        <w:jc w:val="both"/>
        <w:rPr/>
      </w:pPr>
      <w:r w:rsidDel="00000000" w:rsidR="00000000" w:rsidRPr="00000000">
        <w:rPr>
          <w:rtl w:val="0"/>
        </w:rPr>
      </w:r>
    </w:p>
    <w:p w:rsidR="00000000" w:rsidDel="00000000" w:rsidP="00000000" w:rsidRDefault="00000000" w:rsidRPr="00000000" w14:paraId="00000031">
      <w:pPr>
        <w:spacing w:line="360" w:lineRule="auto"/>
        <w:ind w:left="0" w:firstLine="0"/>
        <w:jc w:val="both"/>
        <w:rPr/>
      </w:pPr>
      <w:r w:rsidDel="00000000" w:rsidR="00000000" w:rsidRPr="00000000">
        <w:rPr>
          <w:rtl w:val="0"/>
        </w:rPr>
      </w:r>
    </w:p>
    <w:p w:rsidR="00000000" w:rsidDel="00000000" w:rsidP="00000000" w:rsidRDefault="00000000" w:rsidRPr="00000000" w14:paraId="00000032">
      <w:pPr>
        <w:spacing w:line="360" w:lineRule="auto"/>
        <w:ind w:left="0" w:firstLine="0"/>
        <w:jc w:val="both"/>
        <w:rPr/>
      </w:pPr>
      <w:r w:rsidDel="00000000" w:rsidR="00000000" w:rsidRPr="00000000">
        <w:rPr>
          <w:rtl w:val="0"/>
        </w:rPr>
      </w:r>
    </w:p>
    <w:p w:rsidR="00000000" w:rsidDel="00000000" w:rsidP="00000000" w:rsidRDefault="00000000" w:rsidRPr="00000000" w14:paraId="00000033">
      <w:pPr>
        <w:spacing w:line="360" w:lineRule="auto"/>
        <w:ind w:left="0" w:firstLine="0"/>
        <w:jc w:val="both"/>
        <w:rPr/>
      </w:pPr>
      <w:r w:rsidDel="00000000" w:rsidR="00000000" w:rsidRPr="00000000">
        <w:rPr>
          <w:rtl w:val="0"/>
        </w:rPr>
      </w:r>
    </w:p>
    <w:p w:rsidR="00000000" w:rsidDel="00000000" w:rsidP="00000000" w:rsidRDefault="00000000" w:rsidRPr="00000000" w14:paraId="00000034">
      <w:pPr>
        <w:spacing w:line="360" w:lineRule="auto"/>
        <w:ind w:left="0" w:firstLine="0"/>
        <w:jc w:val="both"/>
        <w:rPr>
          <w:b w:val="1"/>
        </w:rPr>
      </w:pPr>
      <w:r w:rsidDel="00000000" w:rsidR="00000000" w:rsidRPr="00000000">
        <w:rPr>
          <w:b w:val="1"/>
          <w:rtl w:val="0"/>
        </w:rPr>
        <w:t xml:space="preserve">DESENVOLVIMENTO</w:t>
      </w:r>
    </w:p>
    <w:p w:rsidR="00000000" w:rsidDel="00000000" w:rsidP="00000000" w:rsidRDefault="00000000" w:rsidRPr="00000000" w14:paraId="00000035">
      <w:pPr>
        <w:spacing w:line="360" w:lineRule="auto"/>
        <w:jc w:val="both"/>
        <w:rPr/>
      </w:pPr>
      <w:r w:rsidDel="00000000" w:rsidR="00000000" w:rsidRPr="00000000">
        <w:rPr>
          <w:rtl w:val="0"/>
        </w:rPr>
        <w:t xml:space="preserve">METODOLOGIA DE IMPLANTAÇÃO DO PROJETO FOMENTO: TED UNIVERSIDADE FEDERAL DO PAMPA(UNIPAMPA) E MDA </w:t>
      </w:r>
    </w:p>
    <w:p w:rsidR="00000000" w:rsidDel="00000000" w:rsidP="00000000" w:rsidRDefault="00000000" w:rsidRPr="00000000" w14:paraId="00000036">
      <w:pPr>
        <w:spacing w:line="360" w:lineRule="auto"/>
        <w:ind w:left="0" w:firstLine="720"/>
        <w:jc w:val="both"/>
        <w:rPr/>
      </w:pPr>
      <w:r w:rsidDel="00000000" w:rsidR="00000000" w:rsidRPr="00000000">
        <w:rPr>
          <w:rtl w:val="0"/>
        </w:rPr>
        <w:t xml:space="preserve">Nos últimos anos, a fragilização das políticas públicas voltadas para as famílias camponesas têm impactado negativamente sua condição socioeconômica. Reconhecendo a importância dessas famílias para o desenvolvimento da agricultura camponesa brasileira e da necessidade de ações para garantir sua viabilidade, o Movimento dos Pequenos Agricultores (MPA), em parceria com a Universidade Federal do Pampa (Unipampa) e o Instituto Cultural Padre Josimo, buscou apoio junto ao Ministério do Desenvolvimento Agrário e Agricultura Familiar para beneficiar 970 famílias por meio do Programa Fomento Rural entre os anos de 2023 e 2025. A primeira etapa do projeto atendeu 400 famílias, a segunda etapa, que iniciou no mês de janeiro de 2025, vai atender 570 famílias. </w:t>
      </w:r>
    </w:p>
    <w:p w:rsidR="00000000" w:rsidDel="00000000" w:rsidP="00000000" w:rsidRDefault="00000000" w:rsidRPr="00000000" w14:paraId="00000037">
      <w:pPr>
        <w:spacing w:line="360" w:lineRule="auto"/>
        <w:ind w:left="0" w:firstLine="720"/>
        <w:jc w:val="both"/>
        <w:rPr/>
      </w:pPr>
      <w:r w:rsidDel="00000000" w:rsidR="00000000" w:rsidRPr="00000000">
        <w:rPr>
          <w:rtl w:val="0"/>
        </w:rPr>
        <w:t xml:space="preserve">A Unipampa e o Instituto coletaram dados com o MPA para fundamentar a proposta ao MDA. Após alinhar o projeto aos critérios do MDA e às políticas públicas vigentes, o MDA descentralizou os recursos em agosto de 2023, viabilizando a implementação do programa. Esse processo reforça a importância da parceria entre movimentos sociais, instituições de ensino e órgãos governamentais para o desenvolvimento sustentável e a inclusão social no campo.</w:t>
      </w:r>
    </w:p>
    <w:p w:rsidR="00000000" w:rsidDel="00000000" w:rsidP="00000000" w:rsidRDefault="00000000" w:rsidRPr="00000000" w14:paraId="00000038">
      <w:pPr>
        <w:spacing w:line="360" w:lineRule="auto"/>
        <w:ind w:left="0" w:firstLine="720"/>
        <w:jc w:val="both"/>
        <w:rPr/>
      </w:pPr>
      <w:r w:rsidDel="00000000" w:rsidR="00000000" w:rsidRPr="00000000">
        <w:rPr>
          <w:rtl w:val="0"/>
        </w:rPr>
        <w:t xml:space="preserve">Esse esforço foi impulsionado pela piora das condições socioeconômicas das famílias, agravadas pela falta de acesso às políticas públicas e pelos efeitos dos eventos climáticos como enchentes e secas. A Unipampa tem sido essencial na execução do projeto, destacando a importância da colaboração entre movimentos sociais, instituições de ensino e organizações da sociedade civil para promover o desenvolvimento sustentável e a inclusão social no campo (Santos, 2015; FAO/INCRA, 2000; Neumann, 2003; Dufumier, 1996).</w:t>
      </w:r>
    </w:p>
    <w:p w:rsidR="00000000" w:rsidDel="00000000" w:rsidP="00000000" w:rsidRDefault="00000000" w:rsidRPr="00000000" w14:paraId="00000039">
      <w:pPr>
        <w:spacing w:line="360" w:lineRule="auto"/>
        <w:ind w:left="0" w:firstLine="0"/>
        <w:jc w:val="both"/>
        <w:rPr/>
      </w:pPr>
      <w:r w:rsidDel="00000000" w:rsidR="00000000" w:rsidRPr="00000000">
        <w:rPr>
          <w:rtl w:val="0"/>
        </w:rPr>
      </w:r>
    </w:p>
    <w:p w:rsidR="00000000" w:rsidDel="00000000" w:rsidP="00000000" w:rsidRDefault="00000000" w:rsidRPr="00000000" w14:paraId="0000003A">
      <w:pPr>
        <w:spacing w:line="360" w:lineRule="auto"/>
        <w:ind w:left="0" w:firstLine="720"/>
        <w:jc w:val="both"/>
        <w:rPr/>
      </w:pPr>
      <w:r w:rsidDel="00000000" w:rsidR="00000000" w:rsidRPr="00000000">
        <w:rPr>
          <w:rtl w:val="0"/>
        </w:rPr>
      </w:r>
    </w:p>
    <w:p w:rsidR="00000000" w:rsidDel="00000000" w:rsidP="00000000" w:rsidRDefault="00000000" w:rsidRPr="00000000" w14:paraId="0000003B">
      <w:pPr>
        <w:spacing w:line="360" w:lineRule="auto"/>
        <w:ind w:left="0" w:firstLine="720"/>
        <w:jc w:val="both"/>
        <w:rPr/>
      </w:pPr>
      <w:r w:rsidDel="00000000" w:rsidR="00000000" w:rsidRPr="00000000">
        <w:rPr>
          <w:rtl w:val="0"/>
        </w:rPr>
      </w:r>
    </w:p>
    <w:p w:rsidR="00000000" w:rsidDel="00000000" w:rsidP="00000000" w:rsidRDefault="00000000" w:rsidRPr="00000000" w14:paraId="0000003C">
      <w:pPr>
        <w:spacing w:line="360" w:lineRule="auto"/>
        <w:ind w:left="0" w:firstLine="720"/>
        <w:jc w:val="both"/>
        <w:rPr/>
      </w:pPr>
      <w:r w:rsidDel="00000000" w:rsidR="00000000" w:rsidRPr="00000000">
        <w:rPr>
          <w:rtl w:val="0"/>
        </w:rPr>
      </w:r>
    </w:p>
    <w:p w:rsidR="00000000" w:rsidDel="00000000" w:rsidP="00000000" w:rsidRDefault="00000000" w:rsidRPr="00000000" w14:paraId="0000003D">
      <w:pPr>
        <w:spacing w:line="360" w:lineRule="auto"/>
        <w:ind w:left="0" w:firstLine="720"/>
        <w:jc w:val="both"/>
        <w:rPr/>
      </w:pPr>
      <w:r w:rsidDel="00000000" w:rsidR="00000000" w:rsidRPr="00000000">
        <w:rPr>
          <w:rtl w:val="0"/>
        </w:rPr>
      </w:r>
    </w:p>
    <w:p w:rsidR="00000000" w:rsidDel="00000000" w:rsidP="00000000" w:rsidRDefault="00000000" w:rsidRPr="00000000" w14:paraId="0000003E">
      <w:pPr>
        <w:spacing w:line="360" w:lineRule="auto"/>
        <w:ind w:left="0" w:firstLine="720"/>
        <w:jc w:val="both"/>
        <w:rPr/>
      </w:pPr>
      <w:r w:rsidDel="00000000" w:rsidR="00000000" w:rsidRPr="00000000">
        <w:rPr>
          <w:rtl w:val="0"/>
        </w:rPr>
      </w:r>
    </w:p>
    <w:p w:rsidR="00000000" w:rsidDel="00000000" w:rsidP="00000000" w:rsidRDefault="00000000" w:rsidRPr="00000000" w14:paraId="0000003F">
      <w:pPr>
        <w:spacing w:line="360" w:lineRule="auto"/>
        <w:ind w:left="0" w:firstLine="720"/>
        <w:jc w:val="both"/>
        <w:rPr/>
      </w:pPr>
      <w:r w:rsidDel="00000000" w:rsidR="00000000" w:rsidRPr="00000000">
        <w:rPr>
          <w:rtl w:val="0"/>
        </w:rPr>
        <w:t xml:space="preserve">A metodologia do projeto, conforme Gil (1996), foi exploratória, utilizando revisões de literatura, estudos de caso e entrevistas com especialistas. A abordagem qualitativo-quantitativa ajudou a compreender a dinâmica socioeconômica das famílias, com a análise qualitativa captando percepções e a quantitativa avaliando a aplicação dos recursos.</w:t>
      </w:r>
    </w:p>
    <w:p w:rsidR="00000000" w:rsidDel="00000000" w:rsidP="00000000" w:rsidRDefault="00000000" w:rsidRPr="00000000" w14:paraId="00000040">
      <w:pPr>
        <w:spacing w:line="360" w:lineRule="auto"/>
        <w:ind w:left="0" w:firstLine="720"/>
        <w:jc w:val="both"/>
        <w:rPr/>
      </w:pPr>
      <w:r w:rsidDel="00000000" w:rsidR="00000000" w:rsidRPr="00000000">
        <w:rPr>
          <w:rtl w:val="0"/>
        </w:rPr>
        <w:t xml:space="preserve">O Programa de Fomento Rural, com apoio do MDA por meio do TED nº 22/2023, visou atender 400 famílias no RS (primeira fase do projeto), com </w:t>
      </w:r>
      <w:r w:rsidDel="00000000" w:rsidR="00000000" w:rsidRPr="00000000">
        <w:rPr>
          <w:rtl w:val="0"/>
        </w:rPr>
        <w:t xml:space="preserve">foco</w:t>
      </w:r>
      <w:r w:rsidDel="00000000" w:rsidR="00000000" w:rsidRPr="00000000">
        <w:rPr>
          <w:rtl w:val="0"/>
        </w:rPr>
        <w:t xml:space="preserve"> em 28 municípios inicialmente, buscando promover o desenvolvimento socioeconômico de forma justa e inclusiva nas comunidades rurais mais vulneráveis. </w:t>
      </w:r>
    </w:p>
    <w:p w:rsidR="00000000" w:rsidDel="00000000" w:rsidP="00000000" w:rsidRDefault="00000000" w:rsidRPr="00000000" w14:paraId="00000041">
      <w:pPr>
        <w:spacing w:line="360" w:lineRule="auto"/>
        <w:ind w:left="0" w:firstLine="720"/>
        <w:jc w:val="both"/>
        <w:rPr/>
      </w:pPr>
      <w:r w:rsidDel="00000000" w:rsidR="00000000" w:rsidRPr="00000000">
        <w:rPr>
          <w:rtl w:val="0"/>
        </w:rPr>
        <w:t xml:space="preserve">A seleção das famílias foi feita com base no CADÚnico, priorizando aquelas em extrema pobreza no campo. As equipes de campo desenvolveram projetos para a aplicação dos recursos públicos.</w:t>
      </w:r>
    </w:p>
    <w:p w:rsidR="00000000" w:rsidDel="00000000" w:rsidP="00000000" w:rsidRDefault="00000000" w:rsidRPr="00000000" w14:paraId="00000042">
      <w:pPr>
        <w:spacing w:line="360" w:lineRule="auto"/>
        <w:ind w:left="0" w:firstLine="720"/>
        <w:jc w:val="both"/>
        <w:rPr/>
      </w:pPr>
      <w:r w:rsidDel="00000000" w:rsidR="00000000" w:rsidRPr="00000000">
        <w:rPr>
          <w:rtl w:val="0"/>
        </w:rPr>
        <w:t xml:space="preserve">A primeira etapa das atividades tiveram como alvo um grupo específico de famílias de agricultores e agricultoras familiares camponesas nos municípios destacados na tabela 01.</w:t>
      </w:r>
    </w:p>
    <w:p w:rsidR="00000000" w:rsidDel="00000000" w:rsidP="00000000" w:rsidRDefault="00000000" w:rsidRPr="00000000" w14:paraId="00000043">
      <w:pPr>
        <w:spacing w:line="360" w:lineRule="auto"/>
        <w:ind w:left="0" w:firstLine="720"/>
        <w:jc w:val="both"/>
        <w:rPr/>
      </w:pPr>
      <w:r w:rsidDel="00000000" w:rsidR="00000000" w:rsidRPr="00000000">
        <w:rPr>
          <w:rtl w:val="0"/>
        </w:rPr>
      </w:r>
    </w:p>
    <w:p w:rsidR="00000000" w:rsidDel="00000000" w:rsidP="00000000" w:rsidRDefault="00000000" w:rsidRPr="00000000" w14:paraId="00000044">
      <w:pPr>
        <w:keepNext w:val="1"/>
        <w:keepLines w:val="1"/>
        <w:jc w:val="center"/>
        <w:rPr>
          <w:sz w:val="28"/>
          <w:szCs w:val="28"/>
        </w:rPr>
      </w:pPr>
      <w:r w:rsidDel="00000000" w:rsidR="00000000" w:rsidRPr="00000000">
        <w:rPr>
          <w:rtl w:val="0"/>
        </w:rPr>
        <w:t xml:space="preserve">Tabela 01. Famílias atendidas na primeira etapa do projeto </w:t>
      </w:r>
      <w:r w:rsidDel="00000000" w:rsidR="00000000" w:rsidRPr="00000000">
        <w:rPr>
          <w:rtl w:val="0"/>
        </w:rPr>
      </w:r>
    </w:p>
    <w:tbl>
      <w:tblPr>
        <w:tblStyle w:val="Table1"/>
        <w:tblpPr w:leftFromText="180" w:rightFromText="180" w:topFromText="180" w:bottomFromText="180" w:vertAnchor="text" w:horzAnchor="text" w:tblpX="719.9999999999999" w:tblpY="0"/>
        <w:tblW w:w="765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1725"/>
        <w:gridCol w:w="2307.000000000001"/>
        <w:gridCol w:w="1427.999999999999"/>
        <w:tblGridChange w:id="0">
          <w:tblGrid>
            <w:gridCol w:w="2190"/>
            <w:gridCol w:w="1725"/>
            <w:gridCol w:w="2307.000000000001"/>
            <w:gridCol w:w="1427.999999999999"/>
          </w:tblGrid>
        </w:tblGridChange>
      </w:tblGrid>
      <w:tr>
        <w:trPr>
          <w:cantSplit w:val="0"/>
          <w:trHeight w:val="569.970703125" w:hRule="atLeast"/>
          <w:tblHeader w:val="1"/>
        </w:trPr>
        <w:tc>
          <w:tcPr>
            <w:tcBorders>
              <w:left w:color="000000" w:space="0" w:sz="0" w:val="nil"/>
              <w:right w:color="000000" w:space="0" w:sz="0" w:val="nil"/>
            </w:tcBorders>
            <w:tcMar>
              <w:top w:w="130.0" w:type="dxa"/>
              <w:left w:w="100.0" w:type="dxa"/>
              <w:bottom w:w="70.0" w:type="dxa"/>
              <w:right w:w="100.0" w:type="dxa"/>
            </w:tcMar>
            <w:vAlign w:val="center"/>
          </w:tcPr>
          <w:p w:rsidR="00000000" w:rsidDel="00000000" w:rsidP="00000000" w:rsidRDefault="00000000" w:rsidRPr="00000000" w14:paraId="00000045">
            <w:pPr>
              <w:jc w:val="center"/>
              <w:rPr>
                <w:b w:val="1"/>
                <w:sz w:val="20"/>
                <w:szCs w:val="20"/>
              </w:rPr>
            </w:pPr>
            <w:r w:rsidDel="00000000" w:rsidR="00000000" w:rsidRPr="00000000">
              <w:rPr>
                <w:b w:val="1"/>
                <w:sz w:val="20"/>
                <w:szCs w:val="20"/>
                <w:rtl w:val="0"/>
              </w:rPr>
              <w:t xml:space="preserve">Município</w:t>
            </w:r>
          </w:p>
        </w:tc>
        <w:tc>
          <w:tcPr>
            <w:tcBorders>
              <w:left w:color="000000" w:space="0" w:sz="0" w:val="nil"/>
              <w:right w:color="000000" w:space="0" w:sz="0" w:val="nil"/>
            </w:tcBorders>
            <w:tcMar>
              <w:top w:w="130.0" w:type="dxa"/>
              <w:left w:w="100.0" w:type="dxa"/>
              <w:bottom w:w="70.0" w:type="dxa"/>
              <w:right w:w="100.0" w:type="dxa"/>
            </w:tcMar>
            <w:vAlign w:val="center"/>
          </w:tcPr>
          <w:p w:rsidR="00000000" w:rsidDel="00000000" w:rsidP="00000000" w:rsidRDefault="00000000" w:rsidRPr="00000000" w14:paraId="00000046">
            <w:pPr>
              <w:jc w:val="center"/>
              <w:rPr>
                <w:b w:val="1"/>
                <w:sz w:val="20"/>
                <w:szCs w:val="20"/>
              </w:rPr>
            </w:pPr>
            <w:r w:rsidDel="00000000" w:rsidR="00000000" w:rsidRPr="00000000">
              <w:rPr>
                <w:b w:val="1"/>
                <w:sz w:val="20"/>
                <w:szCs w:val="20"/>
                <w:rtl w:val="0"/>
              </w:rPr>
              <w:t xml:space="preserve">Nº de famílias</w:t>
            </w:r>
          </w:p>
        </w:tc>
        <w:tc>
          <w:tcPr>
            <w:tcBorders>
              <w:left w:color="000000" w:space="0" w:sz="0" w:val="nil"/>
              <w:right w:color="000000" w:space="0" w:sz="0" w:val="nil"/>
            </w:tcBorders>
            <w:tcMar>
              <w:top w:w="130.0" w:type="dxa"/>
              <w:left w:w="100.0" w:type="dxa"/>
              <w:bottom w:w="70.0" w:type="dxa"/>
              <w:right w:w="100.0" w:type="dxa"/>
            </w:tcMar>
            <w:vAlign w:val="center"/>
          </w:tcPr>
          <w:p w:rsidR="00000000" w:rsidDel="00000000" w:rsidP="00000000" w:rsidRDefault="00000000" w:rsidRPr="00000000" w14:paraId="00000047">
            <w:pPr>
              <w:jc w:val="center"/>
              <w:rPr>
                <w:b w:val="1"/>
                <w:sz w:val="20"/>
                <w:szCs w:val="20"/>
              </w:rPr>
            </w:pPr>
            <w:r w:rsidDel="00000000" w:rsidR="00000000" w:rsidRPr="00000000">
              <w:rPr>
                <w:b w:val="1"/>
                <w:sz w:val="20"/>
                <w:szCs w:val="20"/>
                <w:rtl w:val="0"/>
              </w:rPr>
              <w:t xml:space="preserve">Município</w:t>
            </w:r>
          </w:p>
        </w:tc>
        <w:tc>
          <w:tcPr>
            <w:tcBorders>
              <w:left w:color="000000" w:space="0" w:sz="0" w:val="nil"/>
              <w:right w:color="000000" w:space="0" w:sz="0" w:val="nil"/>
            </w:tcBorders>
            <w:tcMar>
              <w:top w:w="130.0" w:type="dxa"/>
              <w:left w:w="100.0" w:type="dxa"/>
              <w:bottom w:w="70.0" w:type="dxa"/>
              <w:right w:w="100.0" w:type="dxa"/>
            </w:tcMar>
            <w:vAlign w:val="center"/>
          </w:tcPr>
          <w:p w:rsidR="00000000" w:rsidDel="00000000" w:rsidP="00000000" w:rsidRDefault="00000000" w:rsidRPr="00000000" w14:paraId="00000048">
            <w:pPr>
              <w:jc w:val="center"/>
              <w:rPr>
                <w:b w:val="1"/>
                <w:sz w:val="20"/>
                <w:szCs w:val="20"/>
              </w:rPr>
            </w:pPr>
            <w:r w:rsidDel="00000000" w:rsidR="00000000" w:rsidRPr="00000000">
              <w:rPr>
                <w:b w:val="1"/>
                <w:sz w:val="20"/>
                <w:szCs w:val="20"/>
                <w:rtl w:val="0"/>
              </w:rPr>
              <w:t xml:space="preserve">Nº de famílias</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Rio dos Índios</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A">
            <w:pPr>
              <w:jc w:val="center"/>
              <w:rPr>
                <w:sz w:val="20"/>
                <w:szCs w:val="20"/>
              </w:rPr>
            </w:pPr>
            <w:r w:rsidDel="00000000" w:rsidR="00000000" w:rsidRPr="00000000">
              <w:rPr>
                <w:sz w:val="20"/>
                <w:szCs w:val="20"/>
                <w:rtl w:val="0"/>
              </w:rPr>
              <w:t xml:space="preserve">10</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B">
            <w:pPr>
              <w:jc w:val="center"/>
              <w:rPr>
                <w:sz w:val="20"/>
                <w:szCs w:val="20"/>
              </w:rPr>
            </w:pPr>
            <w:r w:rsidDel="00000000" w:rsidR="00000000" w:rsidRPr="00000000">
              <w:rPr>
                <w:sz w:val="20"/>
                <w:szCs w:val="20"/>
                <w:rtl w:val="0"/>
              </w:rPr>
              <w:t xml:space="preserve">Aceguá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6</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D">
            <w:pPr>
              <w:jc w:val="center"/>
              <w:rPr>
                <w:sz w:val="20"/>
                <w:szCs w:val="20"/>
              </w:rPr>
            </w:pPr>
            <w:r w:rsidDel="00000000" w:rsidR="00000000" w:rsidRPr="00000000">
              <w:rPr>
                <w:sz w:val="20"/>
                <w:szCs w:val="20"/>
                <w:rtl w:val="0"/>
              </w:rPr>
              <w:t xml:space="preserve">Alpestre</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10</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Pinheiro Machado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0">
            <w:pPr>
              <w:jc w:val="center"/>
              <w:rPr>
                <w:sz w:val="20"/>
                <w:szCs w:val="20"/>
              </w:rPr>
            </w:pPr>
            <w:r w:rsidDel="00000000" w:rsidR="00000000" w:rsidRPr="00000000">
              <w:rPr>
                <w:sz w:val="20"/>
                <w:szCs w:val="20"/>
                <w:rtl w:val="0"/>
              </w:rPr>
              <w:t xml:space="preserve">5</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Ametista do Sul</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20</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3">
            <w:pPr>
              <w:jc w:val="center"/>
              <w:rPr>
                <w:sz w:val="20"/>
                <w:szCs w:val="20"/>
              </w:rPr>
            </w:pPr>
            <w:r w:rsidDel="00000000" w:rsidR="00000000" w:rsidRPr="00000000">
              <w:rPr>
                <w:sz w:val="20"/>
                <w:szCs w:val="20"/>
                <w:rtl w:val="0"/>
              </w:rPr>
              <w:t xml:space="preserve">Caçapava do Sul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4">
            <w:pPr>
              <w:jc w:val="center"/>
              <w:rPr>
                <w:sz w:val="20"/>
                <w:szCs w:val="20"/>
              </w:rPr>
            </w:pPr>
            <w:r w:rsidDel="00000000" w:rsidR="00000000" w:rsidRPr="00000000">
              <w:rPr>
                <w:sz w:val="20"/>
                <w:szCs w:val="20"/>
                <w:rtl w:val="0"/>
              </w:rPr>
              <w:t xml:space="preserve">5</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Erval Seco</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6">
            <w:pPr>
              <w:jc w:val="center"/>
              <w:rPr>
                <w:sz w:val="20"/>
                <w:szCs w:val="20"/>
              </w:rPr>
            </w:pPr>
            <w:r w:rsidDel="00000000" w:rsidR="00000000" w:rsidRPr="00000000">
              <w:rPr>
                <w:sz w:val="20"/>
                <w:szCs w:val="20"/>
                <w:rtl w:val="0"/>
              </w:rPr>
              <w:t xml:space="preserve">20</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7">
            <w:pPr>
              <w:jc w:val="center"/>
              <w:rPr>
                <w:sz w:val="20"/>
                <w:szCs w:val="20"/>
              </w:rPr>
            </w:pPr>
            <w:r w:rsidDel="00000000" w:rsidR="00000000" w:rsidRPr="00000000">
              <w:rPr>
                <w:sz w:val="20"/>
                <w:szCs w:val="20"/>
                <w:rtl w:val="0"/>
              </w:rPr>
              <w:t xml:space="preserve">Santana da Boa Vista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6</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9">
            <w:pPr>
              <w:jc w:val="center"/>
              <w:rPr>
                <w:sz w:val="20"/>
                <w:szCs w:val="20"/>
              </w:rPr>
            </w:pPr>
            <w:r w:rsidDel="00000000" w:rsidR="00000000" w:rsidRPr="00000000">
              <w:rPr>
                <w:sz w:val="20"/>
                <w:szCs w:val="20"/>
                <w:rtl w:val="0"/>
              </w:rPr>
              <w:t xml:space="preserve">Redentora</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40</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Canguçu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C">
            <w:pPr>
              <w:jc w:val="center"/>
              <w:rPr>
                <w:sz w:val="20"/>
                <w:szCs w:val="20"/>
              </w:rPr>
            </w:pPr>
            <w:r w:rsidDel="00000000" w:rsidR="00000000" w:rsidRPr="00000000">
              <w:rPr>
                <w:sz w:val="20"/>
                <w:szCs w:val="20"/>
                <w:rtl w:val="0"/>
              </w:rPr>
              <w:t xml:space="preserve">49</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D">
            <w:pPr>
              <w:jc w:val="center"/>
              <w:rPr>
                <w:sz w:val="20"/>
                <w:szCs w:val="20"/>
              </w:rPr>
            </w:pPr>
            <w:r w:rsidDel="00000000" w:rsidR="00000000" w:rsidRPr="00000000">
              <w:rPr>
                <w:sz w:val="20"/>
                <w:szCs w:val="20"/>
                <w:rtl w:val="0"/>
              </w:rPr>
              <w:t xml:space="preserve">Palmeira das Missões</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E">
            <w:pPr>
              <w:jc w:val="center"/>
              <w:rPr>
                <w:sz w:val="20"/>
                <w:szCs w:val="20"/>
              </w:rPr>
            </w:pPr>
            <w:r w:rsidDel="00000000" w:rsidR="00000000" w:rsidRPr="00000000">
              <w:rPr>
                <w:sz w:val="20"/>
                <w:szCs w:val="20"/>
                <w:rtl w:val="0"/>
              </w:rPr>
              <w:t xml:space="preserve">26</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Cristal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5</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Novo Barreiro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2">
            <w:pPr>
              <w:jc w:val="center"/>
              <w:rPr>
                <w:sz w:val="20"/>
                <w:szCs w:val="20"/>
              </w:rPr>
            </w:pPr>
            <w:r w:rsidDel="00000000" w:rsidR="00000000" w:rsidRPr="00000000">
              <w:rPr>
                <w:sz w:val="20"/>
                <w:szCs w:val="20"/>
                <w:rtl w:val="0"/>
              </w:rPr>
              <w:t xml:space="preserve">14</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São Lourenço do Sul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5</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5">
            <w:pPr>
              <w:jc w:val="center"/>
              <w:rPr>
                <w:sz w:val="20"/>
                <w:szCs w:val="20"/>
              </w:rPr>
            </w:pPr>
            <w:r w:rsidDel="00000000" w:rsidR="00000000" w:rsidRPr="00000000">
              <w:rPr>
                <w:sz w:val="20"/>
                <w:szCs w:val="20"/>
                <w:rtl w:val="0"/>
              </w:rPr>
              <w:t xml:space="preserve">Travesseiro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5</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Encruzilhada do Sul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8">
            <w:pPr>
              <w:jc w:val="center"/>
              <w:rPr>
                <w:sz w:val="20"/>
                <w:szCs w:val="20"/>
              </w:rPr>
            </w:pPr>
            <w:r w:rsidDel="00000000" w:rsidR="00000000" w:rsidRPr="00000000">
              <w:rPr>
                <w:sz w:val="20"/>
                <w:szCs w:val="20"/>
                <w:rtl w:val="0"/>
              </w:rPr>
              <w:t xml:space="preserve">11</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9">
            <w:pPr>
              <w:jc w:val="center"/>
              <w:rPr>
                <w:sz w:val="20"/>
                <w:szCs w:val="20"/>
              </w:rPr>
            </w:pPr>
            <w:r w:rsidDel="00000000" w:rsidR="00000000" w:rsidRPr="00000000">
              <w:rPr>
                <w:sz w:val="20"/>
                <w:szCs w:val="20"/>
                <w:rtl w:val="0"/>
              </w:rPr>
              <w:t xml:space="preserve">Gramado Xavier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35</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Santa Cruz do Sul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14</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D">
            <w:pPr>
              <w:jc w:val="center"/>
              <w:rPr>
                <w:sz w:val="20"/>
                <w:szCs w:val="20"/>
              </w:rPr>
            </w:pPr>
            <w:r w:rsidDel="00000000" w:rsidR="00000000" w:rsidRPr="00000000">
              <w:rPr>
                <w:sz w:val="20"/>
                <w:szCs w:val="20"/>
                <w:rtl w:val="0"/>
              </w:rPr>
              <w:t xml:space="preserve">Caraá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E">
            <w:pPr>
              <w:jc w:val="center"/>
              <w:rPr>
                <w:sz w:val="20"/>
                <w:szCs w:val="20"/>
              </w:rPr>
            </w:pPr>
            <w:r w:rsidDel="00000000" w:rsidR="00000000" w:rsidRPr="00000000">
              <w:rPr>
                <w:sz w:val="20"/>
                <w:szCs w:val="20"/>
                <w:rtl w:val="0"/>
              </w:rPr>
              <w:t xml:space="preserve">10</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6F">
            <w:pPr>
              <w:jc w:val="center"/>
              <w:rPr>
                <w:sz w:val="20"/>
                <w:szCs w:val="20"/>
              </w:rPr>
            </w:pPr>
            <w:r w:rsidDel="00000000" w:rsidR="00000000" w:rsidRPr="00000000">
              <w:rPr>
                <w:sz w:val="20"/>
                <w:szCs w:val="20"/>
                <w:rtl w:val="0"/>
              </w:rPr>
              <w:t xml:space="preserve">Vera Cruz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0">
            <w:pPr>
              <w:jc w:val="center"/>
              <w:rPr>
                <w:sz w:val="20"/>
                <w:szCs w:val="20"/>
              </w:rPr>
            </w:pPr>
            <w:r w:rsidDel="00000000" w:rsidR="00000000" w:rsidRPr="00000000">
              <w:rPr>
                <w:sz w:val="20"/>
                <w:szCs w:val="20"/>
                <w:rtl w:val="0"/>
              </w:rPr>
              <w:t xml:space="preserve">20</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1">
            <w:pPr>
              <w:jc w:val="center"/>
              <w:rPr>
                <w:sz w:val="20"/>
                <w:szCs w:val="20"/>
              </w:rPr>
            </w:pPr>
            <w:r w:rsidDel="00000000" w:rsidR="00000000" w:rsidRPr="00000000">
              <w:rPr>
                <w:sz w:val="20"/>
                <w:szCs w:val="20"/>
                <w:rtl w:val="0"/>
              </w:rPr>
              <w:t xml:space="preserve">Mampituba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2">
            <w:pPr>
              <w:jc w:val="center"/>
              <w:rPr>
                <w:sz w:val="20"/>
                <w:szCs w:val="20"/>
              </w:rPr>
            </w:pPr>
            <w:r w:rsidDel="00000000" w:rsidR="00000000" w:rsidRPr="00000000">
              <w:rPr>
                <w:sz w:val="20"/>
                <w:szCs w:val="20"/>
                <w:rtl w:val="0"/>
              </w:rPr>
              <w:t xml:space="preserve">5</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3">
            <w:pPr>
              <w:jc w:val="center"/>
              <w:rPr>
                <w:sz w:val="20"/>
                <w:szCs w:val="20"/>
              </w:rPr>
            </w:pPr>
            <w:r w:rsidDel="00000000" w:rsidR="00000000" w:rsidRPr="00000000">
              <w:rPr>
                <w:sz w:val="20"/>
                <w:szCs w:val="20"/>
                <w:rtl w:val="0"/>
              </w:rPr>
              <w:t xml:space="preserve">Candelária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4">
            <w:pPr>
              <w:jc w:val="center"/>
              <w:rPr>
                <w:sz w:val="20"/>
                <w:szCs w:val="20"/>
              </w:rPr>
            </w:pPr>
            <w:r w:rsidDel="00000000" w:rsidR="00000000" w:rsidRPr="00000000">
              <w:rPr>
                <w:sz w:val="20"/>
                <w:szCs w:val="20"/>
                <w:rtl w:val="0"/>
              </w:rPr>
              <w:t xml:space="preserve">14</w:t>
            </w:r>
          </w:p>
          <w:p w:rsidR="00000000" w:rsidDel="00000000" w:rsidP="00000000" w:rsidRDefault="00000000" w:rsidRPr="00000000" w14:paraId="00000075">
            <w:pPr>
              <w:jc w:val="left"/>
              <w:rPr>
                <w:sz w:val="20"/>
                <w:szCs w:val="20"/>
              </w:rPr>
            </w:pPr>
            <w:r w:rsidDel="00000000" w:rsidR="00000000" w:rsidRPr="00000000">
              <w:rPr>
                <w:rtl w:val="0"/>
              </w:rPr>
            </w:r>
          </w:p>
          <w:p w:rsidR="00000000" w:rsidDel="00000000" w:rsidP="00000000" w:rsidRDefault="00000000" w:rsidRPr="00000000" w14:paraId="00000076">
            <w:pPr>
              <w:jc w:val="center"/>
              <w:rPr>
                <w:sz w:val="20"/>
                <w:szCs w:val="20"/>
              </w:rPr>
            </w:pPr>
            <w:r w:rsidDel="00000000" w:rsidR="00000000" w:rsidRPr="00000000">
              <w:rPr>
                <w:rtl w:val="0"/>
              </w:rPr>
            </w:r>
          </w:p>
          <w:p w:rsidR="00000000" w:rsidDel="00000000" w:rsidP="00000000" w:rsidRDefault="00000000" w:rsidRPr="00000000" w14:paraId="00000077">
            <w:pPr>
              <w:jc w:val="center"/>
              <w:rPr>
                <w:sz w:val="20"/>
                <w:szCs w:val="20"/>
              </w:rPr>
            </w:pPr>
            <w:r w:rsidDel="00000000" w:rsidR="00000000" w:rsidRPr="00000000">
              <w:rPr>
                <w:rtl w:val="0"/>
              </w:rPr>
            </w:r>
          </w:p>
          <w:p w:rsidR="00000000" w:rsidDel="00000000" w:rsidP="00000000" w:rsidRDefault="00000000" w:rsidRPr="00000000" w14:paraId="00000078">
            <w:pPr>
              <w:jc w:val="center"/>
              <w:rPr>
                <w:sz w:val="20"/>
                <w:szCs w:val="20"/>
              </w:rPr>
            </w:pPr>
            <w:r w:rsidDel="00000000" w:rsidR="00000000" w:rsidRPr="00000000">
              <w:rPr>
                <w:rtl w:val="0"/>
              </w:rPr>
            </w:r>
          </w:p>
          <w:p w:rsidR="00000000" w:rsidDel="00000000" w:rsidP="00000000" w:rsidRDefault="00000000" w:rsidRPr="00000000" w14:paraId="00000079">
            <w:pPr>
              <w:jc w:val="left"/>
              <w:rPr>
                <w:sz w:val="20"/>
                <w:szCs w:val="20"/>
              </w:rPr>
            </w:pPr>
            <w:r w:rsidDel="00000000" w:rsidR="00000000" w:rsidRPr="00000000">
              <w:rPr>
                <w:rtl w:val="0"/>
              </w:rPr>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A">
            <w:pPr>
              <w:jc w:val="center"/>
              <w:rPr>
                <w:sz w:val="20"/>
                <w:szCs w:val="20"/>
              </w:rPr>
            </w:pPr>
            <w:r w:rsidDel="00000000" w:rsidR="00000000" w:rsidRPr="00000000">
              <w:rPr>
                <w:sz w:val="20"/>
                <w:szCs w:val="20"/>
                <w:rtl w:val="0"/>
              </w:rPr>
              <w:t xml:space="preserve">Bagé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B">
            <w:pPr>
              <w:jc w:val="center"/>
              <w:rPr>
                <w:sz w:val="20"/>
                <w:szCs w:val="20"/>
              </w:rPr>
            </w:pPr>
            <w:r w:rsidDel="00000000" w:rsidR="00000000" w:rsidRPr="00000000">
              <w:rPr>
                <w:sz w:val="20"/>
                <w:szCs w:val="20"/>
                <w:rtl w:val="0"/>
              </w:rPr>
              <w:t xml:space="preserve">3</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C">
            <w:pPr>
              <w:jc w:val="center"/>
              <w:rPr>
                <w:sz w:val="20"/>
                <w:szCs w:val="20"/>
              </w:rPr>
            </w:pPr>
            <w:r w:rsidDel="00000000" w:rsidR="00000000" w:rsidRPr="00000000">
              <w:rPr>
                <w:sz w:val="20"/>
                <w:szCs w:val="20"/>
                <w:rtl w:val="0"/>
              </w:rPr>
              <w:t xml:space="preserve">Sinimbu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D">
            <w:pPr>
              <w:jc w:val="center"/>
              <w:rPr>
                <w:sz w:val="20"/>
                <w:szCs w:val="20"/>
              </w:rPr>
            </w:pPr>
            <w:r w:rsidDel="00000000" w:rsidR="00000000" w:rsidRPr="00000000">
              <w:rPr>
                <w:sz w:val="20"/>
                <w:szCs w:val="20"/>
                <w:rtl w:val="0"/>
              </w:rPr>
              <w:t xml:space="preserve">13</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E">
            <w:pPr>
              <w:jc w:val="center"/>
              <w:rPr>
                <w:sz w:val="20"/>
                <w:szCs w:val="20"/>
              </w:rPr>
            </w:pPr>
            <w:r w:rsidDel="00000000" w:rsidR="00000000" w:rsidRPr="00000000">
              <w:rPr>
                <w:sz w:val="20"/>
                <w:szCs w:val="20"/>
                <w:rtl w:val="0"/>
              </w:rPr>
              <w:t xml:space="preserve">Hulha Negra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7F">
            <w:pPr>
              <w:jc w:val="center"/>
              <w:rPr>
                <w:sz w:val="20"/>
                <w:szCs w:val="20"/>
              </w:rPr>
            </w:pPr>
            <w:r w:rsidDel="00000000" w:rsidR="00000000" w:rsidRPr="00000000">
              <w:rPr>
                <w:sz w:val="20"/>
                <w:szCs w:val="20"/>
                <w:rtl w:val="0"/>
              </w:rPr>
              <w:t xml:space="preserve">21</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0">
            <w:pPr>
              <w:jc w:val="center"/>
              <w:rPr>
                <w:sz w:val="20"/>
                <w:szCs w:val="20"/>
              </w:rPr>
            </w:pPr>
            <w:r w:rsidDel="00000000" w:rsidR="00000000" w:rsidRPr="00000000">
              <w:rPr>
                <w:sz w:val="20"/>
                <w:szCs w:val="20"/>
                <w:rtl w:val="0"/>
              </w:rPr>
              <w:t xml:space="preserve">Vale do Sol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1">
            <w:pPr>
              <w:jc w:val="center"/>
              <w:rPr>
                <w:sz w:val="20"/>
                <w:szCs w:val="20"/>
              </w:rPr>
            </w:pPr>
            <w:r w:rsidDel="00000000" w:rsidR="00000000" w:rsidRPr="00000000">
              <w:rPr>
                <w:sz w:val="20"/>
                <w:szCs w:val="20"/>
                <w:rtl w:val="0"/>
              </w:rPr>
              <w:t xml:space="preserve">13</w:t>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2">
            <w:pPr>
              <w:jc w:val="center"/>
              <w:rPr>
                <w:sz w:val="20"/>
                <w:szCs w:val="20"/>
              </w:rPr>
            </w:pPr>
            <w:r w:rsidDel="00000000" w:rsidR="00000000" w:rsidRPr="00000000">
              <w:rPr>
                <w:sz w:val="20"/>
                <w:szCs w:val="20"/>
                <w:rtl w:val="0"/>
              </w:rPr>
              <w:t xml:space="preserve">Candiota </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3">
            <w:pPr>
              <w:jc w:val="center"/>
              <w:rPr>
                <w:sz w:val="20"/>
                <w:szCs w:val="20"/>
              </w:rPr>
            </w:pPr>
            <w:r w:rsidDel="00000000" w:rsidR="00000000" w:rsidRPr="00000000">
              <w:rPr>
                <w:sz w:val="20"/>
                <w:szCs w:val="20"/>
                <w:rtl w:val="0"/>
              </w:rPr>
              <w:t xml:space="preserve">15</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4">
            <w:pPr>
              <w:jc w:val="center"/>
              <w:rPr>
                <w:b w:val="1"/>
                <w:sz w:val="20"/>
                <w:szCs w:val="20"/>
              </w:rPr>
            </w:pPr>
            <w:r w:rsidDel="00000000" w:rsidR="00000000" w:rsidRPr="00000000">
              <w:rPr>
                <w:rtl w:val="0"/>
              </w:rPr>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5">
            <w:pPr>
              <w:jc w:val="center"/>
              <w:rPr>
                <w:b w:val="1"/>
                <w:color w:val="ff0000"/>
                <w:sz w:val="20"/>
                <w:szCs w:val="20"/>
              </w:rPr>
            </w:pPr>
            <w:r w:rsidDel="00000000" w:rsidR="00000000" w:rsidRPr="00000000">
              <w:rPr>
                <w:rtl w:val="0"/>
              </w:rPr>
            </w:r>
          </w:p>
        </w:tc>
      </w:tr>
      <w:tr>
        <w:trPr>
          <w:cantSplit w:val="0"/>
          <w:tblHeader w:val="0"/>
        </w:trPr>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6">
            <w:pPr>
              <w:jc w:val="center"/>
              <w:rPr>
                <w:sz w:val="20"/>
                <w:szCs w:val="20"/>
              </w:rPr>
            </w:pPr>
            <w:r w:rsidDel="00000000" w:rsidR="00000000" w:rsidRPr="00000000">
              <w:rPr>
                <w:rtl w:val="0"/>
              </w:rPr>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7">
            <w:pPr>
              <w:jc w:val="center"/>
              <w:rPr>
                <w:sz w:val="20"/>
                <w:szCs w:val="20"/>
              </w:rPr>
            </w:pPr>
            <w:r w:rsidDel="00000000" w:rsidR="00000000" w:rsidRPr="00000000">
              <w:rPr>
                <w:rtl w:val="0"/>
              </w:rPr>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8">
            <w:pPr>
              <w:jc w:val="center"/>
              <w:rPr>
                <w:b w:val="1"/>
                <w:sz w:val="20"/>
                <w:szCs w:val="20"/>
              </w:rPr>
            </w:pPr>
            <w:r w:rsidDel="00000000" w:rsidR="00000000" w:rsidRPr="00000000">
              <w:rPr>
                <w:b w:val="1"/>
                <w:sz w:val="20"/>
                <w:szCs w:val="20"/>
                <w:rtl w:val="0"/>
              </w:rPr>
              <w:t xml:space="preserve">TOTAL DE FAMÍLIAS</w:t>
            </w:r>
          </w:p>
        </w:tc>
        <w:tc>
          <w:tcPr>
            <w:tcBorders>
              <w:left w:color="000000" w:space="0" w:sz="0" w:val="nil"/>
              <w:right w:color="000000" w:space="0" w:sz="0" w:val="nil"/>
            </w:tcBorders>
            <w:tcMar>
              <w:top w:w="80.0" w:type="dxa"/>
              <w:left w:w="100.0" w:type="dxa"/>
              <w:bottom w:w="20.0" w:type="dxa"/>
              <w:right w:w="100.0" w:type="dxa"/>
            </w:tcMar>
          </w:tcPr>
          <w:p w:rsidR="00000000" w:rsidDel="00000000" w:rsidP="00000000" w:rsidRDefault="00000000" w:rsidRPr="00000000" w14:paraId="00000089">
            <w:pPr>
              <w:jc w:val="center"/>
              <w:rPr>
                <w:b w:val="1"/>
                <w:sz w:val="20"/>
                <w:szCs w:val="20"/>
              </w:rPr>
            </w:pPr>
            <w:r w:rsidDel="00000000" w:rsidR="00000000" w:rsidRPr="00000000">
              <w:rPr>
                <w:b w:val="1"/>
                <w:sz w:val="20"/>
                <w:szCs w:val="20"/>
                <w:rtl w:val="0"/>
              </w:rPr>
              <w:t xml:space="preserve">400</w:t>
            </w:r>
          </w:p>
        </w:tc>
      </w:tr>
    </w:tbl>
    <w:p w:rsidR="00000000" w:rsidDel="00000000" w:rsidP="00000000" w:rsidRDefault="00000000" w:rsidRPr="00000000" w14:paraId="0000008A">
      <w:pPr>
        <w:keepLines w:val="1"/>
        <w:spacing w:after="276" w:lineRule="auto"/>
        <w:jc w:val="center"/>
        <w:rPr>
          <w:sz w:val="20"/>
          <w:szCs w:val="20"/>
        </w:rPr>
      </w:pPr>
      <w:r w:rsidDel="00000000" w:rsidR="00000000" w:rsidRPr="00000000">
        <w:rPr>
          <w:rtl w:val="0"/>
        </w:rPr>
      </w:r>
    </w:p>
    <w:p w:rsidR="00000000" w:rsidDel="00000000" w:rsidP="00000000" w:rsidRDefault="00000000" w:rsidRPr="00000000" w14:paraId="0000008B">
      <w:pPr>
        <w:widowControl w:val="0"/>
        <w:spacing w:after="280" w:before="240" w:lineRule="auto"/>
        <w:jc w:val="left"/>
        <w:rPr>
          <w:sz w:val="20"/>
          <w:szCs w:val="20"/>
        </w:rPr>
      </w:pPr>
      <w:r w:rsidDel="00000000" w:rsidR="00000000" w:rsidRPr="00000000">
        <w:rPr>
          <w:rtl w:val="0"/>
        </w:rPr>
      </w:r>
    </w:p>
    <w:p w:rsidR="00000000" w:rsidDel="00000000" w:rsidP="00000000" w:rsidRDefault="00000000" w:rsidRPr="00000000" w14:paraId="0000008C">
      <w:pPr>
        <w:widowControl w:val="0"/>
        <w:spacing w:after="280" w:before="240" w:lineRule="auto"/>
        <w:jc w:val="center"/>
        <w:rPr>
          <w:sz w:val="20"/>
          <w:szCs w:val="20"/>
        </w:rPr>
      </w:pPr>
      <w:r w:rsidDel="00000000" w:rsidR="00000000" w:rsidRPr="00000000">
        <w:rPr>
          <w:rtl w:val="0"/>
        </w:rPr>
      </w:r>
    </w:p>
    <w:p w:rsidR="00000000" w:rsidDel="00000000" w:rsidP="00000000" w:rsidRDefault="00000000" w:rsidRPr="00000000" w14:paraId="0000008D">
      <w:pPr>
        <w:widowControl w:val="0"/>
        <w:spacing w:after="280" w:before="240" w:lineRule="auto"/>
        <w:jc w:val="center"/>
        <w:rPr>
          <w:sz w:val="20"/>
          <w:szCs w:val="20"/>
        </w:rPr>
      </w:pPr>
      <w:r w:rsidDel="00000000" w:rsidR="00000000" w:rsidRPr="00000000">
        <w:rPr>
          <w:rtl w:val="0"/>
        </w:rPr>
      </w:r>
    </w:p>
    <w:p w:rsidR="00000000" w:rsidDel="00000000" w:rsidP="00000000" w:rsidRDefault="00000000" w:rsidRPr="00000000" w14:paraId="0000008E">
      <w:pPr>
        <w:widowControl w:val="0"/>
        <w:spacing w:after="280" w:before="240" w:lineRule="auto"/>
        <w:jc w:val="center"/>
        <w:rPr>
          <w:sz w:val="20"/>
          <w:szCs w:val="20"/>
        </w:rPr>
      </w:pPr>
      <w:r w:rsidDel="00000000" w:rsidR="00000000" w:rsidRPr="00000000">
        <w:rPr>
          <w:rtl w:val="0"/>
        </w:rPr>
      </w:r>
    </w:p>
    <w:p w:rsidR="00000000" w:rsidDel="00000000" w:rsidP="00000000" w:rsidRDefault="00000000" w:rsidRPr="00000000" w14:paraId="0000008F">
      <w:pPr>
        <w:widowControl w:val="0"/>
        <w:spacing w:after="280" w:before="240" w:lineRule="auto"/>
        <w:jc w:val="center"/>
        <w:rPr>
          <w:sz w:val="20"/>
          <w:szCs w:val="20"/>
        </w:rPr>
      </w:pPr>
      <w:r w:rsidDel="00000000" w:rsidR="00000000" w:rsidRPr="00000000">
        <w:rPr>
          <w:rtl w:val="0"/>
        </w:rPr>
      </w:r>
    </w:p>
    <w:p w:rsidR="00000000" w:rsidDel="00000000" w:rsidP="00000000" w:rsidRDefault="00000000" w:rsidRPr="00000000" w14:paraId="00000090">
      <w:pPr>
        <w:widowControl w:val="0"/>
        <w:spacing w:after="280" w:before="240" w:lineRule="auto"/>
        <w:jc w:val="left"/>
        <w:rPr>
          <w:sz w:val="16"/>
          <w:szCs w:val="16"/>
        </w:rPr>
      </w:pPr>
      <w:r w:rsidDel="00000000" w:rsidR="00000000" w:rsidRPr="00000000">
        <w:rPr>
          <w:rtl w:val="0"/>
        </w:rPr>
      </w:r>
    </w:p>
    <w:p w:rsidR="00000000" w:rsidDel="00000000" w:rsidP="00000000" w:rsidRDefault="00000000" w:rsidRPr="00000000" w14:paraId="00000091">
      <w:pPr>
        <w:widowControl w:val="0"/>
        <w:spacing w:after="0" w:before="0" w:lineRule="auto"/>
        <w:jc w:val="center"/>
        <w:rPr>
          <w:sz w:val="20"/>
          <w:szCs w:val="20"/>
        </w:rPr>
      </w:pPr>
      <w:r w:rsidDel="00000000" w:rsidR="00000000" w:rsidRPr="00000000">
        <w:rPr>
          <w:sz w:val="20"/>
          <w:szCs w:val="20"/>
          <w:rtl w:val="0"/>
        </w:rPr>
        <w:t xml:space="preserve">Fonte: Elaborado pelos autores (2024).</w:t>
      </w:r>
    </w:p>
    <w:p w:rsidR="00000000" w:rsidDel="00000000" w:rsidP="00000000" w:rsidRDefault="00000000" w:rsidRPr="00000000" w14:paraId="00000092">
      <w:pPr>
        <w:widowControl w:val="0"/>
        <w:spacing w:after="0" w:before="0" w:lineRule="auto"/>
        <w:jc w:val="center"/>
        <w:rPr/>
      </w:pPr>
      <w:r w:rsidDel="00000000" w:rsidR="00000000" w:rsidRPr="00000000">
        <w:rPr>
          <w:rtl w:val="0"/>
        </w:rPr>
      </w:r>
    </w:p>
    <w:p w:rsidR="00000000" w:rsidDel="00000000" w:rsidP="00000000" w:rsidRDefault="00000000" w:rsidRPr="00000000" w14:paraId="00000093">
      <w:pPr>
        <w:widowControl w:val="0"/>
        <w:spacing w:after="0" w:before="0" w:line="360" w:lineRule="auto"/>
        <w:ind w:firstLine="720"/>
        <w:jc w:val="both"/>
        <w:rPr/>
      </w:pPr>
      <w:r w:rsidDel="00000000" w:rsidR="00000000" w:rsidRPr="00000000">
        <w:rPr>
          <w:rtl w:val="0"/>
        </w:rPr>
        <w:t xml:space="preserve">As famílias são mobilizadas por agentes técnicos de instituições parceiras, que devem, necessariamente, confirmar a participação assinando um Termo de Adesão; elaborar um Projeto Produtivo com apoio técnico e desenvolver as etapas previstas no projeto satisfatoriamente. Após a seleção, estas famílias recebem visitas domiciliares periódicas dos técnicos por até 2 anos, para acompanhar o desenvolvimento do projeto técnico.</w:t>
      </w:r>
    </w:p>
    <w:p w:rsidR="00000000" w:rsidDel="00000000" w:rsidP="00000000" w:rsidRDefault="00000000" w:rsidRPr="00000000" w14:paraId="00000094">
      <w:pPr>
        <w:widowControl w:val="0"/>
        <w:spacing w:after="0" w:before="0" w:line="360" w:lineRule="auto"/>
        <w:ind w:firstLine="720"/>
        <w:jc w:val="both"/>
        <w:rPr/>
      </w:pPr>
      <w:r w:rsidDel="00000000" w:rsidR="00000000" w:rsidRPr="00000000">
        <w:rPr>
          <w:rtl w:val="0"/>
        </w:rPr>
        <w:t xml:space="preserve">As famílias selecionadas recebem do Ministério do Desenvolvimento e Assistência Social, Família e combate à Fome um apoio financeiro não reembolsável de R$ 4.600,00, dividido em duas parcelas: a primeira de R$2.600,00 e a segunda de R$2.000,00, no prazo máximo de 2 anos após a liberação da primeira parcela. Este recurso financeiro é destinado para a implementação do projeto realizado pela família juntamente com o técnico.</w:t>
      </w:r>
    </w:p>
    <w:p w:rsidR="00000000" w:rsidDel="00000000" w:rsidP="00000000" w:rsidRDefault="00000000" w:rsidRPr="00000000" w14:paraId="00000095">
      <w:pPr>
        <w:widowControl w:val="0"/>
        <w:spacing w:after="0" w:before="0" w:line="360" w:lineRule="auto"/>
        <w:ind w:firstLine="720"/>
        <w:jc w:val="both"/>
        <w:rPr/>
      </w:pPr>
      <w:r w:rsidDel="00000000" w:rsidR="00000000" w:rsidRPr="00000000">
        <w:rPr>
          <w:rtl w:val="0"/>
        </w:rPr>
        <w:t xml:space="preserve">Os projetos apoiados podem ser de cunho agrícolas ou não agrícolas e podem ser desenvolvidos por uma única família ou coletivos, sendo simples para apenas uma atividade ou combinados de mais atividades.</w:t>
      </w:r>
      <w:r w:rsidDel="00000000" w:rsidR="00000000" w:rsidRPr="00000000">
        <w:rPr>
          <w:rtl w:val="0"/>
        </w:rPr>
      </w:r>
    </w:p>
    <w:p w:rsidR="00000000" w:rsidDel="00000000" w:rsidP="00000000" w:rsidRDefault="00000000" w:rsidRPr="00000000" w14:paraId="00000096">
      <w:pPr>
        <w:widowControl w:val="0"/>
        <w:spacing w:after="0" w:before="0" w:line="360" w:lineRule="auto"/>
        <w:ind w:firstLine="720"/>
        <w:jc w:val="both"/>
        <w:rPr/>
      </w:pPr>
      <w:r w:rsidDel="00000000" w:rsidR="00000000" w:rsidRPr="00000000">
        <w:rPr>
          <w:rtl w:val="0"/>
        </w:rPr>
        <w:t xml:space="preserve">O total de beneficiados foi de 1.071 pessoas, refletindo o esforço significativo do trabalho de campo, onde 100% das 400 famílias foram atendidas. Embora o projeto tenha atingido a meta inicial do TED nº 22/2023 do MDA, observou-se uma demanda não atendida, com muitas outras famílias fora do alcance, surgindo assim a necessidade de expandir o projeto.</w:t>
      </w:r>
    </w:p>
    <w:p w:rsidR="00000000" w:rsidDel="00000000" w:rsidP="00000000" w:rsidRDefault="00000000" w:rsidRPr="00000000" w14:paraId="00000097">
      <w:pPr>
        <w:widowControl w:val="0"/>
        <w:spacing w:after="0" w:before="0" w:line="360" w:lineRule="auto"/>
        <w:ind w:left="0" w:firstLine="0"/>
        <w:jc w:val="both"/>
        <w:rPr/>
      </w:pPr>
      <w:r w:rsidDel="00000000" w:rsidR="00000000" w:rsidRPr="00000000">
        <w:rPr>
          <w:rtl w:val="0"/>
        </w:rPr>
        <w:tab/>
        <w:t xml:space="preserve">Dentre as demandas do projeto, o Grupo Interdisciplinar de Estudos em Desenvolvimento Rural realizou a confecção de uma cartilha técnica denominada Cartilha de apoio do Programa Fomento às Atividades Produtivas Rurais, e juntamente, um folder. </w:t>
      </w:r>
    </w:p>
    <w:p w:rsidR="00000000" w:rsidDel="00000000" w:rsidP="00000000" w:rsidRDefault="00000000" w:rsidRPr="00000000" w14:paraId="00000098">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99">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9A">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9B">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9C">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9D">
      <w:pPr>
        <w:widowControl w:val="0"/>
        <w:spacing w:after="0" w:before="0" w:line="360" w:lineRule="auto"/>
        <w:ind w:left="0" w:firstLine="0"/>
        <w:jc w:val="both"/>
        <w:rPr>
          <w:sz w:val="20"/>
          <w:szCs w:val="20"/>
        </w:rPr>
      </w:pPr>
      <w:r w:rsidDel="00000000" w:rsidR="00000000" w:rsidRPr="00000000">
        <w:rPr>
          <w:rtl w:val="0"/>
        </w:rPr>
        <w:t xml:space="preserve">A cartilha visa apresentar às famílias assistidas pelo TED um conjunto de temas relevantes às atividades produtivas e o folder objetivou descrever a execução do Programa.</w:t>
      </w:r>
      <w:r w:rsidDel="00000000" w:rsidR="00000000" w:rsidRPr="00000000">
        <w:rPr>
          <w:rtl w:val="0"/>
        </w:rPr>
      </w:r>
    </w:p>
    <w:p w:rsidR="00000000" w:rsidDel="00000000" w:rsidP="00000000" w:rsidRDefault="00000000" w:rsidRPr="00000000" w14:paraId="0000009E">
      <w:pPr>
        <w:widowControl w:val="0"/>
        <w:spacing w:after="0" w:before="0"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9F">
      <w:pPr>
        <w:spacing w:line="360" w:lineRule="auto"/>
        <w:ind w:left="0" w:firstLine="720"/>
        <w:jc w:val="center"/>
        <w:rPr/>
      </w:pPr>
      <w:r w:rsidDel="00000000" w:rsidR="00000000" w:rsidRPr="00000000">
        <w:rPr>
          <w:rtl w:val="0"/>
        </w:rPr>
        <w:t xml:space="preserve">Figura 1. Acesso a cartilha através do Qr Code no card </w:t>
      </w:r>
    </w:p>
    <w:p w:rsidR="00000000" w:rsidDel="00000000" w:rsidP="00000000" w:rsidRDefault="00000000" w:rsidRPr="00000000" w14:paraId="000000A0">
      <w:pPr>
        <w:ind w:firstLine="720"/>
        <w:jc w:val="center"/>
        <w:rPr/>
      </w:pPr>
      <w:r w:rsidDel="00000000" w:rsidR="00000000" w:rsidRPr="00000000">
        <w:rPr/>
        <w:drawing>
          <wp:inline distB="114300" distT="114300" distL="114300" distR="114300">
            <wp:extent cx="2872800" cy="2037270"/>
            <wp:effectExtent b="0" l="0" r="0" t="0"/>
            <wp:docPr id="212808946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872800" cy="203727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ind w:firstLine="720"/>
        <w:jc w:val="center"/>
        <w:rPr>
          <w:sz w:val="20"/>
          <w:szCs w:val="20"/>
        </w:rPr>
      </w:pPr>
      <w:r w:rsidDel="00000000" w:rsidR="00000000" w:rsidRPr="00000000">
        <w:rPr>
          <w:sz w:val="20"/>
          <w:szCs w:val="20"/>
          <w:rtl w:val="0"/>
        </w:rPr>
        <w:t xml:space="preserve">Fonte: GIEDER (2024).</w:t>
      </w:r>
    </w:p>
    <w:p w:rsidR="00000000" w:rsidDel="00000000" w:rsidP="00000000" w:rsidRDefault="00000000" w:rsidRPr="00000000" w14:paraId="000000A2">
      <w:pPr>
        <w:ind w:left="0" w:firstLine="0"/>
        <w:jc w:val="center"/>
        <w:rPr/>
      </w:pPr>
      <w:r w:rsidDel="00000000" w:rsidR="00000000" w:rsidRPr="00000000">
        <w:rPr>
          <w:rtl w:val="0"/>
        </w:rPr>
      </w:r>
    </w:p>
    <w:p w:rsidR="00000000" w:rsidDel="00000000" w:rsidP="00000000" w:rsidRDefault="00000000" w:rsidRPr="00000000" w14:paraId="000000A3">
      <w:pPr>
        <w:spacing w:line="360" w:lineRule="auto"/>
        <w:jc w:val="both"/>
        <w:rPr/>
      </w:pPr>
      <w:r w:rsidDel="00000000" w:rsidR="00000000" w:rsidRPr="00000000">
        <w:rPr>
          <w:rtl w:val="0"/>
        </w:rPr>
        <w:tab/>
        <w:t xml:space="preserve">Estes materiais tem o propósito ser de fácil compreensão para os leitores, bem como conhecer o Programa Fomento em suas particularidades e  seus beneficiários e foram elaborados em parceria com bolsistas, professores e colaboradores do grupo GIEDER.</w:t>
      </w:r>
    </w:p>
    <w:p w:rsidR="00000000" w:rsidDel="00000000" w:rsidP="00000000" w:rsidRDefault="00000000" w:rsidRPr="00000000" w14:paraId="000000A4">
      <w:pPr>
        <w:spacing w:line="360" w:lineRule="auto"/>
        <w:jc w:val="both"/>
        <w:rPr/>
      </w:pPr>
      <w:r w:rsidDel="00000000" w:rsidR="00000000" w:rsidRPr="00000000">
        <w:rPr>
          <w:rtl w:val="0"/>
        </w:rPr>
        <w:tab/>
        <w:t xml:space="preserve">Foram realizadas duas visitas de campo executadas pela a equipe do GIEDER, que ocorreram nos meses de Julho de 2024 e de fevereiro de 2025, conhecendo a realidade de 39 famílias beneficiárias do programa. Destas famílias, 30 optaram por projetos produtivos de cunho agrícola, seis por projetos produtivos de cunho não agrícolas e três famílias optaram por realizar projetos nos dois sentidos. </w:t>
      </w:r>
    </w:p>
    <w:p w:rsidR="00000000" w:rsidDel="00000000" w:rsidP="00000000" w:rsidRDefault="00000000" w:rsidRPr="00000000" w14:paraId="000000A5">
      <w:pPr>
        <w:spacing w:line="360" w:lineRule="auto"/>
        <w:jc w:val="both"/>
        <w:rPr/>
      </w:pPr>
      <w:r w:rsidDel="00000000" w:rsidR="00000000" w:rsidRPr="00000000">
        <w:rPr>
          <w:rtl w:val="0"/>
        </w:rPr>
        <w:tab/>
        <w:t xml:space="preserve">Das unidades familiares visitadas, 16 optaram por investir a parcela do fomento em apenas um projeto produtivo, enquanto as outras 23 produziram dois ou mais projetos.</w:t>
      </w:r>
    </w:p>
    <w:p w:rsidR="00000000" w:rsidDel="00000000" w:rsidP="00000000" w:rsidRDefault="00000000" w:rsidRPr="00000000" w14:paraId="000000A6">
      <w:pPr>
        <w:spacing w:line="360" w:lineRule="auto"/>
        <w:jc w:val="both"/>
        <w:rPr/>
      </w:pPr>
      <w:r w:rsidDel="00000000" w:rsidR="00000000" w:rsidRPr="00000000">
        <w:rPr>
          <w:rtl w:val="0"/>
        </w:rPr>
      </w:r>
    </w:p>
    <w:p w:rsidR="00000000" w:rsidDel="00000000" w:rsidP="00000000" w:rsidRDefault="00000000" w:rsidRPr="00000000" w14:paraId="000000A7">
      <w:pPr>
        <w:spacing w:line="360" w:lineRule="auto"/>
        <w:jc w:val="both"/>
        <w:rPr/>
      </w:pPr>
      <w:r w:rsidDel="00000000" w:rsidR="00000000" w:rsidRPr="00000000">
        <w:rPr>
          <w:rtl w:val="0"/>
        </w:rPr>
      </w:r>
    </w:p>
    <w:p w:rsidR="00000000" w:rsidDel="00000000" w:rsidP="00000000" w:rsidRDefault="00000000" w:rsidRPr="00000000" w14:paraId="000000A8">
      <w:pPr>
        <w:spacing w:line="360" w:lineRule="auto"/>
        <w:jc w:val="both"/>
        <w:rPr/>
      </w:pPr>
      <w:r w:rsidDel="00000000" w:rsidR="00000000" w:rsidRPr="00000000">
        <w:rPr>
          <w:rtl w:val="0"/>
        </w:rPr>
      </w:r>
    </w:p>
    <w:p w:rsidR="00000000" w:rsidDel="00000000" w:rsidP="00000000" w:rsidRDefault="00000000" w:rsidRPr="00000000" w14:paraId="000000A9">
      <w:pPr>
        <w:spacing w:line="360" w:lineRule="auto"/>
        <w:jc w:val="both"/>
        <w:rPr/>
      </w:pPr>
      <w:r w:rsidDel="00000000" w:rsidR="00000000" w:rsidRPr="00000000">
        <w:rPr>
          <w:rtl w:val="0"/>
        </w:rPr>
      </w:r>
    </w:p>
    <w:p w:rsidR="00000000" w:rsidDel="00000000" w:rsidP="00000000" w:rsidRDefault="00000000" w:rsidRPr="00000000" w14:paraId="000000AA">
      <w:pPr>
        <w:spacing w:line="360" w:lineRule="auto"/>
        <w:jc w:val="both"/>
        <w:rPr/>
      </w:pPr>
      <w:r w:rsidDel="00000000" w:rsidR="00000000" w:rsidRPr="00000000">
        <w:rPr>
          <w:rtl w:val="0"/>
        </w:rPr>
      </w:r>
    </w:p>
    <w:p w:rsidR="00000000" w:rsidDel="00000000" w:rsidP="00000000" w:rsidRDefault="00000000" w:rsidRPr="00000000" w14:paraId="000000AB">
      <w:pPr>
        <w:spacing w:line="360" w:lineRule="auto"/>
        <w:jc w:val="both"/>
        <w:rPr/>
      </w:pPr>
      <w:r w:rsidDel="00000000" w:rsidR="00000000" w:rsidRPr="00000000">
        <w:rPr>
          <w:rtl w:val="0"/>
        </w:rPr>
      </w:r>
    </w:p>
    <w:p w:rsidR="00000000" w:rsidDel="00000000" w:rsidP="00000000" w:rsidRDefault="00000000" w:rsidRPr="00000000" w14:paraId="000000AC">
      <w:pPr>
        <w:spacing w:line="360" w:lineRule="auto"/>
        <w:jc w:val="both"/>
        <w:rPr/>
      </w:pPr>
      <w:r w:rsidDel="00000000" w:rsidR="00000000" w:rsidRPr="00000000">
        <w:rPr>
          <w:rtl w:val="0"/>
        </w:rPr>
        <w:t xml:space="preserve">PERFIL DAS FAMÍLIAS ATENDIDAS </w:t>
      </w:r>
      <w:r w:rsidDel="00000000" w:rsidR="00000000" w:rsidRPr="00000000">
        <w:rPr>
          <w:rtl w:val="0"/>
        </w:rPr>
      </w:r>
    </w:p>
    <w:p w:rsidR="00000000" w:rsidDel="00000000" w:rsidP="00000000" w:rsidRDefault="00000000" w:rsidRPr="00000000" w14:paraId="000000AD">
      <w:pPr>
        <w:spacing w:line="360" w:lineRule="auto"/>
        <w:ind w:firstLine="720"/>
        <w:jc w:val="both"/>
        <w:rPr/>
      </w:pPr>
      <w:r w:rsidDel="00000000" w:rsidR="00000000" w:rsidRPr="00000000">
        <w:rPr>
          <w:rtl w:val="0"/>
        </w:rPr>
        <w:t xml:space="preserve">As condições de vida das 400 famílias (1.071 pessoas) atendidas na primeira etapa do Programa Fomento, com dados coletados pelos técnicos de campo e sistematizados pela Unipampa/GIEDER. A maioria da população está entre 31 e 60 anos (41,74%), sendo 52% mulheres e 48% homens. Em relação à agricultura familiar, 38,73% das famílias possuem cadastro no DAP/CAF e 67,85% têm talão de produtor. No aspecto educacional, predomina o ensino fundamental incompleto (53,87%), com poucos atingindo ensino médio ou superior.</w:t>
      </w:r>
    </w:p>
    <w:p w:rsidR="00000000" w:rsidDel="00000000" w:rsidP="00000000" w:rsidRDefault="00000000" w:rsidRPr="00000000" w14:paraId="000000AE">
      <w:pPr>
        <w:spacing w:line="360" w:lineRule="auto"/>
        <w:ind w:firstLine="720"/>
        <w:jc w:val="both"/>
        <w:rPr/>
      </w:pPr>
      <w:r w:rsidDel="00000000" w:rsidR="00000000" w:rsidRPr="00000000">
        <w:rPr>
          <w:rtl w:val="0"/>
        </w:rPr>
        <w:t xml:space="preserve">Quanto às condições de moradia, 26,32% das famílias vivem em casas com estrutura comprometida e 0,51% não possuem residência. Problemas com energia elétrica são frequentes (95,95%), principalmente quanto à voltagem. Em relação ao abastecimento de água, 30,75% dependem de vertentes, muitos usam poços, e apenas 13,75% têm ligação à rede pública. No saneamento, 72,66% usam fossa séptica/sumidouro, enquanto 8,61% ainda utilizam o céu aberto.</w:t>
      </w:r>
    </w:p>
    <w:p w:rsidR="00000000" w:rsidDel="00000000" w:rsidP="00000000" w:rsidRDefault="00000000" w:rsidRPr="00000000" w14:paraId="000000AF">
      <w:pPr>
        <w:spacing w:line="360" w:lineRule="auto"/>
        <w:ind w:firstLine="720"/>
        <w:jc w:val="both"/>
        <w:rPr/>
      </w:pPr>
      <w:r w:rsidDel="00000000" w:rsidR="00000000" w:rsidRPr="00000000">
        <w:rPr>
          <w:rtl w:val="0"/>
        </w:rPr>
        <w:t xml:space="preserve">Na saúde, 74,66% recorrem às unidades públicas, 19,33% ao atendimento particular e nenhuma família possui plano de saúde, três famílias não têm acesso a nenhum serviço de saúde. A precariedade nos serviços básicos impacta diretamente na saúde, produtividade e qualidade de vida das famílias, perpetuando o ciclo de pobreza. </w:t>
      </w:r>
    </w:p>
    <w:p w:rsidR="00000000" w:rsidDel="00000000" w:rsidP="00000000" w:rsidRDefault="00000000" w:rsidRPr="00000000" w14:paraId="000000B0">
      <w:pPr>
        <w:spacing w:line="360" w:lineRule="auto"/>
        <w:ind w:firstLine="720"/>
        <w:jc w:val="both"/>
        <w:rPr/>
      </w:pPr>
      <w:r w:rsidDel="00000000" w:rsidR="00000000" w:rsidRPr="00000000">
        <w:rPr>
          <w:rtl w:val="0"/>
        </w:rPr>
      </w:r>
    </w:p>
    <w:p w:rsidR="00000000" w:rsidDel="00000000" w:rsidP="00000000" w:rsidRDefault="00000000" w:rsidRPr="00000000" w14:paraId="000000B1">
      <w:pPr>
        <w:spacing w:line="360" w:lineRule="auto"/>
        <w:jc w:val="both"/>
        <w:rPr/>
      </w:pPr>
      <w:r w:rsidDel="00000000" w:rsidR="00000000" w:rsidRPr="00000000">
        <w:rPr>
          <w:rtl w:val="0"/>
        </w:rPr>
        <w:t xml:space="preserve">PRINCIPAIS RESULTADOS DO PROGRAMA FOMENTO</w:t>
      </w:r>
      <w:r w:rsidDel="00000000" w:rsidR="00000000" w:rsidRPr="00000000">
        <w:rPr>
          <w:rtl w:val="0"/>
        </w:rPr>
      </w:r>
    </w:p>
    <w:p w:rsidR="00000000" w:rsidDel="00000000" w:rsidP="00000000" w:rsidRDefault="00000000" w:rsidRPr="00000000" w14:paraId="000000B2">
      <w:pPr>
        <w:spacing w:line="360" w:lineRule="auto"/>
        <w:ind w:left="0" w:firstLine="720"/>
        <w:jc w:val="both"/>
        <w:rPr/>
      </w:pPr>
      <w:r w:rsidDel="00000000" w:rsidR="00000000" w:rsidRPr="00000000">
        <w:rPr>
          <w:rtl w:val="0"/>
        </w:rPr>
        <w:t xml:space="preserve">O combate à pobreza rural deve ser uma prioridade para governos, organizações e sociedade, por meio de políticas públicas e investimentos eficazes. Nesse contexto, o programa de Fomento Rural TED N°22/2023 MDS/MDA/Unipampa/INSTITUTO PADRE JOSIMO se destaca como um exemplo de política pública para superar as dificuldades das famílias em áreas rurais.</w:t>
      </w:r>
    </w:p>
    <w:p w:rsidR="00000000" w:rsidDel="00000000" w:rsidP="00000000" w:rsidRDefault="00000000" w:rsidRPr="00000000" w14:paraId="000000B3">
      <w:pPr>
        <w:spacing w:line="360" w:lineRule="auto"/>
        <w:ind w:left="0" w:firstLine="720"/>
        <w:jc w:val="both"/>
        <w:rPr/>
      </w:pPr>
      <w:r w:rsidDel="00000000" w:rsidR="00000000" w:rsidRPr="00000000">
        <w:rPr>
          <w:rtl w:val="0"/>
        </w:rPr>
      </w:r>
    </w:p>
    <w:p w:rsidR="00000000" w:rsidDel="00000000" w:rsidP="00000000" w:rsidRDefault="00000000" w:rsidRPr="00000000" w14:paraId="000000B4">
      <w:pPr>
        <w:spacing w:line="360" w:lineRule="auto"/>
        <w:ind w:left="0" w:firstLine="720"/>
        <w:jc w:val="both"/>
        <w:rPr/>
      </w:pPr>
      <w:r w:rsidDel="00000000" w:rsidR="00000000" w:rsidRPr="00000000">
        <w:rPr>
          <w:rtl w:val="0"/>
        </w:rPr>
      </w:r>
    </w:p>
    <w:p w:rsidR="00000000" w:rsidDel="00000000" w:rsidP="00000000" w:rsidRDefault="00000000" w:rsidRPr="00000000" w14:paraId="000000B5">
      <w:pPr>
        <w:spacing w:line="360" w:lineRule="auto"/>
        <w:ind w:left="0" w:firstLine="720"/>
        <w:jc w:val="both"/>
        <w:rPr/>
      </w:pPr>
      <w:r w:rsidDel="00000000" w:rsidR="00000000" w:rsidRPr="00000000">
        <w:rPr>
          <w:rtl w:val="0"/>
        </w:rPr>
      </w:r>
    </w:p>
    <w:p w:rsidR="00000000" w:rsidDel="00000000" w:rsidP="00000000" w:rsidRDefault="00000000" w:rsidRPr="00000000" w14:paraId="000000B6">
      <w:pPr>
        <w:spacing w:line="360" w:lineRule="auto"/>
        <w:ind w:left="0" w:firstLine="720"/>
        <w:jc w:val="both"/>
        <w:rPr/>
      </w:pPr>
      <w:r w:rsidDel="00000000" w:rsidR="00000000" w:rsidRPr="00000000">
        <w:rPr>
          <w:rtl w:val="0"/>
        </w:rPr>
      </w:r>
    </w:p>
    <w:p w:rsidR="00000000" w:rsidDel="00000000" w:rsidP="00000000" w:rsidRDefault="00000000" w:rsidRPr="00000000" w14:paraId="000000B7">
      <w:pPr>
        <w:spacing w:line="360" w:lineRule="auto"/>
        <w:ind w:left="0" w:firstLine="0"/>
        <w:jc w:val="both"/>
        <w:rPr/>
      </w:pPr>
      <w:r w:rsidDel="00000000" w:rsidR="00000000" w:rsidRPr="00000000">
        <w:rPr>
          <w:rtl w:val="0"/>
        </w:rPr>
      </w:r>
    </w:p>
    <w:p w:rsidR="00000000" w:rsidDel="00000000" w:rsidP="00000000" w:rsidRDefault="00000000" w:rsidRPr="00000000" w14:paraId="000000B8">
      <w:pPr>
        <w:spacing w:line="360" w:lineRule="auto"/>
        <w:ind w:left="0" w:firstLine="720"/>
        <w:jc w:val="both"/>
        <w:rPr/>
      </w:pPr>
      <w:r w:rsidDel="00000000" w:rsidR="00000000" w:rsidRPr="00000000">
        <w:rPr>
          <w:rtl w:val="0"/>
        </w:rPr>
        <w:t xml:space="preserve">O projeto Fomento às Atividades Produtivas Rurais apoia agricultores familiares em situação de extrema pobreza, fornecendo recursos para atividades geradoras de renda e visando erradicar a pobreza rural e garantir a segurança alimentar e nutricional.</w:t>
      </w:r>
    </w:p>
    <w:p w:rsidR="00000000" w:rsidDel="00000000" w:rsidP="00000000" w:rsidRDefault="00000000" w:rsidRPr="00000000" w14:paraId="000000B9">
      <w:pPr>
        <w:spacing w:line="360" w:lineRule="auto"/>
        <w:ind w:left="0" w:firstLine="720"/>
        <w:jc w:val="both"/>
        <w:rPr/>
      </w:pPr>
      <w:r w:rsidDel="00000000" w:rsidR="00000000" w:rsidRPr="00000000">
        <w:rPr>
          <w:rtl w:val="0"/>
        </w:rPr>
        <w:t xml:space="preserve">A implementação da primeira etapa do Programa Fomento já trouxe grandes benefícios para as famílias camponesas, permitindo que ampliem seus horizontes e invistam em melhorias nas condições de trabalho e produção de alimentos para venda, garantindo uma renda extra para sua subsistência.</w:t>
      </w:r>
    </w:p>
    <w:p w:rsidR="00000000" w:rsidDel="00000000" w:rsidP="00000000" w:rsidRDefault="00000000" w:rsidRPr="00000000" w14:paraId="000000BA">
      <w:pPr>
        <w:spacing w:line="360" w:lineRule="auto"/>
        <w:ind w:left="0" w:firstLine="720"/>
        <w:jc w:val="both"/>
        <w:rPr/>
      </w:pPr>
      <w:r w:rsidDel="00000000" w:rsidR="00000000" w:rsidRPr="00000000">
        <w:rPr>
          <w:rtl w:val="0"/>
        </w:rPr>
        <w:t xml:space="preserve">Um dado relevante foi a avaliação do impacto do programa na geração de produtos e serviços: 231 famílias (80%) afirmaram já estar produzindo a partir do apoio recebido. Esse resultado reforça a importância de programas de fomento para dinamizar a economia local, especialmente em contextos de vulnerabilidade social (Carneiro, 2008).</w:t>
      </w:r>
    </w:p>
    <w:p w:rsidR="00000000" w:rsidDel="00000000" w:rsidP="00000000" w:rsidRDefault="00000000" w:rsidRPr="00000000" w14:paraId="000000BB">
      <w:pPr>
        <w:spacing w:line="360" w:lineRule="auto"/>
        <w:ind w:left="0" w:firstLine="720"/>
        <w:jc w:val="both"/>
        <w:rPr/>
      </w:pPr>
      <w:r w:rsidDel="00000000" w:rsidR="00000000" w:rsidRPr="00000000">
        <w:rPr>
          <w:rtl w:val="0"/>
        </w:rPr>
        <w:t xml:space="preserve">O programa gerou impactos positivos na vida das famílias beneficiadas, incluindo:</w:t>
      </w:r>
    </w:p>
    <w:p w:rsidR="00000000" w:rsidDel="00000000" w:rsidP="00000000" w:rsidRDefault="00000000" w:rsidRPr="00000000" w14:paraId="000000BC">
      <w:pPr>
        <w:spacing w:line="360" w:lineRule="auto"/>
        <w:ind w:left="0" w:firstLine="720"/>
        <w:jc w:val="both"/>
        <w:rPr/>
      </w:pPr>
      <w:r w:rsidDel="00000000" w:rsidR="00000000" w:rsidRPr="00000000">
        <w:rPr>
          <w:rtl w:val="0"/>
        </w:rPr>
        <w:t xml:space="preserve">• Aumento da renda familiar: 30% das famílias registraram crescimento na renda após a implementação dos projetos produtivos.</w:t>
      </w:r>
    </w:p>
    <w:p w:rsidR="00000000" w:rsidDel="00000000" w:rsidP="00000000" w:rsidRDefault="00000000" w:rsidRPr="00000000" w14:paraId="000000BD">
      <w:pPr>
        <w:spacing w:line="360" w:lineRule="auto"/>
        <w:ind w:left="0" w:firstLine="720"/>
        <w:jc w:val="both"/>
        <w:rPr/>
      </w:pPr>
      <w:r w:rsidDel="00000000" w:rsidR="00000000" w:rsidRPr="00000000">
        <w:rPr>
          <w:rtl w:val="0"/>
        </w:rPr>
        <w:t xml:space="preserve">• Melhoria na segurança alimentar: 60% das famílias passaram a ter maior acesso a alimentos de qualidade.</w:t>
      </w:r>
    </w:p>
    <w:p w:rsidR="00000000" w:rsidDel="00000000" w:rsidP="00000000" w:rsidRDefault="00000000" w:rsidRPr="00000000" w14:paraId="000000BE">
      <w:pPr>
        <w:spacing w:line="360" w:lineRule="auto"/>
        <w:ind w:left="0" w:firstLine="720"/>
        <w:jc w:val="both"/>
        <w:rPr/>
      </w:pPr>
      <w:r w:rsidDel="00000000" w:rsidR="00000000" w:rsidRPr="00000000">
        <w:rPr>
          <w:rtl w:val="0"/>
        </w:rPr>
        <w:t xml:space="preserve">• Ampliação do acesso a políticas públicas: Muitas famílias regularizaram documentação para acessar programas governamentais.</w:t>
      </w:r>
    </w:p>
    <w:p w:rsidR="00000000" w:rsidDel="00000000" w:rsidP="00000000" w:rsidRDefault="00000000" w:rsidRPr="00000000" w14:paraId="000000BF">
      <w:pPr>
        <w:spacing w:line="360" w:lineRule="auto"/>
        <w:ind w:left="0" w:firstLine="720"/>
        <w:jc w:val="both"/>
        <w:rPr/>
      </w:pPr>
      <w:r w:rsidDel="00000000" w:rsidR="00000000" w:rsidRPr="00000000">
        <w:rPr>
          <w:rtl w:val="0"/>
        </w:rPr>
        <w:t xml:space="preserve">O impacto do Programa Fomento vai além de ações e práticas. Ele representa um apoio crucial para que famílias rurais possam continuar a viver e trabalhar no campo, mantendo suas tradições e promovendo a conscientização entre as próximas gerações. </w:t>
      </w:r>
    </w:p>
    <w:p w:rsidR="00000000" w:rsidDel="00000000" w:rsidP="00000000" w:rsidRDefault="00000000" w:rsidRPr="00000000" w14:paraId="000000C0">
      <w:pPr>
        <w:spacing w:line="360" w:lineRule="auto"/>
        <w:ind w:left="0" w:firstLine="720"/>
        <w:jc w:val="both"/>
        <w:rPr/>
      </w:pPr>
      <w:r w:rsidDel="00000000" w:rsidR="00000000" w:rsidRPr="00000000">
        <w:rPr>
          <w:rtl w:val="0"/>
        </w:rPr>
        <w:t xml:space="preserve">A importância do trabalho de campo realizado por extensionistas do Instituto Cultural Padre Josimo e docentes e discentes da Unipampa e GIEDER impactou para o sucesso do Programa. Esses profissionais desempenharam um</w:t>
      </w:r>
    </w:p>
    <w:p w:rsidR="00000000" w:rsidDel="00000000" w:rsidP="00000000" w:rsidRDefault="00000000" w:rsidRPr="00000000" w14:paraId="000000C1">
      <w:pPr>
        <w:spacing w:line="360" w:lineRule="auto"/>
        <w:ind w:left="0" w:firstLine="720"/>
        <w:jc w:val="both"/>
        <w:rPr/>
      </w:pPr>
      <w:r w:rsidDel="00000000" w:rsidR="00000000" w:rsidRPr="00000000">
        <w:rPr>
          <w:rtl w:val="0"/>
        </w:rPr>
      </w:r>
    </w:p>
    <w:p w:rsidR="00000000" w:rsidDel="00000000" w:rsidP="00000000" w:rsidRDefault="00000000" w:rsidRPr="00000000" w14:paraId="000000C2">
      <w:pPr>
        <w:spacing w:line="360" w:lineRule="auto"/>
        <w:ind w:left="0" w:firstLine="720"/>
        <w:jc w:val="both"/>
        <w:rPr/>
      </w:pPr>
      <w:r w:rsidDel="00000000" w:rsidR="00000000" w:rsidRPr="00000000">
        <w:rPr>
          <w:rtl w:val="0"/>
        </w:rPr>
      </w:r>
    </w:p>
    <w:p w:rsidR="00000000" w:rsidDel="00000000" w:rsidP="00000000" w:rsidRDefault="00000000" w:rsidRPr="00000000" w14:paraId="000000C3">
      <w:pPr>
        <w:spacing w:line="360" w:lineRule="auto"/>
        <w:ind w:left="0" w:firstLine="720"/>
        <w:jc w:val="both"/>
        <w:rPr/>
      </w:pPr>
      <w:r w:rsidDel="00000000" w:rsidR="00000000" w:rsidRPr="00000000">
        <w:rPr>
          <w:rtl w:val="0"/>
        </w:rPr>
      </w:r>
    </w:p>
    <w:p w:rsidR="00000000" w:rsidDel="00000000" w:rsidP="00000000" w:rsidRDefault="00000000" w:rsidRPr="00000000" w14:paraId="000000C4">
      <w:pPr>
        <w:spacing w:line="360" w:lineRule="auto"/>
        <w:ind w:left="0" w:firstLine="720"/>
        <w:jc w:val="both"/>
        <w:rPr/>
      </w:pPr>
      <w:r w:rsidDel="00000000" w:rsidR="00000000" w:rsidRPr="00000000">
        <w:rPr>
          <w:rtl w:val="0"/>
        </w:rPr>
      </w:r>
    </w:p>
    <w:p w:rsidR="00000000" w:rsidDel="00000000" w:rsidP="00000000" w:rsidRDefault="00000000" w:rsidRPr="00000000" w14:paraId="000000C5">
      <w:pPr>
        <w:spacing w:line="360" w:lineRule="auto"/>
        <w:ind w:left="0" w:firstLine="720"/>
        <w:jc w:val="both"/>
        <w:rPr/>
      </w:pPr>
      <w:r w:rsidDel="00000000" w:rsidR="00000000" w:rsidRPr="00000000">
        <w:rPr>
          <w:rtl w:val="0"/>
        </w:rPr>
      </w:r>
    </w:p>
    <w:p w:rsidR="00000000" w:rsidDel="00000000" w:rsidP="00000000" w:rsidRDefault="00000000" w:rsidRPr="00000000" w14:paraId="000000C6">
      <w:pPr>
        <w:spacing w:line="360" w:lineRule="auto"/>
        <w:ind w:left="0" w:firstLine="0"/>
        <w:jc w:val="both"/>
        <w:rPr/>
      </w:pPr>
      <w:r w:rsidDel="00000000" w:rsidR="00000000" w:rsidRPr="00000000">
        <w:rPr>
          <w:rtl w:val="0"/>
        </w:rPr>
        <w:t xml:space="preserve">papel fundamental ao captar informações detalhadas sobre o cenário real vivenciado pelas famílias e comunidades atendidas.</w:t>
      </w:r>
    </w:p>
    <w:p w:rsidR="00000000" w:rsidDel="00000000" w:rsidP="00000000" w:rsidRDefault="00000000" w:rsidRPr="00000000" w14:paraId="000000C7">
      <w:pPr>
        <w:spacing w:line="360" w:lineRule="auto"/>
        <w:ind w:left="0" w:firstLine="0"/>
        <w:jc w:val="both"/>
        <w:rPr/>
      </w:pPr>
      <w:r w:rsidDel="00000000" w:rsidR="00000000" w:rsidRPr="00000000">
        <w:rPr>
          <w:rtl w:val="0"/>
        </w:rPr>
        <w:tab/>
        <w:t xml:space="preserve">Por meio de questionários bem elaborados e sensibilidade dos agentes de campo e pesquisadores foi possível extrair dados relevantes que evidenciam as limitações sociais enfrentadas pelas famílias rurais. Esse trabalho minucioso permitiu uma compreensão mais profunda das necessidades e desafios específicos de cada território, favorecendo a implementação de soluções a partir de políticas públicas eficazes e adaptadas às realidades locais.</w:t>
      </w:r>
    </w:p>
    <w:p w:rsidR="00000000" w:rsidDel="00000000" w:rsidP="00000000" w:rsidRDefault="00000000" w:rsidRPr="00000000" w14:paraId="000000C8">
      <w:pPr>
        <w:spacing w:line="360" w:lineRule="auto"/>
        <w:ind w:left="0" w:firstLine="0"/>
        <w:jc w:val="both"/>
        <w:rPr/>
      </w:pPr>
      <w:r w:rsidDel="00000000" w:rsidR="00000000" w:rsidRPr="00000000">
        <w:rPr>
          <w:rtl w:val="0"/>
        </w:rPr>
        <w:tab/>
        <w:t xml:space="preserve">A atuação colaborativa entre extensionistas e pesquisadores assegurou que as ações do Programa fossem direcionadas e eficientes, contribuindo significativamente para a melhoria da qualidade de vida nas comunidades rurais do estado.</w:t>
      </w:r>
    </w:p>
    <w:p w:rsidR="00000000" w:rsidDel="00000000" w:rsidP="00000000" w:rsidRDefault="00000000" w:rsidRPr="00000000" w14:paraId="000000C9">
      <w:pPr>
        <w:spacing w:line="360" w:lineRule="auto"/>
        <w:ind w:left="0" w:firstLine="720"/>
        <w:jc w:val="both"/>
        <w:rPr/>
      </w:pPr>
      <w:r w:rsidDel="00000000" w:rsidR="00000000" w:rsidRPr="00000000">
        <w:rPr>
          <w:rtl w:val="0"/>
        </w:rPr>
        <w:t xml:space="preserve">Os resultados obtidos são identificados através dos relatos das famílias que foram beneficiadas com o recurso do programa. A produção e cultivo de produtos orgânicos gerados de plantações trouxeram uma variedade de alimentos, como exemplo citamos a beneficiária J.</w:t>
      </w:r>
    </w:p>
    <w:p w:rsidR="00000000" w:rsidDel="00000000" w:rsidP="00000000" w:rsidRDefault="00000000" w:rsidRPr="00000000" w14:paraId="000000CA">
      <w:pPr>
        <w:spacing w:line="240" w:lineRule="auto"/>
        <w:ind w:left="2267.71653543307" w:firstLine="0"/>
        <w:jc w:val="both"/>
        <w:rPr>
          <w:sz w:val="20"/>
          <w:szCs w:val="20"/>
        </w:rPr>
      </w:pPr>
      <w:r w:rsidDel="00000000" w:rsidR="00000000" w:rsidRPr="00000000">
        <w:rPr>
          <w:sz w:val="20"/>
          <w:szCs w:val="20"/>
          <w:rtl w:val="0"/>
        </w:rPr>
        <w:t xml:space="preserve">A gente vai no mercado e não sabemos o que estamos comprando, e para produzirmos da própria terra é difícil,  às vezes não conseguimos mais por não ter condições, então pensei, se vem o recurso eu quero é uma estufa e um pomar.</w:t>
      </w:r>
    </w:p>
    <w:p w:rsidR="00000000" w:rsidDel="00000000" w:rsidP="00000000" w:rsidRDefault="00000000" w:rsidRPr="00000000" w14:paraId="000000CB">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CC">
      <w:pPr>
        <w:spacing w:line="360" w:lineRule="auto"/>
        <w:ind w:left="0" w:firstLine="720"/>
        <w:jc w:val="both"/>
        <w:rPr/>
      </w:pPr>
      <w:r w:rsidDel="00000000" w:rsidR="00000000" w:rsidRPr="00000000">
        <w:rPr>
          <w:rtl w:val="0"/>
        </w:rPr>
        <w:t xml:space="preserve">A agricultora ressalta a importância da produção de alimentos em sua localidade para melhoria e diversidade de alimentação na comunidade e de sua família, destacando a importância de saber a procedência dos alimentos adquiridos.</w:t>
      </w:r>
    </w:p>
    <w:p w:rsidR="00000000" w:rsidDel="00000000" w:rsidP="00000000" w:rsidRDefault="00000000" w:rsidRPr="00000000" w14:paraId="000000CD">
      <w:pPr>
        <w:spacing w:line="360" w:lineRule="auto"/>
        <w:ind w:left="0" w:firstLine="720"/>
        <w:jc w:val="both"/>
        <w:rPr/>
      </w:pPr>
      <w:r w:rsidDel="00000000" w:rsidR="00000000" w:rsidRPr="00000000">
        <w:rPr>
          <w:rtl w:val="0"/>
        </w:rPr>
        <w:t xml:space="preserve">A família de M. P., realizou a partir da primeira parcela do recurso a construção de um galinheiro e compra de aproximadamente setenta (70) galinhas. Com base nos produtos (carne de frango e ovos) gerados por meio da compra das galinhas foi possível identificar uma melhoria na alimentação da família, M. P. afirma:</w:t>
      </w:r>
    </w:p>
    <w:p w:rsidR="00000000" w:rsidDel="00000000" w:rsidP="00000000" w:rsidRDefault="00000000" w:rsidRPr="00000000" w14:paraId="000000CE">
      <w:pPr>
        <w:spacing w:line="360" w:lineRule="auto"/>
        <w:ind w:left="0" w:firstLine="720"/>
        <w:jc w:val="both"/>
        <w:rPr/>
      </w:pPr>
      <w:r w:rsidDel="00000000" w:rsidR="00000000" w:rsidRPr="00000000">
        <w:rPr>
          <w:rtl w:val="0"/>
        </w:rPr>
      </w:r>
    </w:p>
    <w:p w:rsidR="00000000" w:rsidDel="00000000" w:rsidP="00000000" w:rsidRDefault="00000000" w:rsidRPr="00000000" w14:paraId="000000CF">
      <w:pPr>
        <w:spacing w:line="360" w:lineRule="auto"/>
        <w:ind w:left="0" w:firstLine="720"/>
        <w:jc w:val="both"/>
        <w:rPr/>
      </w:pPr>
      <w:r w:rsidDel="00000000" w:rsidR="00000000" w:rsidRPr="00000000">
        <w:rPr>
          <w:rtl w:val="0"/>
        </w:rPr>
      </w:r>
    </w:p>
    <w:p w:rsidR="00000000" w:rsidDel="00000000" w:rsidP="00000000" w:rsidRDefault="00000000" w:rsidRPr="00000000" w14:paraId="000000D0">
      <w:pPr>
        <w:spacing w:line="360" w:lineRule="auto"/>
        <w:ind w:left="0" w:firstLine="720"/>
        <w:jc w:val="both"/>
        <w:rPr/>
      </w:pPr>
      <w:r w:rsidDel="00000000" w:rsidR="00000000" w:rsidRPr="00000000">
        <w:rPr>
          <w:rtl w:val="0"/>
        </w:rPr>
      </w:r>
    </w:p>
    <w:p w:rsidR="00000000" w:rsidDel="00000000" w:rsidP="00000000" w:rsidRDefault="00000000" w:rsidRPr="00000000" w14:paraId="000000D1">
      <w:pPr>
        <w:spacing w:line="360" w:lineRule="auto"/>
        <w:ind w:left="0" w:firstLine="720"/>
        <w:jc w:val="both"/>
        <w:rPr/>
      </w:pPr>
      <w:r w:rsidDel="00000000" w:rsidR="00000000" w:rsidRPr="00000000">
        <w:rPr>
          <w:rtl w:val="0"/>
        </w:rPr>
      </w:r>
    </w:p>
    <w:p w:rsidR="00000000" w:rsidDel="00000000" w:rsidP="00000000" w:rsidRDefault="00000000" w:rsidRPr="00000000" w14:paraId="000000D2">
      <w:pPr>
        <w:spacing w:line="360" w:lineRule="auto"/>
        <w:ind w:left="0" w:firstLine="0"/>
        <w:jc w:val="both"/>
        <w:rPr/>
      </w:pPr>
      <w:r w:rsidDel="00000000" w:rsidR="00000000" w:rsidRPr="00000000">
        <w:rPr>
          <w:rtl w:val="0"/>
        </w:rPr>
      </w:r>
    </w:p>
    <w:p w:rsidR="00000000" w:rsidDel="00000000" w:rsidP="00000000" w:rsidRDefault="00000000" w:rsidRPr="00000000" w14:paraId="000000D3">
      <w:pPr>
        <w:spacing w:line="240" w:lineRule="auto"/>
        <w:ind w:left="2267.71653543307" w:firstLine="0"/>
        <w:jc w:val="both"/>
        <w:rPr>
          <w:sz w:val="20"/>
          <w:szCs w:val="20"/>
        </w:rPr>
      </w:pPr>
      <w:r w:rsidDel="00000000" w:rsidR="00000000" w:rsidRPr="00000000">
        <w:rPr>
          <w:sz w:val="20"/>
          <w:szCs w:val="20"/>
          <w:rtl w:val="0"/>
        </w:rPr>
        <w:t xml:space="preserve">Ficamos muito felizes com esse projeto, não esperávamos uma ajuda assim, pois mesmo com meu marido trabalhando fora para nos sustentar na plantação de fumo, a criação de galinhas vai nos fazer ter uma renda extra e como dona de casa fico muito feliz em poder trazer mais alimento para a nossa casa e dinheiro.</w:t>
      </w:r>
    </w:p>
    <w:p w:rsidR="00000000" w:rsidDel="00000000" w:rsidP="00000000" w:rsidRDefault="00000000" w:rsidRPr="00000000" w14:paraId="000000D4">
      <w:pPr>
        <w:spacing w:line="360" w:lineRule="auto"/>
        <w:ind w:left="0" w:firstLine="720"/>
        <w:jc w:val="both"/>
        <w:rPr>
          <w:sz w:val="20"/>
          <w:szCs w:val="20"/>
        </w:rPr>
      </w:pPr>
      <w:r w:rsidDel="00000000" w:rsidR="00000000" w:rsidRPr="00000000">
        <w:rPr>
          <w:rtl w:val="0"/>
        </w:rPr>
      </w:r>
    </w:p>
    <w:p w:rsidR="00000000" w:rsidDel="00000000" w:rsidP="00000000" w:rsidRDefault="00000000" w:rsidRPr="00000000" w14:paraId="000000D5">
      <w:pPr>
        <w:spacing w:line="360" w:lineRule="auto"/>
        <w:ind w:left="0" w:firstLine="720"/>
        <w:jc w:val="both"/>
        <w:rPr/>
      </w:pPr>
      <w:r w:rsidDel="00000000" w:rsidR="00000000" w:rsidRPr="00000000">
        <w:rPr>
          <w:rtl w:val="0"/>
        </w:rPr>
        <w:t xml:space="preserve">Outro exemplo é a família de V., moradora do assentamento São Sepé, localizado em Hulha Negra (RS), realizou com o recurso a construção de uma horta, V. e B. seu marido, mostram preocupação com uma alimentação saudável, afirmando que o processo de venda dos produtos da horta também faz com que seus filhos continuem morando em sua unidade familiar: “</w:t>
      </w:r>
      <w:r w:rsidDel="00000000" w:rsidR="00000000" w:rsidRPr="00000000">
        <w:rPr>
          <w:rtl w:val="0"/>
        </w:rPr>
        <w:t xml:space="preserve">Uma coisa que a gente consegue segurar um pouco os guri aí também (...) o dinheiro da horta sai para a gente se manter para comprarmos roupa, calçados e também para alimentação”.</w:t>
      </w:r>
    </w:p>
    <w:p w:rsidR="00000000" w:rsidDel="00000000" w:rsidP="00000000" w:rsidRDefault="00000000" w:rsidRPr="00000000" w14:paraId="000000D6">
      <w:pPr>
        <w:spacing w:line="360" w:lineRule="auto"/>
        <w:ind w:left="0" w:firstLine="720"/>
        <w:jc w:val="both"/>
        <w:rPr/>
      </w:pPr>
      <w:r w:rsidDel="00000000" w:rsidR="00000000" w:rsidRPr="00000000">
        <w:rPr>
          <w:rtl w:val="0"/>
        </w:rPr>
        <w:t xml:space="preserve">A história de A., natural da cidade de Soledade e moradora da zona rural de Gramado Xavier, é um exemplo de como o Programa de Fomento pode transformar vidas. Além dos equipamentos comprados como o kit confeiteiro, forno industrial, formas, balança, cilindro, batedeira planetária e estoque de produção. O programa trouxe motivação e novas perspectivas para A. “(...) com a produção dos meus bolos, pude aceitar encomendas de tudo que é tipo e tamanho e poder colocar o valor que quero, é um sonho realizado”.</w:t>
      </w:r>
    </w:p>
    <w:p w:rsidR="00000000" w:rsidDel="00000000" w:rsidP="00000000" w:rsidRDefault="00000000" w:rsidRPr="00000000" w14:paraId="000000D7">
      <w:pPr>
        <w:spacing w:line="360" w:lineRule="auto"/>
        <w:ind w:left="0" w:firstLine="720"/>
        <w:jc w:val="both"/>
        <w:rPr/>
      </w:pPr>
      <w:r w:rsidDel="00000000" w:rsidR="00000000" w:rsidRPr="00000000">
        <w:rPr>
          <w:rtl w:val="0"/>
        </w:rPr>
        <w:t xml:space="preserve">Os relatos das famílias mostram a forte influência do Programa Fomento no aumento da renda e na melhoria da qualidade de vida, segurança alimentar e produtividade. </w:t>
      </w:r>
    </w:p>
    <w:p w:rsidR="00000000" w:rsidDel="00000000" w:rsidP="00000000" w:rsidRDefault="00000000" w:rsidRPr="00000000" w14:paraId="000000D8">
      <w:pPr>
        <w:spacing w:line="360" w:lineRule="auto"/>
        <w:ind w:left="0" w:firstLine="720"/>
        <w:jc w:val="both"/>
        <w:rPr/>
      </w:pPr>
      <w:r w:rsidDel="00000000" w:rsidR="00000000" w:rsidRPr="00000000">
        <w:rPr>
          <w:rtl w:val="0"/>
        </w:rPr>
        <w:t xml:space="preserve">Além</w:t>
      </w:r>
      <w:r w:rsidDel="00000000" w:rsidR="00000000" w:rsidRPr="00000000">
        <w:rPr>
          <w:rtl w:val="0"/>
        </w:rPr>
        <w:t xml:space="preserve"> disso, a implementação do programa e acompanhamento das famílias, possibilitou que os representantes da Unipampa e discentes integrantes do GIEDER visualizassem </w:t>
      </w:r>
      <w:r w:rsidDel="00000000" w:rsidR="00000000" w:rsidRPr="00000000">
        <w:rPr>
          <w:i w:val="1"/>
          <w:rtl w:val="0"/>
        </w:rPr>
        <w:t xml:space="preserve">in loco </w:t>
      </w:r>
      <w:r w:rsidDel="00000000" w:rsidR="00000000" w:rsidRPr="00000000">
        <w:rPr>
          <w:rtl w:val="0"/>
        </w:rPr>
        <w:t xml:space="preserve">a realidade das famílias camponesas, o programa além de ocasionar a melhora de vida e segurança alimentar dos beneficiários, ainda proporcionou conhecimentos que vão além do saber acadêmico. Sendo parte da formação acadêmica e pessoal dos discentes, onde através de experiências práticas torna os futuros profissionais</w:t>
      </w:r>
    </w:p>
    <w:p w:rsidR="00000000" w:rsidDel="00000000" w:rsidP="00000000" w:rsidRDefault="00000000" w:rsidRPr="00000000" w14:paraId="000000D9">
      <w:pPr>
        <w:spacing w:line="360" w:lineRule="auto"/>
        <w:ind w:left="0" w:firstLine="0"/>
        <w:jc w:val="both"/>
        <w:rPr/>
      </w:pPr>
      <w:r w:rsidDel="00000000" w:rsidR="00000000" w:rsidRPr="00000000">
        <w:rPr>
          <w:rtl w:val="0"/>
        </w:rPr>
      </w:r>
    </w:p>
    <w:p w:rsidR="00000000" w:rsidDel="00000000" w:rsidP="00000000" w:rsidRDefault="00000000" w:rsidRPr="00000000" w14:paraId="000000DA">
      <w:pPr>
        <w:spacing w:line="360" w:lineRule="auto"/>
        <w:ind w:left="0" w:firstLine="720"/>
        <w:jc w:val="both"/>
        <w:rPr/>
      </w:pPr>
      <w:r w:rsidDel="00000000" w:rsidR="00000000" w:rsidRPr="00000000">
        <w:rPr>
          <w:rtl w:val="0"/>
        </w:rPr>
      </w:r>
    </w:p>
    <w:p w:rsidR="00000000" w:rsidDel="00000000" w:rsidP="00000000" w:rsidRDefault="00000000" w:rsidRPr="00000000" w14:paraId="000000DB">
      <w:pPr>
        <w:spacing w:line="360" w:lineRule="auto"/>
        <w:ind w:left="0" w:firstLine="720"/>
        <w:jc w:val="both"/>
        <w:rPr/>
      </w:pPr>
      <w:r w:rsidDel="00000000" w:rsidR="00000000" w:rsidRPr="00000000">
        <w:rPr>
          <w:rtl w:val="0"/>
        </w:rPr>
      </w:r>
    </w:p>
    <w:p w:rsidR="00000000" w:rsidDel="00000000" w:rsidP="00000000" w:rsidRDefault="00000000" w:rsidRPr="00000000" w14:paraId="000000DC">
      <w:pPr>
        <w:spacing w:line="360" w:lineRule="auto"/>
        <w:ind w:left="0" w:firstLine="720"/>
        <w:jc w:val="both"/>
        <w:rPr/>
      </w:pPr>
      <w:r w:rsidDel="00000000" w:rsidR="00000000" w:rsidRPr="00000000">
        <w:rPr>
          <w:rtl w:val="0"/>
        </w:rPr>
      </w:r>
    </w:p>
    <w:p w:rsidR="00000000" w:rsidDel="00000000" w:rsidP="00000000" w:rsidRDefault="00000000" w:rsidRPr="00000000" w14:paraId="000000DD">
      <w:pPr>
        <w:spacing w:line="360" w:lineRule="auto"/>
        <w:ind w:left="0" w:firstLine="720"/>
        <w:jc w:val="both"/>
        <w:rPr/>
      </w:pPr>
      <w:r w:rsidDel="00000000" w:rsidR="00000000" w:rsidRPr="00000000">
        <w:rPr>
          <w:rtl w:val="0"/>
        </w:rPr>
      </w:r>
    </w:p>
    <w:p w:rsidR="00000000" w:rsidDel="00000000" w:rsidP="00000000" w:rsidRDefault="00000000" w:rsidRPr="00000000" w14:paraId="000000DE">
      <w:pPr>
        <w:spacing w:line="360" w:lineRule="auto"/>
        <w:ind w:left="0" w:firstLine="0"/>
        <w:jc w:val="both"/>
        <w:rPr/>
      </w:pPr>
      <w:r w:rsidDel="00000000" w:rsidR="00000000" w:rsidRPr="00000000">
        <w:rPr>
          <w:rtl w:val="0"/>
        </w:rPr>
        <w:t xml:space="preserve">mais sensíveis que buscam um desenvolvimento rural sustentável e igualitário para os camponeses.</w:t>
      </w:r>
    </w:p>
    <w:p w:rsidR="00000000" w:rsidDel="00000000" w:rsidP="00000000" w:rsidRDefault="00000000" w:rsidRPr="00000000" w14:paraId="000000DF">
      <w:pPr>
        <w:spacing w:line="360" w:lineRule="auto"/>
        <w:ind w:left="0" w:firstLine="0"/>
        <w:jc w:val="both"/>
        <w:rPr/>
      </w:pPr>
      <w:r w:rsidDel="00000000" w:rsidR="00000000" w:rsidRPr="00000000">
        <w:rPr>
          <w:rtl w:val="0"/>
        </w:rPr>
      </w:r>
    </w:p>
    <w:p w:rsidR="00000000" w:rsidDel="00000000" w:rsidP="00000000" w:rsidRDefault="00000000" w:rsidRPr="00000000" w14:paraId="000000E0">
      <w:pPr>
        <w:spacing w:line="360" w:lineRule="auto"/>
        <w:ind w:left="0" w:firstLine="0"/>
        <w:jc w:val="both"/>
        <w:rPr/>
      </w:pPr>
      <w:r w:rsidDel="00000000" w:rsidR="00000000" w:rsidRPr="00000000">
        <w:rPr>
          <w:rtl w:val="0"/>
        </w:rPr>
        <w:t xml:space="preserve">CONSIDERAÇÕES FINAIS </w:t>
      </w:r>
    </w:p>
    <w:p w:rsidR="00000000" w:rsidDel="00000000" w:rsidP="00000000" w:rsidRDefault="00000000" w:rsidRPr="00000000" w14:paraId="000000E1">
      <w:pPr>
        <w:spacing w:line="360" w:lineRule="auto"/>
        <w:ind w:left="0" w:firstLine="0"/>
        <w:jc w:val="both"/>
        <w:rPr/>
      </w:pPr>
      <w:r w:rsidDel="00000000" w:rsidR="00000000" w:rsidRPr="00000000">
        <w:rPr>
          <w:rtl w:val="0"/>
        </w:rPr>
        <w:tab/>
        <w:t xml:space="preserve">O programa Fomento, implementado em 39 municípios do RS se mostrou um exemplo de política pública eficaz sendo uma iniciativa essencial para promover a inclusão socioeconômica de famílias camponesas em situação de vulnerabilidade. A parceria com a Unipampa e o Instituto Padre Josimo foi crucial para o sucesso da iniciativa, demonstrando o impacto positivo das parcerias na vida rural fortalecendo a articulação entre instituições de ensino, movimentos sociais e órgãos públicos.</w:t>
      </w:r>
    </w:p>
    <w:p w:rsidR="00000000" w:rsidDel="00000000" w:rsidP="00000000" w:rsidRDefault="00000000" w:rsidRPr="00000000" w14:paraId="000000E2">
      <w:pPr>
        <w:spacing w:line="360" w:lineRule="auto"/>
        <w:ind w:left="0" w:firstLine="720"/>
        <w:jc w:val="both"/>
        <w:rPr/>
      </w:pPr>
      <w:r w:rsidDel="00000000" w:rsidR="00000000" w:rsidRPr="00000000">
        <w:rPr>
          <w:rtl w:val="0"/>
        </w:rPr>
        <w:t xml:space="preserve">Os resultados obtidos, como o aumento da renda familiar, promoção da segurança alimentar e permanência das famílias na unidade de produção evidenciam o impacto positivo do programa na vida das famílias atendidas. O Programa Fomento além do recurso financeiro fomenta a autonomia produtiva, a preservação da cultura camponesa e a permanência das famílias no meio rural. Além disso, a atuação extensionista e a pesquisa de campo realizadas pelos técnicos e discentes da Unipampa proporcionaram um olhar mais sensível e qualificado sobre a realidade rural, contribuindo não apenas para a transformação social, mas também para a formação de profissionais comprometidos com o desenvolvimento rural sustentável e igualitário.</w:t>
      </w:r>
    </w:p>
    <w:p w:rsidR="00000000" w:rsidDel="00000000" w:rsidP="00000000" w:rsidRDefault="00000000" w:rsidRPr="00000000" w14:paraId="000000E3">
      <w:pPr>
        <w:spacing w:line="360" w:lineRule="auto"/>
        <w:ind w:left="0" w:firstLine="720"/>
        <w:jc w:val="both"/>
        <w:rPr/>
      </w:pPr>
      <w:r w:rsidDel="00000000" w:rsidR="00000000" w:rsidRPr="00000000">
        <w:rPr>
          <w:rtl w:val="0"/>
        </w:rPr>
        <w:t xml:space="preserve">Portanto o Programa Fomento é essencial para contribuir na diminuição de famílias em estado de vulnerabilidade tanto financeira quanto alimentar no meio rural, possibilitando para as famílias que não possuem acesso a políticas públicas sejam inseridas em mais programas. O programa além aumentar a renda e promover segurança alimentar dessas famílias, devolve dignidade e as inserem novamente na sociedade.</w:t>
      </w:r>
    </w:p>
    <w:p w:rsidR="00000000" w:rsidDel="00000000" w:rsidP="00000000" w:rsidRDefault="00000000" w:rsidRPr="00000000" w14:paraId="000000E4">
      <w:pPr>
        <w:spacing w:line="360" w:lineRule="auto"/>
        <w:ind w:left="0" w:firstLine="720"/>
        <w:jc w:val="both"/>
        <w:rPr/>
      </w:pPr>
      <w:r w:rsidDel="00000000" w:rsidR="00000000" w:rsidRPr="00000000">
        <w:rPr>
          <w:rtl w:val="0"/>
        </w:rPr>
      </w:r>
    </w:p>
    <w:p w:rsidR="00000000" w:rsidDel="00000000" w:rsidP="00000000" w:rsidRDefault="00000000" w:rsidRPr="00000000" w14:paraId="000000E5">
      <w:pPr>
        <w:spacing w:line="360" w:lineRule="auto"/>
        <w:ind w:left="0" w:firstLine="720"/>
        <w:jc w:val="both"/>
        <w:rPr/>
      </w:pPr>
      <w:r w:rsidDel="00000000" w:rsidR="00000000" w:rsidRPr="00000000">
        <w:rPr>
          <w:rtl w:val="0"/>
        </w:rPr>
      </w:r>
    </w:p>
    <w:p w:rsidR="00000000" w:rsidDel="00000000" w:rsidP="00000000" w:rsidRDefault="00000000" w:rsidRPr="00000000" w14:paraId="000000E6">
      <w:pPr>
        <w:spacing w:line="360" w:lineRule="auto"/>
        <w:ind w:left="0" w:firstLine="720"/>
        <w:jc w:val="both"/>
        <w:rPr/>
      </w:pPr>
      <w:r w:rsidDel="00000000" w:rsidR="00000000" w:rsidRPr="00000000">
        <w:rPr>
          <w:rtl w:val="0"/>
        </w:rPr>
      </w:r>
    </w:p>
    <w:p w:rsidR="00000000" w:rsidDel="00000000" w:rsidP="00000000" w:rsidRDefault="00000000" w:rsidRPr="00000000" w14:paraId="000000E7">
      <w:pPr>
        <w:spacing w:line="360" w:lineRule="auto"/>
        <w:ind w:left="0" w:firstLine="720"/>
        <w:jc w:val="both"/>
        <w:rPr/>
      </w:pPr>
      <w:r w:rsidDel="00000000" w:rsidR="00000000" w:rsidRPr="00000000">
        <w:rPr>
          <w:rtl w:val="0"/>
        </w:rPr>
      </w:r>
    </w:p>
    <w:p w:rsidR="00000000" w:rsidDel="00000000" w:rsidP="00000000" w:rsidRDefault="00000000" w:rsidRPr="00000000" w14:paraId="000000E8">
      <w:pPr>
        <w:spacing w:line="360" w:lineRule="auto"/>
        <w:ind w:left="0" w:firstLine="720"/>
        <w:jc w:val="both"/>
        <w:rPr/>
      </w:pPr>
      <w:r w:rsidDel="00000000" w:rsidR="00000000" w:rsidRPr="00000000">
        <w:rPr>
          <w:rtl w:val="0"/>
        </w:rPr>
      </w:r>
    </w:p>
    <w:p w:rsidR="00000000" w:rsidDel="00000000" w:rsidP="00000000" w:rsidRDefault="00000000" w:rsidRPr="00000000" w14:paraId="000000E9">
      <w:pPr>
        <w:spacing w:line="360" w:lineRule="auto"/>
        <w:ind w:hanging="2"/>
        <w:jc w:val="both"/>
        <w:rPr>
          <w:b w:val="1"/>
          <w:highlight w:val="white"/>
        </w:rPr>
      </w:pPr>
      <w:r w:rsidDel="00000000" w:rsidR="00000000" w:rsidRPr="00000000">
        <w:rPr>
          <w:rtl w:val="0"/>
        </w:rPr>
      </w:r>
    </w:p>
    <w:p w:rsidR="00000000" w:rsidDel="00000000" w:rsidP="00000000" w:rsidRDefault="00000000" w:rsidRPr="00000000" w14:paraId="000000EA">
      <w:pPr>
        <w:spacing w:line="360" w:lineRule="auto"/>
        <w:ind w:hanging="2"/>
        <w:jc w:val="both"/>
        <w:rPr>
          <w:b w:val="1"/>
          <w:color w:val="000000"/>
          <w:highlight w:val="white"/>
        </w:rPr>
      </w:pPr>
      <w:r w:rsidDel="00000000" w:rsidR="00000000" w:rsidRPr="00000000">
        <w:rPr>
          <w:b w:val="1"/>
          <w:color w:val="000000"/>
          <w:highlight w:val="white"/>
          <w:rtl w:val="0"/>
        </w:rPr>
        <w:t xml:space="preserve">REFERÊNCIAS</w:t>
      </w:r>
    </w:p>
    <w:p w:rsidR="00000000" w:rsidDel="00000000" w:rsidP="00000000" w:rsidRDefault="00000000" w:rsidRPr="00000000" w14:paraId="000000EB">
      <w:pPr>
        <w:spacing w:line="360" w:lineRule="auto"/>
        <w:ind w:hanging="2"/>
        <w:jc w:val="both"/>
        <w:rPr>
          <w:b w:val="1"/>
          <w:highlight w:val="white"/>
        </w:rPr>
      </w:pPr>
      <w:r w:rsidDel="00000000" w:rsidR="00000000" w:rsidRPr="00000000">
        <w:rPr>
          <w:rtl w:val="0"/>
        </w:rPr>
      </w:r>
    </w:p>
    <w:p w:rsidR="00000000" w:rsidDel="00000000" w:rsidP="00000000" w:rsidRDefault="00000000" w:rsidRPr="00000000" w14:paraId="000000EC">
      <w:pPr>
        <w:spacing w:after="0" w:before="0" w:line="360" w:lineRule="auto"/>
        <w:jc w:val="both"/>
        <w:rPr/>
      </w:pPr>
      <w:r w:rsidDel="00000000" w:rsidR="00000000" w:rsidRPr="00000000">
        <w:rPr>
          <w:b w:val="1"/>
          <w:rtl w:val="0"/>
        </w:rPr>
        <w:t xml:space="preserve">DUFUMIER, M.</w:t>
      </w:r>
      <w:r w:rsidDel="00000000" w:rsidR="00000000" w:rsidRPr="00000000">
        <w:rPr>
          <w:rtl w:val="0"/>
        </w:rPr>
        <w:t xml:space="preserve"> </w:t>
      </w:r>
      <w:r w:rsidDel="00000000" w:rsidR="00000000" w:rsidRPr="00000000">
        <w:rPr>
          <w:i w:val="1"/>
          <w:rtl w:val="0"/>
        </w:rPr>
        <w:t xml:space="preserve">Agricultura e desenvolvimento sustentável: uma abordagem multifuncional</w:t>
      </w:r>
      <w:r w:rsidDel="00000000" w:rsidR="00000000" w:rsidRPr="00000000">
        <w:rPr>
          <w:rtl w:val="0"/>
        </w:rPr>
        <w:t xml:space="preserve">. Paris: Presses de l'Université Paris-Sorbonne, 1996.</w:t>
      </w:r>
    </w:p>
    <w:p w:rsidR="00000000" w:rsidDel="00000000" w:rsidP="00000000" w:rsidRDefault="00000000" w:rsidRPr="00000000" w14:paraId="000000ED">
      <w:pPr>
        <w:spacing w:after="0" w:before="0" w:line="360" w:lineRule="auto"/>
        <w:jc w:val="both"/>
        <w:rPr/>
      </w:pPr>
      <w:r w:rsidDel="00000000" w:rsidR="00000000" w:rsidRPr="00000000">
        <w:rPr>
          <w:rtl w:val="0"/>
        </w:rPr>
      </w:r>
    </w:p>
    <w:p w:rsidR="00000000" w:rsidDel="00000000" w:rsidP="00000000" w:rsidRDefault="00000000" w:rsidRPr="00000000" w14:paraId="000000EE">
      <w:pPr>
        <w:spacing w:after="0" w:before="0" w:line="360" w:lineRule="auto"/>
        <w:jc w:val="both"/>
        <w:rPr/>
      </w:pPr>
      <w:r w:rsidDel="00000000" w:rsidR="00000000" w:rsidRPr="00000000">
        <w:rPr>
          <w:b w:val="1"/>
          <w:rtl w:val="0"/>
        </w:rPr>
        <w:t xml:space="preserve">FAO; INCRA.</w:t>
      </w:r>
      <w:r w:rsidDel="00000000" w:rsidR="00000000" w:rsidRPr="00000000">
        <w:rPr>
          <w:rtl w:val="0"/>
        </w:rPr>
        <w:t xml:space="preserve"> </w:t>
      </w:r>
      <w:r w:rsidDel="00000000" w:rsidR="00000000" w:rsidRPr="00000000">
        <w:rPr>
          <w:i w:val="1"/>
          <w:rtl w:val="0"/>
        </w:rPr>
        <w:t xml:space="preserve">Política agrícola e reforma agrária no Brasil: questões para o desenvolvimento sustentável</w:t>
      </w:r>
      <w:r w:rsidDel="00000000" w:rsidR="00000000" w:rsidRPr="00000000">
        <w:rPr>
          <w:rtl w:val="0"/>
        </w:rPr>
        <w:t xml:space="preserve">. Brasília: FAO/INCRA, 2000.</w:t>
      </w:r>
    </w:p>
    <w:p w:rsidR="00000000" w:rsidDel="00000000" w:rsidP="00000000" w:rsidRDefault="00000000" w:rsidRPr="00000000" w14:paraId="000000EF">
      <w:pPr>
        <w:spacing w:after="0" w:before="0" w:line="360" w:lineRule="auto"/>
        <w:jc w:val="both"/>
        <w:rPr/>
      </w:pPr>
      <w:r w:rsidDel="00000000" w:rsidR="00000000" w:rsidRPr="00000000">
        <w:rPr>
          <w:rtl w:val="0"/>
        </w:rPr>
      </w:r>
    </w:p>
    <w:p w:rsidR="00000000" w:rsidDel="00000000" w:rsidP="00000000" w:rsidRDefault="00000000" w:rsidRPr="00000000" w14:paraId="000000F0">
      <w:pPr>
        <w:spacing w:after="0" w:before="0" w:line="360" w:lineRule="auto"/>
        <w:jc w:val="both"/>
        <w:rPr/>
      </w:pPr>
      <w:r w:rsidDel="00000000" w:rsidR="00000000" w:rsidRPr="00000000">
        <w:rPr>
          <w:b w:val="1"/>
          <w:rtl w:val="0"/>
        </w:rPr>
        <w:t xml:space="preserve">GIL, A. C.</w:t>
      </w:r>
      <w:r w:rsidDel="00000000" w:rsidR="00000000" w:rsidRPr="00000000">
        <w:rPr>
          <w:rtl w:val="0"/>
        </w:rPr>
        <w:t xml:space="preserve"> </w:t>
      </w:r>
      <w:r w:rsidDel="00000000" w:rsidR="00000000" w:rsidRPr="00000000">
        <w:rPr>
          <w:i w:val="1"/>
          <w:rtl w:val="0"/>
        </w:rPr>
        <w:t xml:space="preserve">Métodos e técnicas de pesquisa social</w:t>
      </w:r>
      <w:r w:rsidDel="00000000" w:rsidR="00000000" w:rsidRPr="00000000">
        <w:rPr>
          <w:rtl w:val="0"/>
        </w:rPr>
        <w:t xml:space="preserve">. 6. ed. São Paulo: Atlas, 1996.</w:t>
      </w:r>
    </w:p>
    <w:p w:rsidR="00000000" w:rsidDel="00000000" w:rsidP="00000000" w:rsidRDefault="00000000" w:rsidRPr="00000000" w14:paraId="000000F1">
      <w:pPr>
        <w:spacing w:after="0" w:before="0" w:line="360" w:lineRule="auto"/>
        <w:jc w:val="both"/>
        <w:rPr/>
      </w:pPr>
      <w:r w:rsidDel="00000000" w:rsidR="00000000" w:rsidRPr="00000000">
        <w:rPr>
          <w:rtl w:val="0"/>
        </w:rPr>
      </w:r>
    </w:p>
    <w:p w:rsidR="00000000" w:rsidDel="00000000" w:rsidP="00000000" w:rsidRDefault="00000000" w:rsidRPr="00000000" w14:paraId="000000F2">
      <w:pPr>
        <w:spacing w:after="0" w:before="0" w:line="360" w:lineRule="auto"/>
        <w:jc w:val="both"/>
        <w:rPr/>
      </w:pPr>
      <w:r w:rsidDel="00000000" w:rsidR="00000000" w:rsidRPr="00000000">
        <w:rPr>
          <w:b w:val="1"/>
          <w:rtl w:val="0"/>
        </w:rPr>
        <w:t xml:space="preserve">NEUMANN, R.</w:t>
      </w:r>
      <w:r w:rsidDel="00000000" w:rsidR="00000000" w:rsidRPr="00000000">
        <w:rPr>
          <w:rtl w:val="0"/>
        </w:rPr>
        <w:t xml:space="preserve"> </w:t>
      </w:r>
      <w:r w:rsidDel="00000000" w:rsidR="00000000" w:rsidRPr="00000000">
        <w:rPr>
          <w:i w:val="1"/>
          <w:rtl w:val="0"/>
        </w:rPr>
        <w:t xml:space="preserve">Territórios e desenvolvimento rural: uma interação entre agricultura, cultura e política</w:t>
      </w:r>
      <w:r w:rsidDel="00000000" w:rsidR="00000000" w:rsidRPr="00000000">
        <w:rPr>
          <w:rtl w:val="0"/>
        </w:rPr>
        <w:t xml:space="preserve">. Rio de Janeiro: UFRJ, 2003.</w:t>
      </w:r>
    </w:p>
    <w:p w:rsidR="00000000" w:rsidDel="00000000" w:rsidP="00000000" w:rsidRDefault="00000000" w:rsidRPr="00000000" w14:paraId="000000F3">
      <w:pPr>
        <w:spacing w:after="0" w:before="0" w:line="360" w:lineRule="auto"/>
        <w:jc w:val="both"/>
        <w:rPr/>
      </w:pPr>
      <w:r w:rsidDel="00000000" w:rsidR="00000000" w:rsidRPr="00000000">
        <w:rPr>
          <w:rtl w:val="0"/>
        </w:rPr>
      </w:r>
    </w:p>
    <w:p w:rsidR="00000000" w:rsidDel="00000000" w:rsidP="00000000" w:rsidRDefault="00000000" w:rsidRPr="00000000" w14:paraId="000000F4">
      <w:pPr>
        <w:spacing w:after="0" w:before="0" w:line="360" w:lineRule="auto"/>
        <w:jc w:val="both"/>
        <w:rPr/>
      </w:pPr>
      <w:r w:rsidDel="00000000" w:rsidR="00000000" w:rsidRPr="00000000">
        <w:rPr>
          <w:b w:val="1"/>
          <w:rtl w:val="0"/>
        </w:rPr>
        <w:t xml:space="preserve">SANTOS, B. de S.</w:t>
      </w:r>
      <w:r w:rsidDel="00000000" w:rsidR="00000000" w:rsidRPr="00000000">
        <w:rPr>
          <w:rtl w:val="0"/>
        </w:rPr>
        <w:t xml:space="preserve"> </w:t>
      </w:r>
      <w:r w:rsidDel="00000000" w:rsidR="00000000" w:rsidRPr="00000000">
        <w:rPr>
          <w:i w:val="1"/>
          <w:rtl w:val="0"/>
        </w:rPr>
        <w:t xml:space="preserve">A gramática do tempo: para uma nova cultura política</w:t>
      </w:r>
      <w:r w:rsidDel="00000000" w:rsidR="00000000" w:rsidRPr="00000000">
        <w:rPr>
          <w:rtl w:val="0"/>
        </w:rPr>
        <w:t xml:space="preserve">. São Paulo: Cortez, 2015.</w:t>
      </w:r>
    </w:p>
    <w:p w:rsidR="00000000" w:rsidDel="00000000" w:rsidP="00000000" w:rsidRDefault="00000000" w:rsidRPr="00000000" w14:paraId="000000F5">
      <w:pPr>
        <w:spacing w:line="360" w:lineRule="auto"/>
        <w:ind w:hanging="2"/>
        <w:jc w:val="both"/>
        <w:rPr/>
      </w:pPr>
      <w:r w:rsidDel="00000000" w:rsidR="00000000" w:rsidRPr="00000000">
        <w:rPr>
          <w:rtl w:val="0"/>
        </w:rPr>
      </w:r>
    </w:p>
    <w:sectPr>
      <w:footerReference r:id="rId11" w:type="defaul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-10065384</wp:posOffset>
          </wp:positionV>
          <wp:extent cx="7566660" cy="2136140"/>
          <wp:effectExtent b="0" l="0" r="0" t="0"/>
          <wp:wrapSquare wrapText="bothSides" distB="0" distT="0" distL="114300" distR="114300"/>
          <wp:docPr descr="Uma imagem contendo Texto&#10;&#10;O conteúdo gerado por IA pode estar incorreto." id="2128089467"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Universidade Federal do Pampa campus Itaqui - RS. Graduanda do curso de Agronomia e bolsista do Grupo Interdisciplinar de Estudos em Desenvolvimento Rural (GIEDER), alinezuge87@gmail.com.</w:t>
      </w:r>
    </w:p>
  </w:footnote>
  <w:footnote w:id="2">
    <w:p w:rsidR="00000000" w:rsidDel="00000000" w:rsidP="00000000" w:rsidRDefault="00000000" w:rsidRPr="00000000" w14:paraId="000000F8">
      <w:pPr>
        <w:jc w:val="both"/>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venir" w:cs="Avenir" w:eastAsia="Avenir" w:hAnsi="Avenir"/>
          <w:sz w:val="20"/>
          <w:szCs w:val="20"/>
          <w:rtl w:val="0"/>
        </w:rPr>
        <w:t xml:space="preserve">Docente  Universidade Federal do Pampa - campus Bagé - RS, alessandrbica@unipampa.edu.br.</w:t>
      </w:r>
    </w:p>
    <w:p w:rsidR="00000000" w:rsidDel="00000000" w:rsidP="00000000" w:rsidRDefault="00000000" w:rsidRPr="00000000" w14:paraId="000000F9">
      <w:pPr>
        <w:rPr>
          <w:sz w:val="20"/>
          <w:szCs w:val="20"/>
        </w:rPr>
      </w:pPr>
      <w:r w:rsidDel="00000000" w:rsidR="00000000" w:rsidRPr="00000000">
        <w:rPr>
          <w:rtl w:val="0"/>
        </w:rPr>
      </w:r>
    </w:p>
  </w:footnote>
  <w:footnote w:id="0">
    <w:p w:rsidR="00000000" w:rsidDel="00000000" w:rsidP="00000000" w:rsidRDefault="00000000" w:rsidRPr="00000000" w14:paraId="000000FA">
      <w:pPr>
        <w:widowControl w:val="0"/>
        <w:jc w:val="both"/>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Docente  Universidade Federal do Pampa - campus Itaqui - RS, viniciusdalbianco@unipampa.edu.br.</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Normal" w:default="1">
    <w:name w:val="Normal"/>
    <w:qFormat w:val="1"/>
    <w:rsid w:val="00D46408"/>
  </w:style>
  <w:style w:type="paragraph" w:styleId="Ttulo1">
    <w:name w:val="heading 1"/>
    <w:basedOn w:val="Normal"/>
    <w:next w:val="Normal"/>
    <w:link w:val="Ttulo1Char"/>
    <w:uiPriority w:val="9"/>
    <w:qFormat w:val="1"/>
    <w:rsid w:val="00733AF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link w:val="Ttulo2Char"/>
    <w:uiPriority w:val="9"/>
    <w:qFormat w:val="1"/>
    <w:rsid w:val="00D46408"/>
    <w:pPr>
      <w:spacing w:after="100" w:afterAutospacing="1" w:before="100" w:beforeAutospacing="1"/>
      <w:outlineLvl w:val="1"/>
    </w:pPr>
    <w:rPr>
      <w:rFonts w:ascii="Times New Roman" w:cs="Times New Roman" w:eastAsia="Times New Roman" w:hAnsi="Times New Roman"/>
      <w:b w:val="1"/>
      <w:bCs w:val="1"/>
      <w:kern w:val="0"/>
      <w:sz w:val="36"/>
      <w:szCs w:val="36"/>
      <w:lang w:eastAsia="pt-BR"/>
    </w:rPr>
  </w:style>
  <w:style w:type="paragraph" w:styleId="Ttulo3">
    <w:name w:val="heading 3"/>
    <w:basedOn w:val="Normal"/>
    <w:next w:val="Normal"/>
    <w:link w:val="Ttulo3Char"/>
    <w:uiPriority w:val="9"/>
    <w:semiHidden w:val="1"/>
    <w:unhideWhenUsed w:val="1"/>
    <w:qFormat w:val="1"/>
    <w:rsid w:val="00733AFB"/>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733AFB"/>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733AFB"/>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733AFB"/>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733AFB"/>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733AFB"/>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733AFB"/>
    <w:pPr>
      <w:keepNext w:val="1"/>
      <w:keepLines w:val="1"/>
      <w:outlineLvl w:val="8"/>
    </w:pPr>
    <w:rPr>
      <w:rFonts w:cstheme="majorBidi" w:eastAsiaTheme="majorEastAsia"/>
      <w:color w:val="272727" w:themeColor="text1" w:themeTint="0000D8"/>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2Char" w:customStyle="1">
    <w:name w:val="Título 2 Char"/>
    <w:basedOn w:val="Fontepargpadro"/>
    <w:link w:val="Ttulo2"/>
    <w:uiPriority w:val="9"/>
    <w:rsid w:val="00D46408"/>
    <w:rPr>
      <w:rFonts w:ascii="Times New Roman" w:cs="Times New Roman" w:eastAsia="Times New Roman" w:hAnsi="Times New Roman"/>
      <w:b w:val="1"/>
      <w:bCs w:val="1"/>
      <w:kern w:val="0"/>
      <w:sz w:val="36"/>
      <w:szCs w:val="36"/>
      <w:lang w:eastAsia="pt-BR"/>
    </w:rPr>
  </w:style>
  <w:style w:type="character" w:styleId="Forte">
    <w:name w:val="Strong"/>
    <w:basedOn w:val="Fontepargpadro"/>
    <w:uiPriority w:val="22"/>
    <w:qFormat w:val="1"/>
    <w:rsid w:val="00D46408"/>
    <w:rPr>
      <w:b w:val="1"/>
      <w:bCs w:val="1"/>
    </w:rPr>
  </w:style>
  <w:style w:type="character" w:styleId="Ttulo1Char" w:customStyle="1">
    <w:name w:val="Título 1 Char"/>
    <w:basedOn w:val="Fontepargpadro"/>
    <w:link w:val="Ttulo1"/>
    <w:uiPriority w:val="9"/>
    <w:rsid w:val="00733AFB"/>
    <w:rPr>
      <w:rFonts w:asciiTheme="majorHAnsi" w:cstheme="majorBidi" w:eastAsiaTheme="majorEastAsia" w:hAnsiTheme="majorHAnsi"/>
      <w:color w:val="0f4761" w:themeColor="accent1" w:themeShade="0000BF"/>
      <w:sz w:val="40"/>
      <w:szCs w:val="40"/>
    </w:rPr>
  </w:style>
  <w:style w:type="character" w:styleId="Ttulo3Char" w:customStyle="1">
    <w:name w:val="Título 3 Char"/>
    <w:basedOn w:val="Fontepargpadro"/>
    <w:link w:val="Ttulo3"/>
    <w:uiPriority w:val="9"/>
    <w:semiHidden w:val="1"/>
    <w:rsid w:val="00733AFB"/>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733AFB"/>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733AFB"/>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733AFB"/>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733AFB"/>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733AFB"/>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733AFB"/>
    <w:rPr>
      <w:rFonts w:cstheme="majorBidi" w:eastAsiaTheme="majorEastAsia"/>
      <w:color w:val="272727" w:themeColor="text1" w:themeTint="0000D8"/>
    </w:rPr>
  </w:style>
  <w:style w:type="paragraph" w:styleId="Ttulo">
    <w:name w:val="Title"/>
    <w:basedOn w:val="Normal"/>
    <w:next w:val="Normal"/>
    <w:link w:val="TtuloChar"/>
    <w:uiPriority w:val="10"/>
    <w:qFormat w:val="1"/>
    <w:rsid w:val="00733AFB"/>
    <w:pPr>
      <w:spacing w:after="80"/>
      <w:contextualSpacing w:val="1"/>
    </w:pPr>
    <w:rPr>
      <w:rFonts w:asciiTheme="majorHAnsi" w:cstheme="majorBidi" w:eastAsiaTheme="majorEastAsia" w:hAnsiTheme="majorHAnsi"/>
      <w:spacing w:val="-10"/>
      <w:kern w:val="28"/>
      <w:sz w:val="56"/>
      <w:szCs w:val="56"/>
    </w:rPr>
  </w:style>
  <w:style w:type="character" w:styleId="TtuloChar" w:customStyle="1">
    <w:name w:val="Título Char"/>
    <w:basedOn w:val="Fontepargpadro"/>
    <w:link w:val="Ttulo"/>
    <w:uiPriority w:val="10"/>
    <w:rsid w:val="00733AFB"/>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uiPriority w:val="11"/>
    <w:qFormat w:val="1"/>
    <w:rsid w:val="00733AFB"/>
    <w:pPr>
      <w:numPr>
        <w:ilvl w:val="1"/>
      </w:numPr>
      <w:spacing w:after="160"/>
    </w:pPr>
    <w:rPr>
      <w:rFonts w:cstheme="majorBidi" w:eastAsiaTheme="majorEastAsia"/>
      <w:color w:val="595959" w:themeColor="text1" w:themeTint="0000A6"/>
      <w:spacing w:val="15"/>
      <w:sz w:val="28"/>
      <w:szCs w:val="28"/>
    </w:rPr>
  </w:style>
  <w:style w:type="character" w:styleId="SubttuloChar" w:customStyle="1">
    <w:name w:val="Subtítulo Char"/>
    <w:basedOn w:val="Fontepargpadro"/>
    <w:link w:val="Subttulo"/>
    <w:uiPriority w:val="11"/>
    <w:rsid w:val="00733AFB"/>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733AFB"/>
    <w:pPr>
      <w:spacing w:after="160" w:before="160"/>
      <w:jc w:val="center"/>
    </w:pPr>
    <w:rPr>
      <w:i w:val="1"/>
      <w:iCs w:val="1"/>
      <w:color w:val="404040" w:themeColor="text1" w:themeTint="0000BF"/>
    </w:rPr>
  </w:style>
  <w:style w:type="character" w:styleId="CitaoChar" w:customStyle="1">
    <w:name w:val="Citação Char"/>
    <w:basedOn w:val="Fontepargpadro"/>
    <w:link w:val="Citao"/>
    <w:uiPriority w:val="29"/>
    <w:rsid w:val="00733AFB"/>
    <w:rPr>
      <w:i w:val="1"/>
      <w:iCs w:val="1"/>
      <w:color w:val="404040" w:themeColor="text1" w:themeTint="0000BF"/>
    </w:rPr>
  </w:style>
  <w:style w:type="paragraph" w:styleId="PargrafodaLista">
    <w:name w:val="List Paragraph"/>
    <w:basedOn w:val="Normal"/>
    <w:uiPriority w:val="34"/>
    <w:qFormat w:val="1"/>
    <w:rsid w:val="00733AFB"/>
    <w:pPr>
      <w:ind w:left="720"/>
      <w:contextualSpacing w:val="1"/>
    </w:pPr>
  </w:style>
  <w:style w:type="character" w:styleId="nfaseIntensa">
    <w:name w:val="Intense Emphasis"/>
    <w:basedOn w:val="Fontepargpadro"/>
    <w:uiPriority w:val="21"/>
    <w:qFormat w:val="1"/>
    <w:rsid w:val="00733AFB"/>
    <w:rPr>
      <w:i w:val="1"/>
      <w:iCs w:val="1"/>
      <w:color w:val="0f4761" w:themeColor="accent1" w:themeShade="0000BF"/>
    </w:rPr>
  </w:style>
  <w:style w:type="paragraph" w:styleId="CitaoIntensa">
    <w:name w:val="Intense Quote"/>
    <w:basedOn w:val="Normal"/>
    <w:next w:val="Normal"/>
    <w:link w:val="CitaoIntensaChar"/>
    <w:uiPriority w:val="30"/>
    <w:qFormat w:val="1"/>
    <w:rsid w:val="00733AF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733AFB"/>
    <w:rPr>
      <w:i w:val="1"/>
      <w:iCs w:val="1"/>
      <w:color w:val="0f4761" w:themeColor="accent1" w:themeShade="0000BF"/>
    </w:rPr>
  </w:style>
  <w:style w:type="character" w:styleId="RefernciaIntensa">
    <w:name w:val="Intense Reference"/>
    <w:basedOn w:val="Fontepargpadro"/>
    <w:uiPriority w:val="32"/>
    <w:qFormat w:val="1"/>
    <w:rsid w:val="00733AFB"/>
    <w:rPr>
      <w:b w:val="1"/>
      <w:bCs w:val="1"/>
      <w:smallCaps w:val="1"/>
      <w:color w:val="0f4761" w:themeColor="accent1" w:themeShade="0000BF"/>
      <w:spacing w:val="5"/>
    </w:rPr>
  </w:style>
  <w:style w:type="paragraph" w:styleId="Reviso">
    <w:name w:val="Revision"/>
    <w:hidden w:val="1"/>
    <w:uiPriority w:val="99"/>
    <w:semiHidden w:val="1"/>
    <w:rsid w:val="00733AFB"/>
  </w:style>
  <w:style w:type="paragraph" w:styleId="SemEspaamento">
    <w:name w:val="No Spacing"/>
    <w:link w:val="SemEspaamentoChar"/>
    <w:uiPriority w:val="1"/>
    <w:qFormat w:val="1"/>
    <w:rsid w:val="0053021A"/>
    <w:rPr>
      <w:rFonts w:eastAsiaTheme="minorEastAsia"/>
      <w:kern w:val="0"/>
      <w:sz w:val="22"/>
      <w:szCs w:val="22"/>
      <w:lang w:eastAsia="zh-CN" w:val="en-US"/>
    </w:rPr>
  </w:style>
  <w:style w:type="character" w:styleId="SemEspaamentoChar" w:customStyle="1">
    <w:name w:val="Sem Espaçamento Char"/>
    <w:basedOn w:val="Fontepargpadro"/>
    <w:link w:val="SemEspaamento"/>
    <w:uiPriority w:val="1"/>
    <w:rsid w:val="0053021A"/>
    <w:rPr>
      <w:rFonts w:eastAsiaTheme="minorEastAsia"/>
      <w:kern w:val="0"/>
      <w:sz w:val="22"/>
      <w:szCs w:val="22"/>
      <w:lang w:eastAsia="zh-CN" w:val="en-US"/>
    </w:rPr>
  </w:style>
  <w:style w:type="paragraph" w:styleId="Cabealho">
    <w:name w:val="header"/>
    <w:basedOn w:val="Normal"/>
    <w:link w:val="CabealhoChar"/>
    <w:uiPriority w:val="99"/>
    <w:unhideWhenUsed w:val="1"/>
    <w:rsid w:val="0027518C"/>
    <w:pPr>
      <w:tabs>
        <w:tab w:val="center" w:pos="4252"/>
        <w:tab w:val="right" w:pos="8504"/>
      </w:tabs>
    </w:pPr>
  </w:style>
  <w:style w:type="character" w:styleId="CabealhoChar" w:customStyle="1">
    <w:name w:val="Cabeçalho Char"/>
    <w:basedOn w:val="Fontepargpadro"/>
    <w:link w:val="Cabealho"/>
    <w:uiPriority w:val="99"/>
    <w:rsid w:val="0027518C"/>
  </w:style>
  <w:style w:type="paragraph" w:styleId="Rodap">
    <w:name w:val="footer"/>
    <w:basedOn w:val="Normal"/>
    <w:link w:val="RodapChar"/>
    <w:uiPriority w:val="99"/>
    <w:unhideWhenUsed w:val="1"/>
    <w:rsid w:val="0027518C"/>
    <w:pPr>
      <w:tabs>
        <w:tab w:val="center" w:pos="4252"/>
        <w:tab w:val="right" w:pos="8504"/>
      </w:tabs>
    </w:pPr>
  </w:style>
  <w:style w:type="character" w:styleId="RodapChar" w:customStyle="1">
    <w:name w:val="Rodapé Char"/>
    <w:basedOn w:val="Fontepargpadro"/>
    <w:link w:val="Rodap"/>
    <w:uiPriority w:val="99"/>
    <w:rsid w:val="0027518C"/>
  </w:style>
  <w:style w:type="paragraph" w:styleId="Textodenotaderodap">
    <w:name w:val="footnote text"/>
    <w:basedOn w:val="Normal"/>
    <w:link w:val="TextodenotaderodapChar"/>
    <w:uiPriority w:val="99"/>
    <w:semiHidden w:val="1"/>
    <w:unhideWhenUsed w:val="1"/>
    <w:rsid w:val="00216EFF"/>
    <w:pPr>
      <w:widowControl w:val="0"/>
    </w:pPr>
    <w:rPr>
      <w:rFonts w:ascii="Times New Roman" w:cs="Times New Roman" w:eastAsia="Times New Roman" w:hAnsi="Times New Roman"/>
      <w:kern w:val="0"/>
      <w:sz w:val="20"/>
      <w:szCs w:val="20"/>
      <w:lang w:eastAsia="pt-BR" w:val="pt-PT"/>
    </w:rPr>
  </w:style>
  <w:style w:type="character" w:styleId="TextodenotaderodapChar" w:customStyle="1">
    <w:name w:val="Texto de nota de rodapé Char"/>
    <w:basedOn w:val="Fontepargpadro"/>
    <w:link w:val="Textodenotaderodap"/>
    <w:uiPriority w:val="99"/>
    <w:semiHidden w:val="1"/>
    <w:rsid w:val="00216EFF"/>
    <w:rPr>
      <w:rFonts w:ascii="Times New Roman" w:cs="Times New Roman" w:eastAsia="Times New Roman" w:hAnsi="Times New Roman"/>
      <w:kern w:val="0"/>
      <w:sz w:val="20"/>
      <w:szCs w:val="20"/>
      <w:lang w:eastAsia="pt-BR" w:val="pt-PT"/>
    </w:rPr>
  </w:style>
  <w:style w:type="character" w:styleId="Refdenotaderodap">
    <w:name w:val="footnote reference"/>
    <w:basedOn w:val="Fontepargpadro"/>
    <w:uiPriority w:val="99"/>
    <w:semiHidden w:val="1"/>
    <w:unhideWhenUsed w:val="1"/>
    <w:rsid w:val="00216EFF"/>
    <w:rPr>
      <w:vertAlign w:val="superscript"/>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2.jp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QJ5RJaI/63lsYLPGd1ALVkX5RA==">CgMxLjA4AGoxChRzdWdnZXN0LjUwdGZ0NG52aTYxYxIZVmluaWNpdXMgUGljY2luIERhbGJpYW5jb2oxChRzdWdnZXN0LmZ4cjdqaDZlMGVxbRIZVmluaWNpdXMgUGljY2luIERhbGJpYW5jb2oxChRzdWdnZXN0LmZlN3AzZmQ0cDB1YxIZVmluaWNpdXMgUGljY2luIERhbGJpYW5jb2oxChRzdWdnZXN0LnpmamY2YnF3cDhiNhIZVmluaWNpdXMgUGljY2luIERhbGJpYW5jb2oxChRzdWdnZXN0Lm1nanp1bmpnbWZvMBIZVmluaWNpdXMgUGljY2luIERhbGJpYW5jb3IhMVF4eGxCQzRjaERKR0Q4UTBtNFpfTzhSS0NvdE5kV2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cp:coreProperties>
</file>