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85B4" w14:textId="77777777" w:rsidR="00D31D65" w:rsidRDefault="00D31D65" w:rsidP="00D31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178E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417F2295" w14:textId="7DAD7117" w:rsidR="00D31D65" w:rsidRPr="00444631" w:rsidRDefault="00EB03A4" w:rsidP="00444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A4">
        <w:rPr>
          <w:rFonts w:ascii="Times New Roman" w:hAnsi="Times New Roman" w:cs="Times New Roman"/>
          <w:b/>
          <w:bCs/>
          <w:sz w:val="24"/>
          <w:szCs w:val="24"/>
        </w:rPr>
        <w:t>ANÁLISE DO CONTROLE DE SEGURANÇA DE BARRAGENS DA</w:t>
      </w:r>
      <w:r w:rsidRPr="00EB03A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B03A4">
        <w:rPr>
          <w:rFonts w:ascii="Times New Roman" w:hAnsi="Times New Roman" w:cs="Times New Roman"/>
          <w:b/>
          <w:bCs/>
          <w:spacing w:val="-2"/>
          <w:sz w:val="24"/>
          <w:szCs w:val="24"/>
        </w:rPr>
        <w:t>SECRETARIA</w:t>
      </w:r>
      <w:r w:rsidRPr="00EB03A4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EB03A4">
        <w:rPr>
          <w:rFonts w:ascii="Times New Roman" w:hAnsi="Times New Roman" w:cs="Times New Roman"/>
          <w:b/>
          <w:bCs/>
          <w:spacing w:val="-2"/>
          <w:sz w:val="24"/>
          <w:szCs w:val="24"/>
        </w:rPr>
        <w:t>DOS</w:t>
      </w:r>
      <w:r w:rsidRPr="00EB03A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B03A4">
        <w:rPr>
          <w:rFonts w:ascii="Times New Roman" w:hAnsi="Times New Roman" w:cs="Times New Roman"/>
          <w:b/>
          <w:bCs/>
          <w:spacing w:val="-2"/>
          <w:sz w:val="24"/>
          <w:szCs w:val="24"/>
        </w:rPr>
        <w:t>RECURSOS</w:t>
      </w:r>
      <w:r w:rsidRPr="00EB03A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3A4">
        <w:rPr>
          <w:rFonts w:ascii="Times New Roman" w:hAnsi="Times New Roman" w:cs="Times New Roman"/>
          <w:b/>
          <w:bCs/>
          <w:spacing w:val="-2"/>
          <w:sz w:val="24"/>
          <w:szCs w:val="24"/>
        </w:rPr>
        <w:t>HÍDRICOS</w:t>
      </w:r>
      <w:r w:rsidRPr="00EB03A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3A4">
        <w:rPr>
          <w:rFonts w:ascii="Times New Roman" w:hAnsi="Times New Roman" w:cs="Times New Roman"/>
          <w:b/>
          <w:bCs/>
          <w:spacing w:val="-1"/>
          <w:sz w:val="24"/>
          <w:szCs w:val="24"/>
        </w:rPr>
        <w:t>DO ESTADO</w:t>
      </w:r>
      <w:r w:rsidRPr="00EB03A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3A4">
        <w:rPr>
          <w:rFonts w:ascii="Times New Roman" w:hAnsi="Times New Roman" w:cs="Times New Roman"/>
          <w:b/>
          <w:bCs/>
          <w:spacing w:val="-1"/>
          <w:sz w:val="24"/>
          <w:szCs w:val="24"/>
        </w:rPr>
        <w:t>DO CEARÁ</w:t>
      </w:r>
    </w:p>
    <w:p w14:paraId="455E7FF3" w14:textId="77777777" w:rsidR="003F7C93" w:rsidRDefault="00D31D65" w:rsidP="003F7C93">
      <w:pPr>
        <w:jc w:val="right"/>
        <w:rPr>
          <w:rFonts w:ascii="Times New Roman" w:hAnsi="Times New Roman" w:cs="Times New Roman"/>
          <w:sz w:val="24"/>
          <w:szCs w:val="24"/>
        </w:rPr>
      </w:pPr>
      <w:r w:rsidRPr="00D31D6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A09244B" w14:textId="2AD24C0D" w:rsidR="002909AB" w:rsidRDefault="00D31D65" w:rsidP="00EB03A4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EB03A4">
        <w:rPr>
          <w:rFonts w:ascii="Times New Roman" w:hAnsi="Times New Roman" w:cs="Times New Roman"/>
          <w:sz w:val="24"/>
          <w:szCs w:val="24"/>
        </w:rPr>
        <w:t>J</w:t>
      </w:r>
      <w:r w:rsidRPr="00D31D65">
        <w:rPr>
          <w:rFonts w:ascii="Times New Roman" w:hAnsi="Times New Roman" w:cs="Times New Roman"/>
          <w:sz w:val="24"/>
          <w:szCs w:val="24"/>
        </w:rPr>
        <w:t>o</w:t>
      </w:r>
      <w:r w:rsidR="00EB03A4">
        <w:rPr>
          <w:rFonts w:ascii="Times New Roman" w:hAnsi="Times New Roman" w:cs="Times New Roman"/>
          <w:sz w:val="24"/>
          <w:szCs w:val="24"/>
        </w:rPr>
        <w:t>sé David Ferreira Moura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</w:p>
    <w:p w14:paraId="5BC21DBF" w14:textId="77777777" w:rsidR="00D31D65" w:rsidRPr="003F7C93" w:rsidRDefault="00D31D65" w:rsidP="003F7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9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316FD58" w14:textId="29028735" w:rsidR="00FC483A" w:rsidRPr="00B32123" w:rsidRDefault="00FC483A" w:rsidP="00B3212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As barragens são estruturas que tem como propósito principal vetar um trecho de água para a geração de energia elétrica ou abastecimento de uma certa cidade, como também para o acúmulo de resíduos sólidos restantes das atividades de mineração, sendo estas chamadas de barragem de rejeitos. Com o intuito em garantir a estabilidade das estruturas</w:t>
      </w:r>
      <w:r w:rsidR="00EB03A4"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B03A4"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redução</w:t>
      </w:r>
      <w:r w:rsidR="00EB03A4"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de ossíveis</w:t>
      </w:r>
      <w:r w:rsidRPr="00B3212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acidentes,</w:t>
      </w:r>
      <w:r w:rsidRPr="00B3212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B3212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poder</w:t>
      </w:r>
      <w:r w:rsidRPr="00B32123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público</w:t>
      </w:r>
      <w:r w:rsidRPr="00B3212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 federal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instituiu</w:t>
      </w:r>
      <w:r w:rsidRPr="00B32123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3212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Lei</w:t>
      </w:r>
      <w:r w:rsidRPr="00B32123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N°12.334 </w:t>
      </w:r>
      <w:proofErr w:type="spellStart"/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spellEnd"/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de setembro de</w:t>
      </w:r>
      <w:r w:rsidRPr="00B32123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2010,</w:t>
      </w:r>
      <w:r w:rsidRPr="00B3212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estabelecendo um norte para os projetos e execução de barragens chamado de Política Nacional de</w:t>
      </w:r>
      <w:r w:rsidRPr="00B3212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r w:rsidRPr="00B32123">
        <w:rPr>
          <w:rFonts w:ascii="Times New Roman" w:hAnsi="Times New Roman" w:cs="Times New Roman"/>
          <w:sz w:val="24"/>
          <w:szCs w:val="24"/>
          <w:shd w:val="clear" w:color="auto" w:fill="FFFFFF"/>
        </w:rPr>
        <w:t>Segurança de Barragens (PNSB). Esse artigo tem como objetivo analisar as medidas tomadas no estado do Ceará para a garantia de segurança das barragens assim como a forma que são monitoradas.</w:t>
      </w:r>
    </w:p>
    <w:p w14:paraId="218BFE9D" w14:textId="15E3F78D" w:rsidR="00D31D65" w:rsidRPr="003F7C93" w:rsidRDefault="00D31D65" w:rsidP="0044463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F7C93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44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83A">
        <w:rPr>
          <w:rFonts w:ascii="Times New Roman" w:hAnsi="Times New Roman" w:cs="Times New Roman"/>
          <w:sz w:val="24"/>
          <w:szCs w:val="24"/>
        </w:rPr>
        <w:t>Barragens, segurança, recursos hídricos, monitoramento, cadastro</w:t>
      </w:r>
      <w:r w:rsidR="00444631" w:rsidRPr="00444631">
        <w:rPr>
          <w:rFonts w:ascii="Times New Roman" w:hAnsi="Times New Roman" w:cs="Times New Roman"/>
          <w:sz w:val="24"/>
          <w:szCs w:val="24"/>
        </w:rPr>
        <w:t>.</w:t>
      </w:r>
      <w:r w:rsidR="003F7C93">
        <w:rPr>
          <w:rFonts w:ascii="Times New Roman" w:hAnsi="Times New Roman" w:cs="Times New Roman"/>
          <w:b/>
          <w:sz w:val="24"/>
          <w:szCs w:val="24"/>
        </w:rPr>
        <w:br/>
      </w:r>
    </w:p>
    <w:p w14:paraId="12B37EF1" w14:textId="77777777" w:rsidR="00D31D65" w:rsidRPr="003F7C93" w:rsidRDefault="003F7C93" w:rsidP="003F7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Currículum</w:t>
      </w:r>
      <w:proofErr w:type="spellEnd"/>
    </w:p>
    <w:p w14:paraId="5FA41E74" w14:textId="3631390F" w:rsidR="00EB03A4" w:rsidRDefault="00EB03A4" w:rsidP="003F7C9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represas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estructuras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cuyo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objeto principal es vetar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tramo de </w:t>
      </w:r>
      <w:proofErr w:type="gramStart"/>
      <w:r w:rsidRPr="00EB03A4">
        <w:rPr>
          <w:rFonts w:ascii="Times New Roman" w:hAnsi="Times New Roman" w:cs="Times New Roman"/>
          <w:sz w:val="24"/>
          <w:szCs w:val="24"/>
        </w:rPr>
        <w:t>agua</w:t>
      </w:r>
      <w:proofErr w:type="gramEnd"/>
      <w:r w:rsidRPr="00EB03A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generación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energía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eléctrica o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abastecimiento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de una determinada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ciudad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como para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acumulación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residuos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sólidos remanentes de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minera,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cuales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denominan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represas de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relaves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objetivo de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garantizar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estabilidad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estructuras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reducir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posibles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accidentes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instituyó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Ley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N° (PNSB). Este artículo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como objetivo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analizar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medidas tomadas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estado de Ceará para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garantizar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represas,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EB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A4">
        <w:rPr>
          <w:rFonts w:ascii="Times New Roman" w:hAnsi="Times New Roman" w:cs="Times New Roman"/>
          <w:sz w:val="24"/>
          <w:szCs w:val="24"/>
        </w:rPr>
        <w:t>monitoreadas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9B7B06" w14:textId="4A35D7A1" w:rsidR="00D31D65" w:rsidRPr="002909AB" w:rsidRDefault="00D31D65" w:rsidP="003F7C9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9AB">
        <w:rPr>
          <w:rFonts w:ascii="Times New Roman" w:hAnsi="Times New Roman" w:cs="Times New Roman"/>
          <w:b/>
          <w:sz w:val="24"/>
          <w:szCs w:val="24"/>
        </w:rPr>
        <w:t>Palabras</w:t>
      </w:r>
      <w:proofErr w:type="spellEnd"/>
      <w:r w:rsidRPr="002909AB">
        <w:rPr>
          <w:rFonts w:ascii="Times New Roman" w:hAnsi="Times New Roman" w:cs="Times New Roman"/>
          <w:b/>
          <w:sz w:val="24"/>
          <w:szCs w:val="24"/>
        </w:rPr>
        <w:t xml:space="preserve"> clave: </w:t>
      </w:r>
      <w:r w:rsidR="00EB03A4" w:rsidRPr="00EB03A4">
        <w:rPr>
          <w:rFonts w:ascii="Times New Roman" w:hAnsi="Times New Roman" w:cs="Times New Roman"/>
          <w:sz w:val="24"/>
          <w:szCs w:val="24"/>
        </w:rPr>
        <w:t xml:space="preserve">Presas, </w:t>
      </w:r>
      <w:proofErr w:type="spellStart"/>
      <w:r w:rsidR="00EB03A4" w:rsidRPr="00EB03A4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="00EB03A4" w:rsidRPr="00EB03A4">
        <w:rPr>
          <w:rFonts w:ascii="Times New Roman" w:hAnsi="Times New Roman" w:cs="Times New Roman"/>
          <w:sz w:val="24"/>
          <w:szCs w:val="24"/>
        </w:rPr>
        <w:t xml:space="preserve">, recursos hídricos, </w:t>
      </w:r>
      <w:proofErr w:type="spellStart"/>
      <w:r w:rsidR="00EB03A4" w:rsidRPr="00EB03A4">
        <w:rPr>
          <w:rFonts w:ascii="Times New Roman" w:hAnsi="Times New Roman" w:cs="Times New Roman"/>
          <w:sz w:val="24"/>
          <w:szCs w:val="24"/>
        </w:rPr>
        <w:t>monitoreo</w:t>
      </w:r>
      <w:proofErr w:type="spellEnd"/>
      <w:r w:rsidR="00EB03A4" w:rsidRPr="00EB03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B03A4" w:rsidRPr="00EB03A4">
        <w:rPr>
          <w:rFonts w:ascii="Times New Roman" w:hAnsi="Times New Roman" w:cs="Times New Roman"/>
          <w:sz w:val="24"/>
          <w:szCs w:val="24"/>
        </w:rPr>
        <w:t>registro.</w:t>
      </w:r>
      <w:r w:rsidR="004C39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ACB81E7" w14:textId="77777777" w:rsidR="003F7C93" w:rsidRPr="002909AB" w:rsidRDefault="003F7C93" w:rsidP="003F7C9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343F9" w14:textId="77777777" w:rsidR="00D31D65" w:rsidRPr="002909AB" w:rsidRDefault="003F7C93" w:rsidP="00D31D65">
      <w:pPr>
        <w:rPr>
          <w:rFonts w:ascii="Times New Roman" w:hAnsi="Times New Roman" w:cs="Times New Roman"/>
          <w:b/>
          <w:sz w:val="24"/>
          <w:szCs w:val="24"/>
        </w:rPr>
      </w:pPr>
      <w:r w:rsidRPr="002909AB">
        <w:rPr>
          <w:rFonts w:ascii="Times New Roman" w:hAnsi="Times New Roman" w:cs="Times New Roman"/>
          <w:b/>
          <w:sz w:val="24"/>
          <w:szCs w:val="24"/>
        </w:rPr>
        <w:t>Resume</w:t>
      </w:r>
    </w:p>
    <w:p w14:paraId="61C52418" w14:textId="77777777" w:rsidR="00FC483A" w:rsidRDefault="00FC483A" w:rsidP="00EB03A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83A">
        <w:rPr>
          <w:rFonts w:ascii="Times New Roman" w:hAnsi="Times New Roman" w:cs="Times New Roman"/>
          <w:sz w:val="24"/>
          <w:szCs w:val="24"/>
        </w:rPr>
        <w:lastRenderedPageBreak/>
        <w:t>Dams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veto a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stretch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as for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accumulation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mining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tailings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dams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guaranteeing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accidents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instituted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Law No. (PNSB).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Ceará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guarantee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dams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C483A">
        <w:rPr>
          <w:rFonts w:ascii="Times New Roman" w:hAnsi="Times New Roman" w:cs="Times New Roman"/>
          <w:sz w:val="24"/>
          <w:szCs w:val="24"/>
        </w:rPr>
        <w:t>monitored</w:t>
      </w:r>
      <w:proofErr w:type="spellEnd"/>
      <w:r w:rsidRPr="00FC483A">
        <w:rPr>
          <w:rFonts w:ascii="Times New Roman" w:hAnsi="Times New Roman" w:cs="Times New Roman"/>
          <w:sz w:val="24"/>
          <w:szCs w:val="24"/>
        </w:rPr>
        <w:t>.</w:t>
      </w:r>
    </w:p>
    <w:p w14:paraId="5566ABAF" w14:textId="5E6E92BE" w:rsidR="00D31D65" w:rsidRPr="00555586" w:rsidRDefault="00D31D65" w:rsidP="00D31D6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55586">
        <w:rPr>
          <w:rFonts w:ascii="Times New Roman" w:hAnsi="Times New Roman" w:cs="Times New Roman"/>
          <w:b/>
          <w:sz w:val="24"/>
          <w:szCs w:val="24"/>
        </w:rPr>
        <w:t>Keywords:</w:t>
      </w:r>
      <w:r w:rsidR="00444631" w:rsidRPr="005555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483A" w:rsidRPr="00FC483A">
        <w:rPr>
          <w:rFonts w:ascii="Times New Roman" w:hAnsi="Times New Roman" w:cs="Times New Roman"/>
          <w:sz w:val="24"/>
          <w:szCs w:val="24"/>
        </w:rPr>
        <w:t>Dams</w:t>
      </w:r>
      <w:proofErr w:type="spellEnd"/>
      <w:r w:rsidR="00FC483A" w:rsidRPr="00FC4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83A" w:rsidRPr="00FC483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FC483A" w:rsidRPr="00FC4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83A" w:rsidRPr="00FC483A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FC483A" w:rsidRPr="00FC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83A" w:rsidRPr="00FC483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FC483A" w:rsidRPr="00FC4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83A" w:rsidRPr="00FC483A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="00FC483A" w:rsidRPr="00FC4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83A" w:rsidRPr="00FC483A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="00FC483A" w:rsidRPr="00FC483A">
        <w:rPr>
          <w:rFonts w:ascii="Times New Roman" w:hAnsi="Times New Roman" w:cs="Times New Roman"/>
          <w:sz w:val="24"/>
          <w:szCs w:val="24"/>
        </w:rPr>
        <w:t>.</w:t>
      </w:r>
      <w:r w:rsidR="003F7C93" w:rsidRPr="00555586">
        <w:rPr>
          <w:rFonts w:ascii="Times New Roman" w:hAnsi="Times New Roman" w:cs="Times New Roman"/>
          <w:b/>
          <w:sz w:val="24"/>
          <w:szCs w:val="24"/>
        </w:rPr>
        <w:br/>
      </w:r>
    </w:p>
    <w:p w14:paraId="5ED545F8" w14:textId="77777777" w:rsidR="00D31D65" w:rsidRPr="00555586" w:rsidRDefault="00D31D65" w:rsidP="00D31D65"/>
    <w:p w14:paraId="36EA1C6D" w14:textId="77777777" w:rsidR="00D31D65" w:rsidRPr="00555586" w:rsidRDefault="00D31D65" w:rsidP="00D31D65">
      <w:pPr>
        <w:pStyle w:val="Ttulo2"/>
        <w:rPr>
          <w:b/>
          <w:bCs/>
          <w:szCs w:val="24"/>
          <w:lang w:val="pt-BR"/>
        </w:rPr>
      </w:pPr>
      <w:r w:rsidRPr="00555586">
        <w:rPr>
          <w:b/>
          <w:bCs/>
          <w:szCs w:val="24"/>
          <w:lang w:val="pt-BR"/>
        </w:rPr>
        <w:t>1. INTRODUÇÃO</w:t>
      </w:r>
    </w:p>
    <w:p w14:paraId="39FDFFE9" w14:textId="04A564F5" w:rsidR="002E6B97" w:rsidRDefault="002E6B97" w:rsidP="002E6B97">
      <w:pPr>
        <w:pStyle w:val="SemEspaamento"/>
      </w:pPr>
      <w:r>
        <w:t xml:space="preserve">As barragens são </w:t>
      </w:r>
      <w:r>
        <w:t>estruturas</w:t>
      </w:r>
      <w:r>
        <w:t xml:space="preserve"> que tem como propósito principal vetar um trecho de água para a </w:t>
      </w:r>
      <w:r>
        <w:t>geração</w:t>
      </w:r>
      <w:r>
        <w:t xml:space="preserve"> de energia elétrica ou abastecimento de uma certa cidade, como também para o acúmulo de resíduos sólidos restantes das atividades de mineração, sendo estas chamadas de barragem de rejeitos. Essas estruturas que geram uma grande movimentação econômica a nível nacional, além de movimentar um grande </w:t>
      </w:r>
      <w:r>
        <w:t>contingente</w:t>
      </w:r>
      <w:r>
        <w:t xml:space="preserve"> de profissionais multidisciplinares para elaboração do projeto e da execução desse grande empreendimento. Em contrapartida esse é o tipo de obra que mais influencia o meio ambiente, modificando os níveis do lençol freático próximos a área represada, as formações geológicas são saturadas pelo represamento assim como a modificação da paisagem. </w:t>
      </w:r>
    </w:p>
    <w:p w14:paraId="604F59D8" w14:textId="77777777" w:rsidR="002E6B97" w:rsidRDefault="002E6B97" w:rsidP="002E6B97">
      <w:pPr>
        <w:pStyle w:val="SemEspaamento"/>
      </w:pPr>
      <w:r>
        <w:t>A segurança das barragens deve ser analisada de forma minuciosa, visto que um desastre provocado pelo rompimento de um empreendimento desses causam uma enorme catástrofe de forma material e humana. Essa temática está atualmente sendo muito abordada no território brasileiro, principalmente devido ao rompimento da barragem de rejeitos da empresa Samarco na cidade de Mariana no ano de 2015 e da barragem de rejeitos na mina do Córrego do Feijão da empresa Vale na cidade Brumadinho no ano de 2019, ambas localizadas no estado de Minas Gerais.  Segundo Menescal (2011), o aumento no</w:t>
      </w:r>
      <w:r>
        <w:rPr>
          <w:spacing w:val="1"/>
        </w:rPr>
        <w:t xml:space="preserve"> </w:t>
      </w:r>
      <w:r>
        <w:t>interesse em segurança de barragens e sua elevada aplicação propuseram a criação de diversos</w:t>
      </w:r>
      <w:r>
        <w:rPr>
          <w:spacing w:val="1"/>
        </w:rPr>
        <w:t xml:space="preserve"> </w:t>
      </w:r>
      <w:r>
        <w:t xml:space="preserve">comitês, edições de recomendações e organização de congressos, seminários e cursos. </w:t>
      </w:r>
    </w:p>
    <w:p w14:paraId="5F36A941" w14:textId="3E18110C" w:rsidR="002E6B97" w:rsidRDefault="002E6B97" w:rsidP="002E6B97">
      <w:pPr>
        <w:pStyle w:val="SemEspaamento"/>
      </w:pPr>
      <w:r>
        <w:lastRenderedPageBreak/>
        <w:t>Com o intuito em garantir a estabilidade das estruturas e redução de possíveis</w:t>
      </w:r>
      <w:r>
        <w:rPr>
          <w:spacing w:val="1"/>
        </w:rPr>
        <w:t xml:space="preserve"> </w:t>
      </w:r>
      <w:r>
        <w:t>acidentes,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público</w:t>
      </w:r>
      <w:r>
        <w:rPr>
          <w:spacing w:val="-5"/>
        </w:rPr>
        <w:t xml:space="preserve"> federal </w:t>
      </w:r>
      <w:r>
        <w:t>instituiu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N°12.334 de 20 de setembro de</w:t>
      </w:r>
      <w:r>
        <w:rPr>
          <w:spacing w:val="-3"/>
        </w:rPr>
        <w:t xml:space="preserve"> </w:t>
      </w:r>
      <w:r>
        <w:t>2010,</w:t>
      </w:r>
      <w:r>
        <w:rPr>
          <w:spacing w:val="-6"/>
        </w:rPr>
        <w:t xml:space="preserve"> </w:t>
      </w:r>
      <w:r>
        <w:t xml:space="preserve">estabelecendo um norte para os projetos e execução de </w:t>
      </w:r>
      <w:r>
        <w:t>barragens</w:t>
      </w:r>
      <w:r>
        <w:t xml:space="preserve"> chamado de Política Nacional de</w:t>
      </w:r>
      <w:r>
        <w:rPr>
          <w:spacing w:val="1"/>
        </w:rPr>
        <w:t xml:space="preserve"> </w:t>
      </w:r>
      <w:r>
        <w:t>Segurança de Barragens (PNSB). Além disso foi criado</w:t>
      </w:r>
      <w:r>
        <w:t xml:space="preserve"> também</w:t>
      </w:r>
      <w:r>
        <w:t xml:space="preserve"> o Sistema Nacional de Informações sobre Segurança de</w:t>
      </w:r>
      <w:r w:rsidRPr="0064789D">
        <w:t xml:space="preserve"> </w:t>
      </w:r>
      <w:r>
        <w:t xml:space="preserve">Barragens (SNISB), constituindo em </w:t>
      </w:r>
      <w:r w:rsidRPr="0064789D">
        <w:t>um cadastro consolidado de informações sobre as barragens, cuja inserção desses dados é de responsabilidade de cada </w:t>
      </w:r>
      <w:hyperlink r:id="rId8" w:tgtFrame="_self" w:tooltip="Entidades Fiscalizadoras" w:history="1">
        <w:r w:rsidRPr="0064789D">
          <w:t>entidade ou órgão fiscalizador de segurança de barragens no Brasil</w:t>
        </w:r>
      </w:hyperlink>
      <w:r w:rsidRPr="0064789D">
        <w:t>.</w:t>
      </w:r>
    </w:p>
    <w:p w14:paraId="4F081122" w14:textId="77777777" w:rsidR="002E6B97" w:rsidRDefault="002E6B97" w:rsidP="002E6B97">
      <w:pPr>
        <w:pStyle w:val="SemEspaamento"/>
      </w:pPr>
      <w:r>
        <w:t>A fim de regulamentar a PNSB na esfera estadual, a Secretaria dos Recursos Hídricos do</w:t>
      </w:r>
      <w:r>
        <w:rPr>
          <w:spacing w:val="1"/>
        </w:rPr>
        <w:t xml:space="preserve"> </w:t>
      </w:r>
      <w:r>
        <w:t>Estado do Ceará – SRH, no âmbito de suas atribuições legais como entidade fiscalizadora, em</w:t>
      </w:r>
      <w:r>
        <w:rPr>
          <w:spacing w:val="1"/>
        </w:rPr>
        <w:t xml:space="preserve"> </w:t>
      </w:r>
      <w:r>
        <w:t>colaboração com os órgãos vinculados, Companhia de Gestão dos Recursos Hídricos - COGERH e</w:t>
      </w:r>
      <w:r>
        <w:rPr>
          <w:spacing w:val="1"/>
        </w:rPr>
        <w:t xml:space="preserve"> </w:t>
      </w:r>
      <w:r>
        <w:t>Fundação Cearense de Meteorologia e Recursos Hídricos – FUNCEME, incrementa e executa ações</w:t>
      </w:r>
      <w:r>
        <w:rPr>
          <w:spacing w:val="1"/>
        </w:rPr>
        <w:t xml:space="preserve"> </w:t>
      </w:r>
      <w:r>
        <w:t>referentes à segurança de barragens, com o intuito de minimizar os riscos destas estruturas e</w:t>
      </w:r>
      <w:r>
        <w:rPr>
          <w:spacing w:val="1"/>
        </w:rPr>
        <w:t xml:space="preserve"> </w:t>
      </w:r>
      <w:r>
        <w:t>implementar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PNSB</w:t>
      </w:r>
      <w:r>
        <w:rPr>
          <w:spacing w:val="-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Estado do Ceará.</w:t>
      </w:r>
    </w:p>
    <w:p w14:paraId="03861C1F" w14:textId="39C153EB" w:rsidR="002E6B97" w:rsidRDefault="002E6B97" w:rsidP="002E6B97">
      <w:pPr>
        <w:pStyle w:val="SemEspaamento"/>
        <w:rPr>
          <w:spacing w:val="-12"/>
        </w:rPr>
      </w:pPr>
      <w:r>
        <w:t>Como ação normativa, a SRH/CE elaborou a Portaria nº 2747/SRH/CE/2017,</w:t>
      </w:r>
      <w:r>
        <w:rPr>
          <w:spacing w:val="1"/>
        </w:rPr>
        <w:t xml:space="preserve"> </w:t>
      </w:r>
      <w:r>
        <w:t>que estabelece o Cadastro Estadual de Barragens e a periodicidade de execução ou atualização, a</w:t>
      </w:r>
      <w:r>
        <w:rPr>
          <w:spacing w:val="1"/>
        </w:rPr>
        <w:t xml:space="preserve"> </w:t>
      </w:r>
      <w:r>
        <w:t>qualificação dos responsáveis técnicos, o conteúdo mínimo e o nível de detalhamento do Plano de</w:t>
      </w:r>
      <w:r>
        <w:rPr>
          <w:spacing w:val="1"/>
        </w:rPr>
        <w:t xml:space="preserve"> </w:t>
      </w:r>
      <w:r>
        <w:t>Segurança da Barragem, das Inspeções de Segurança Regular e Especial, da Revisão Periódica de</w:t>
      </w:r>
      <w:r>
        <w:rPr>
          <w:spacing w:val="1"/>
        </w:rPr>
        <w:t xml:space="preserve"> </w:t>
      </w:r>
      <w:r>
        <w:t>Segurança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2"/>
        </w:rPr>
        <w:t xml:space="preserve">barragens. </w:t>
      </w:r>
    </w:p>
    <w:p w14:paraId="1A428DE9" w14:textId="517F2626" w:rsidR="002E6B97" w:rsidRDefault="002E6B97" w:rsidP="002E6B97">
      <w:pPr>
        <w:pStyle w:val="SemEspaamento"/>
      </w:pPr>
      <w:r>
        <w:t xml:space="preserve">Nessa portaria foi criado também </w:t>
      </w:r>
      <w:r>
        <w:t xml:space="preserve">o </w:t>
      </w:r>
      <w:r>
        <w:rPr>
          <w:spacing w:val="-6"/>
        </w:rP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Empreendedor</w:t>
      </w:r>
      <w:r>
        <w:rPr>
          <w:spacing w:val="-7"/>
        </w:rPr>
        <w:t xml:space="preserve"> </w:t>
      </w:r>
      <w:r>
        <w:t>(RIE).</w:t>
      </w:r>
      <w:r>
        <w:rPr>
          <w:spacing w:val="-6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documento</w:t>
      </w:r>
      <w:r>
        <w:rPr>
          <w:spacing w:val="-58"/>
        </w:rPr>
        <w:t xml:space="preserve"> </w:t>
      </w:r>
      <w:r>
        <w:t>possibilita identificar o empreendedor da barragem, atribuindo a este a responsabilidade legal pela</w:t>
      </w:r>
      <w:r>
        <w:rPr>
          <w:spacing w:val="1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segurança e danos futuros que possam ser ocasionados a esta.</w:t>
      </w:r>
    </w:p>
    <w:p w14:paraId="21F75309" w14:textId="560BAD2C" w:rsidR="00D31D65" w:rsidRDefault="002E6B97" w:rsidP="00D31D65">
      <w:pPr>
        <w:pStyle w:val="SemEspaamento"/>
      </w:pPr>
      <w:r>
        <w:rPr>
          <w:spacing w:val="-1"/>
        </w:rPr>
        <w:t>Levando em consideração a</w:t>
      </w:r>
      <w:r>
        <w:rPr>
          <w:spacing w:val="-14"/>
        </w:rPr>
        <w:t xml:space="preserve"> </w:t>
      </w:r>
      <w:r>
        <w:rPr>
          <w:spacing w:val="-1"/>
        </w:rPr>
        <w:t>relevância</w:t>
      </w:r>
      <w:r>
        <w:rPr>
          <w:spacing w:val="-14"/>
        </w:rPr>
        <w:t xml:space="preserve"> </w:t>
      </w:r>
      <w:r>
        <w:rPr>
          <w:spacing w:val="-1"/>
        </w:rPr>
        <w:t>das</w:t>
      </w:r>
      <w:r>
        <w:rPr>
          <w:spacing w:val="-13"/>
        </w:rPr>
        <w:t xml:space="preserve"> </w:t>
      </w:r>
      <w:r>
        <w:t>barragens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Ceará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as </w:t>
      </w:r>
      <w:r>
        <w:t>ações</w:t>
      </w:r>
      <w:r>
        <w:rPr>
          <w:spacing w:val="-13"/>
        </w:rPr>
        <w:t xml:space="preserve"> </w:t>
      </w:r>
      <w:r>
        <w:t>implementadas</w:t>
      </w:r>
      <w:r>
        <w:rPr>
          <w:spacing w:val="-8"/>
        </w:rPr>
        <w:t xml:space="preserve"> </w:t>
      </w:r>
      <w:r>
        <w:t>acerca</w:t>
      </w:r>
      <w:r>
        <w:rPr>
          <w:spacing w:val="-5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segurança</w:t>
      </w:r>
      <w:r>
        <w:rPr>
          <w:spacing w:val="-7"/>
        </w:rPr>
        <w:t xml:space="preserve"> </w:t>
      </w:r>
      <w:r>
        <w:t>dessas</w:t>
      </w:r>
      <w:r>
        <w:rPr>
          <w:spacing w:val="-4"/>
        </w:rPr>
        <w:t xml:space="preserve"> </w:t>
      </w:r>
      <w:r>
        <w:t>estruturas,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foi realizado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metodologia</w:t>
      </w:r>
      <w:r>
        <w:rPr>
          <w:spacing w:val="-2"/>
        </w:rPr>
        <w:t xml:space="preserve"> </w:t>
      </w:r>
      <w:r>
        <w:t>aplicada</w:t>
      </w:r>
      <w:r>
        <w:rPr>
          <w:spacing w:val="-58"/>
        </w:rPr>
        <w:t xml:space="preserve"> </w:t>
      </w:r>
      <w:r>
        <w:t xml:space="preserve">pela SRH no gerenciamento da segurança de barragens, como função de verificar as práticas adotadas, </w:t>
      </w:r>
      <w:r>
        <w:t xml:space="preserve">considerando </w:t>
      </w:r>
      <w:proofErr w:type="gramStart"/>
      <w:r>
        <w:rPr>
          <w:spacing w:val="-57"/>
        </w:rPr>
        <w:t xml:space="preserve">a </w:t>
      </w:r>
      <w:r>
        <w:rPr>
          <w:spacing w:val="-5"/>
        </w:rPr>
        <w:t xml:space="preserve"> importância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eficiência das abordagens utilizadas</w:t>
      </w:r>
      <w:r>
        <w:rPr>
          <w:spacing w:val="1"/>
        </w:rPr>
        <w:t xml:space="preserve"> </w:t>
      </w:r>
      <w:r>
        <w:t>no Estado.</w:t>
      </w:r>
    </w:p>
    <w:p w14:paraId="18FF5E88" w14:textId="77777777" w:rsidR="00E77299" w:rsidRPr="00E97CAE" w:rsidRDefault="00E77299" w:rsidP="00D31D65">
      <w:pPr>
        <w:pStyle w:val="SemEspaamento"/>
      </w:pPr>
    </w:p>
    <w:p w14:paraId="28393253" w14:textId="3130F880" w:rsidR="00D31D65" w:rsidRPr="00E97CAE" w:rsidRDefault="00D31D65" w:rsidP="00D31D65">
      <w:pPr>
        <w:pStyle w:val="Ttulo2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2. </w:t>
      </w:r>
      <w:r w:rsidR="002E6B97">
        <w:rPr>
          <w:b/>
          <w:bCs/>
          <w:szCs w:val="24"/>
        </w:rPr>
        <w:t>BREVE HISTÓRICO</w:t>
      </w:r>
    </w:p>
    <w:p w14:paraId="00E86FCA" w14:textId="3B778492" w:rsidR="002E6B97" w:rsidRDefault="002E6B97" w:rsidP="002E6B97">
      <w:pPr>
        <w:pStyle w:val="SemEspaamento"/>
      </w:pPr>
      <w:r>
        <w:t>A Secretaria de Recursos Hídrico – SRH,  foi criada em 1987 (Lei n°11.306) com o objetivo de garantir a segurança hídrica no</w:t>
      </w:r>
      <w:r>
        <w:rPr>
          <w:spacing w:val="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Ceará,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colocar em prática</w:t>
      </w:r>
      <w:r>
        <w:rPr>
          <w:spacing w:val="-5"/>
        </w:rPr>
        <w:t xml:space="preserve"> à</w:t>
      </w:r>
      <w:r>
        <w:rPr>
          <w:spacing w:val="-4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estadual de</w:t>
      </w:r>
      <w:r>
        <w:rPr>
          <w:spacing w:val="-5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hídricos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modo integrado,</w:t>
      </w:r>
      <w:r>
        <w:rPr>
          <w:spacing w:val="-58"/>
        </w:rPr>
        <w:t xml:space="preserve"> </w:t>
      </w:r>
      <w:r>
        <w:t>descentralizado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participativo,</w:t>
      </w:r>
      <w:r>
        <w:rPr>
          <w:spacing w:val="-10"/>
        </w:rPr>
        <w:t xml:space="preserve"> </w:t>
      </w:r>
      <w:r>
        <w:t>visando</w:t>
      </w:r>
      <w:r>
        <w:rPr>
          <w:spacing w:val="-11"/>
        </w:rPr>
        <w:t xml:space="preserve"> </w:t>
      </w:r>
      <w:r>
        <w:t>possibilitar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oferta,</w:t>
      </w:r>
      <w:r>
        <w:rPr>
          <w:spacing w:val="-4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preservação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água.</w:t>
      </w:r>
      <w:r>
        <w:rPr>
          <w:spacing w:val="-9"/>
        </w:rPr>
        <w:t xml:space="preserve"> </w:t>
      </w:r>
      <w:r>
        <w:t>Antes desse marco normativo, o setor dos recursos hídricos, n estado do Ceará não</w:t>
      </w:r>
      <w:r>
        <w:rPr>
          <w:spacing w:val="1"/>
        </w:rPr>
        <w:t xml:space="preserve"> </w:t>
      </w:r>
      <w:r>
        <w:t>possuía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regulamentários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segmento.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Teixeira</w:t>
      </w:r>
      <w:r>
        <w:rPr>
          <w:spacing w:val="-57"/>
        </w:rPr>
        <w:t xml:space="preserve"> </w:t>
      </w:r>
      <w:r>
        <w:t>(2004),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eram</w:t>
      </w:r>
      <w:r>
        <w:rPr>
          <w:spacing w:val="3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desenvolvidas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muitas</w:t>
      </w:r>
      <w:r>
        <w:rPr>
          <w:spacing w:val="-4"/>
        </w:rPr>
        <w:t xml:space="preserve"> </w:t>
      </w:r>
      <w:r>
        <w:t>instituições,</w:t>
      </w:r>
      <w:r>
        <w:rPr>
          <w:spacing w:val="-3"/>
        </w:rPr>
        <w:t xml:space="preserve"> </w:t>
      </w:r>
      <w:r>
        <w:t xml:space="preserve">sendo </w:t>
      </w:r>
      <w:r>
        <w:t>resumidas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implementação de</w:t>
      </w:r>
      <w:r>
        <w:rPr>
          <w:spacing w:val="1"/>
        </w:rPr>
        <w:t xml:space="preserve"> </w:t>
      </w:r>
      <w:r>
        <w:t>pequenos açudes</w:t>
      </w:r>
      <w:r>
        <w:rPr>
          <w:spacing w:val="-1"/>
        </w:rPr>
        <w:t xml:space="preserve"> </w:t>
      </w:r>
      <w:r>
        <w:t>e poços.</w:t>
      </w:r>
    </w:p>
    <w:p w14:paraId="70153C92" w14:textId="77777777" w:rsidR="002E6B97" w:rsidRDefault="002E6B97" w:rsidP="002E6B97">
      <w:pPr>
        <w:pStyle w:val="SemEspaamento"/>
      </w:pPr>
      <w:r>
        <w:t>Através desse órgão foi elaborado projetos visando à segurança hídrica</w:t>
      </w:r>
      <w:r>
        <w:rPr>
          <w:spacing w:val="1"/>
        </w:rPr>
        <w:t xml:space="preserve"> </w:t>
      </w:r>
      <w:r>
        <w:t>do Estado, principalmente relacionada à quantidade e qualidade do recurso hídrico, considerando como</w:t>
      </w:r>
      <w:r>
        <w:rPr>
          <w:spacing w:val="1"/>
        </w:rPr>
        <w:t xml:space="preserve"> </w:t>
      </w:r>
      <w:r>
        <w:t>fundamental o abastecimento da sociedade. De acordo com Teixeira (2004), os principais meios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foram: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Hídricos</w:t>
      </w:r>
      <w:r>
        <w:rPr>
          <w:spacing w:val="1"/>
        </w:rPr>
        <w:t xml:space="preserve"> </w:t>
      </w:r>
      <w:r>
        <w:t>(PLANERH), elaborado entre os anos 1988 e 1991, o Projeto de Desenvolvimento Urbano e Gestão</w:t>
      </w:r>
      <w:r>
        <w:rPr>
          <w:spacing w:val="-57"/>
        </w:rPr>
        <w:t xml:space="preserve"> </w:t>
      </w:r>
      <w:r>
        <w:t>dos Recursos Hídricos, criado em 1993, o Programa de Gerenciamento e Integração dos Recursos</w:t>
      </w:r>
      <w:r>
        <w:rPr>
          <w:spacing w:val="1"/>
        </w:rPr>
        <w:t xml:space="preserve"> </w:t>
      </w:r>
      <w:r>
        <w:t>Hídricos (PROGERIRH), produzido em 1997, e participação no Subprograma de Desenvolvimento</w:t>
      </w:r>
      <w:r>
        <w:rPr>
          <w:spacing w:val="1"/>
        </w:rPr>
        <w:t xml:space="preserve"> </w:t>
      </w:r>
      <w:r>
        <w:t>Sustentável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5"/>
        </w:rPr>
        <w:t xml:space="preserve"> </w:t>
      </w:r>
      <w:r>
        <w:t>Hídricos</w:t>
      </w:r>
      <w:r>
        <w:rPr>
          <w:spacing w:val="-1"/>
        </w:rPr>
        <w:t xml:space="preserve"> </w:t>
      </w:r>
      <w:r>
        <w:t>do Semiárido Brasileiro (PROÀGUA).</w:t>
      </w:r>
    </w:p>
    <w:p w14:paraId="79C1A2F9" w14:textId="77777777" w:rsidR="002E6B97" w:rsidRDefault="002E6B97" w:rsidP="002E6B97">
      <w:pPr>
        <w:pStyle w:val="SemEspaamento"/>
      </w:pPr>
      <w:r>
        <w:t>Conforme</w:t>
      </w:r>
      <w:r>
        <w:rPr>
          <w:spacing w:val="-9"/>
        </w:rPr>
        <w:t xml:space="preserve"> </w:t>
      </w:r>
      <w:r>
        <w:t>consta no</w:t>
      </w:r>
      <w:r>
        <w:rPr>
          <w:spacing w:val="-9"/>
        </w:rPr>
        <w:t xml:space="preserve"> </w:t>
      </w:r>
      <w:r>
        <w:t>Plano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Estratégicas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Hídricos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Ceará</w:t>
      </w:r>
      <w:r>
        <w:rPr>
          <w:spacing w:val="-10"/>
        </w:rPr>
        <w:t xml:space="preserve"> </w:t>
      </w:r>
      <w:r>
        <w:t>(2018),</w:t>
      </w:r>
      <w:r>
        <w:rPr>
          <w:spacing w:val="-9"/>
        </w:rPr>
        <w:t xml:space="preserve"> </w:t>
      </w:r>
      <w:r>
        <w:t>vale</w:t>
      </w:r>
      <w:r>
        <w:rPr>
          <w:spacing w:val="-58"/>
        </w:rPr>
        <w:t xml:space="preserve"> </w:t>
      </w:r>
      <w:r>
        <w:t>destacar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SRH</w:t>
      </w:r>
      <w:r>
        <w:rPr>
          <w:spacing w:val="-5"/>
        </w:rPr>
        <w:t xml:space="preserve"> </w:t>
      </w:r>
      <w:r>
        <w:t>coordena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Integrado</w:t>
      </w:r>
      <w:r>
        <w:rPr>
          <w:spacing w:val="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Hídricos</w:t>
      </w:r>
      <w:r>
        <w:rPr>
          <w:spacing w:val="-4"/>
        </w:rPr>
        <w:t xml:space="preserve"> </w:t>
      </w:r>
      <w:r>
        <w:t>(SIGERH),</w:t>
      </w:r>
      <w:r>
        <w:rPr>
          <w:spacing w:val="-1"/>
        </w:rPr>
        <w:t xml:space="preserve"> </w:t>
      </w:r>
      <w:r>
        <w:t>tendo</w:t>
      </w:r>
      <w:r>
        <w:rPr>
          <w:spacing w:val="-58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vinculados: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Superintendência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Hídricas</w:t>
      </w:r>
      <w:r>
        <w:rPr>
          <w:spacing w:val="1"/>
        </w:rPr>
        <w:t xml:space="preserve"> </w:t>
      </w:r>
      <w:r>
        <w:t>(SOHIDRA),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autarquia</w:t>
      </w:r>
      <w:r>
        <w:rPr>
          <w:spacing w:val="1"/>
        </w:rPr>
        <w:t xml:space="preserve"> </w:t>
      </w:r>
      <w:r>
        <w:t>executora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hidráulicas,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Cearense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Meteorologia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Hídricos</w:t>
      </w:r>
      <w:r>
        <w:rPr>
          <w:spacing w:val="1"/>
        </w:rPr>
        <w:t xml:space="preserve"> </w:t>
      </w:r>
      <w:r>
        <w:t>(FUNCEME),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responsável pelas pesquisas científicas e tecnológicas e monitoramento</w:t>
      </w:r>
      <w:r>
        <w:rPr>
          <w:spacing w:val="1"/>
        </w:rPr>
        <w:t xml:space="preserve"> </w:t>
      </w:r>
      <w:r>
        <w:rPr>
          <w:spacing w:val="-1"/>
        </w:rPr>
        <w:t>aplicado</w:t>
      </w:r>
      <w:r>
        <w:rPr>
          <w:spacing w:val="-7"/>
        </w:rPr>
        <w:t xml:space="preserve"> </w:t>
      </w:r>
      <w:r>
        <w:rPr>
          <w:spacing w:val="-1"/>
        </w:rPr>
        <w:t>à</w:t>
      </w:r>
      <w:r>
        <w:rPr>
          <w:spacing w:val="-22"/>
        </w:rPr>
        <w:t xml:space="preserve"> </w:t>
      </w:r>
      <w:r>
        <w:rPr>
          <w:spacing w:val="-1"/>
        </w:rPr>
        <w:t>meteorologia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hídricos,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fim,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Companhia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Hídricos</w:t>
      </w:r>
      <w:r>
        <w:rPr>
          <w:spacing w:val="-58"/>
        </w:rPr>
        <w:t xml:space="preserve"> </w:t>
      </w:r>
      <w:r>
        <w:t>(COGERH), sendo a instituição de gerenciamento dos recursos hídricos de domínio do Estado ou da</w:t>
      </w:r>
      <w:r>
        <w:rPr>
          <w:spacing w:val="-57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delegação.</w:t>
      </w:r>
    </w:p>
    <w:p w14:paraId="14963274" w14:textId="4C14590D" w:rsidR="002E6B97" w:rsidRPr="00DA5ABF" w:rsidRDefault="002E6B97" w:rsidP="002E6B97">
      <w:pPr>
        <w:pStyle w:val="SemEspaamento"/>
      </w:pPr>
      <w:r>
        <w:t>No enredo referente às ações</w:t>
      </w:r>
      <w:r>
        <w:rPr>
          <w:spacing w:val="1"/>
        </w:rPr>
        <w:t xml:space="preserve"> </w:t>
      </w:r>
      <w:r>
        <w:t>de segurança de barragens, as atuações da SRH anteriores a Lei</w:t>
      </w:r>
      <w:r>
        <w:rPr>
          <w:spacing w:val="1"/>
        </w:rPr>
        <w:t xml:space="preserve"> </w:t>
      </w:r>
      <w:r>
        <w:t xml:space="preserve">N°12.334/2010, eram </w:t>
      </w:r>
      <w:r>
        <w:t>executadas</w:t>
      </w:r>
      <w:r>
        <w:t xml:space="preserve"> de forma desordenada e isoladas, principalmente em fiscalizações de</w:t>
      </w:r>
      <w:r>
        <w:rPr>
          <w:spacing w:val="1"/>
        </w:rPr>
        <w:t xml:space="preserve"> </w:t>
      </w:r>
      <w:r>
        <w:t xml:space="preserve">estruturas particulares. As barragens consideradas </w:t>
      </w:r>
      <w:r>
        <w:lastRenderedPageBreak/>
        <w:t>prioritárias</w:t>
      </w:r>
      <w:r>
        <w:t xml:space="preserve"> para o Estado, sendo</w:t>
      </w:r>
      <w:r>
        <w:rPr>
          <w:spacing w:val="1"/>
        </w:rPr>
        <w:t xml:space="preserve"> </w:t>
      </w:r>
      <w:r>
        <w:t>atualmente</w:t>
      </w:r>
      <w:r>
        <w:rPr>
          <w:spacing w:val="-5"/>
        </w:rPr>
        <w:t xml:space="preserve"> </w:t>
      </w:r>
      <w:r>
        <w:t>155</w:t>
      </w:r>
      <w:r>
        <w:rPr>
          <w:spacing w:val="-4"/>
        </w:rPr>
        <w:t xml:space="preserve"> </w:t>
      </w:r>
      <w:r>
        <w:t>açudes,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monitoradas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fiscalizadas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COGERH,</w:t>
      </w:r>
      <w:r>
        <w:rPr>
          <w:spacing w:val="-3"/>
        </w:rPr>
        <w:t xml:space="preserve"> </w:t>
      </w:r>
      <w:r>
        <w:t>portanto</w:t>
      </w:r>
      <w:r>
        <w:rPr>
          <w:spacing w:val="-1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acompanhadas</w:t>
      </w:r>
      <w:r>
        <w:rPr>
          <w:spacing w:val="-3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rPr>
          <w:spacing w:val="-1"/>
        </w:rPr>
        <w:t>uma</w:t>
      </w:r>
      <w:r>
        <w:rPr>
          <w:spacing w:val="-18"/>
        </w:rPr>
        <w:t xml:space="preserve"> </w:t>
      </w:r>
      <w:r>
        <w:rPr>
          <w:spacing w:val="-1"/>
        </w:rPr>
        <w:t>equipe</w:t>
      </w:r>
      <w:r>
        <w:rPr>
          <w:spacing w:val="-15"/>
        </w:rPr>
        <w:t xml:space="preserve"> </w:t>
      </w:r>
      <w:r>
        <w:t>qualificada</w:t>
      </w:r>
      <w:r>
        <w:rPr>
          <w:spacing w:val="-14"/>
        </w:rPr>
        <w:t xml:space="preserve"> visando</w:t>
      </w:r>
      <w:r>
        <w:rPr>
          <w:spacing w:val="-16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garantia</w:t>
      </w:r>
      <w:r>
        <w:rPr>
          <w:spacing w:val="-18"/>
        </w:rPr>
        <w:t xml:space="preserve"> </w:t>
      </w:r>
      <w:r>
        <w:t>da</w:t>
      </w:r>
      <w:r w:rsidR="00BF2389">
        <w:t>s</w:t>
      </w:r>
      <w:r>
        <w:rPr>
          <w:spacing w:val="-16"/>
        </w:rPr>
        <w:t xml:space="preserve"> </w:t>
      </w:r>
      <w:r>
        <w:t xml:space="preserve">obras hídricas operadas pela </w:t>
      </w:r>
      <w:r w:rsidR="00BF2389">
        <w:t>c</w:t>
      </w:r>
      <w:r>
        <w:t>ompanhia.</w:t>
      </w:r>
    </w:p>
    <w:p w14:paraId="5F3BEA26" w14:textId="77777777" w:rsidR="00BF2389" w:rsidRPr="004363E8" w:rsidRDefault="002E6B97" w:rsidP="00BF2389">
      <w:pPr>
        <w:pStyle w:val="SemEspaamento"/>
      </w:pPr>
      <w:r w:rsidRPr="002E6B97">
        <w:t>Após a promulgação da legislação federal brasileira que trata da segurança de barragens, Lei</w:t>
      </w:r>
      <w:r w:rsidRPr="002E6B97">
        <w:rPr>
          <w:spacing w:val="1"/>
        </w:rPr>
        <w:t xml:space="preserve"> </w:t>
      </w:r>
      <w:r w:rsidRPr="002E6B97">
        <w:t>N°12.334/2010, a SRH foi enquadrada como entidade responsável pelas ações de fiscalização das</w:t>
      </w:r>
      <w:r w:rsidRPr="002E6B97">
        <w:rPr>
          <w:spacing w:val="1"/>
        </w:rPr>
        <w:t xml:space="preserve"> </w:t>
      </w:r>
      <w:r w:rsidRPr="002E6B97">
        <w:t>estruturas de sua competência, sendo elas as de acumulação de água inseridas em mananciais de</w:t>
      </w:r>
      <w:r w:rsidRPr="002E6B97">
        <w:rPr>
          <w:spacing w:val="1"/>
        </w:rPr>
        <w:t xml:space="preserve"> </w:t>
      </w:r>
      <w:r w:rsidRPr="002E6B97">
        <w:t>domínio estadual. No âmbito de suas atribuições legais, visando regulamentar as atribuições da</w:t>
      </w:r>
      <w:r w:rsidRPr="002E6B97">
        <w:rPr>
          <w:spacing w:val="1"/>
        </w:rPr>
        <w:t xml:space="preserve"> </w:t>
      </w:r>
      <w:r w:rsidRPr="002E6B97">
        <w:t>referida</w:t>
      </w:r>
      <w:r w:rsidRPr="002E6B97">
        <w:rPr>
          <w:spacing w:val="24"/>
        </w:rPr>
        <w:t xml:space="preserve"> </w:t>
      </w:r>
      <w:r w:rsidRPr="002E6B97">
        <w:t>lei,</w:t>
      </w:r>
      <w:r w:rsidRPr="002E6B97">
        <w:rPr>
          <w:spacing w:val="25"/>
        </w:rPr>
        <w:t xml:space="preserve"> </w:t>
      </w:r>
      <w:r w:rsidRPr="002E6B97">
        <w:t>a</w:t>
      </w:r>
      <w:r w:rsidRPr="002E6B97">
        <w:rPr>
          <w:spacing w:val="24"/>
        </w:rPr>
        <w:t xml:space="preserve"> </w:t>
      </w:r>
      <w:r w:rsidRPr="002E6B97">
        <w:t>SRH</w:t>
      </w:r>
      <w:r w:rsidRPr="002E6B97">
        <w:rPr>
          <w:spacing w:val="26"/>
        </w:rPr>
        <w:t xml:space="preserve"> </w:t>
      </w:r>
      <w:r w:rsidRPr="002E6B97">
        <w:t>emitiu</w:t>
      </w:r>
      <w:r w:rsidRPr="002E6B97">
        <w:rPr>
          <w:spacing w:val="29"/>
        </w:rPr>
        <w:t xml:space="preserve"> </w:t>
      </w:r>
      <w:r w:rsidRPr="002E6B97">
        <w:t>a</w:t>
      </w:r>
      <w:r w:rsidRPr="002E6B97">
        <w:rPr>
          <w:spacing w:val="24"/>
        </w:rPr>
        <w:t xml:space="preserve"> </w:t>
      </w:r>
      <w:r w:rsidRPr="002E6B97">
        <w:t>Portaria</w:t>
      </w:r>
      <w:r w:rsidRPr="002E6B97">
        <w:rPr>
          <w:spacing w:val="24"/>
        </w:rPr>
        <w:t xml:space="preserve"> </w:t>
      </w:r>
      <w:r w:rsidRPr="002E6B97">
        <w:t>nº</w:t>
      </w:r>
      <w:r w:rsidRPr="002E6B97">
        <w:rPr>
          <w:spacing w:val="26"/>
        </w:rPr>
        <w:t xml:space="preserve"> </w:t>
      </w:r>
      <w:r w:rsidRPr="002E6B97">
        <w:t>2747/SRH/CE/2017.</w:t>
      </w:r>
      <w:r w:rsidRPr="002E6B97">
        <w:rPr>
          <w:spacing w:val="28"/>
        </w:rPr>
        <w:t xml:space="preserve"> </w:t>
      </w:r>
      <w:r w:rsidRPr="002E6B97">
        <w:t>O</w:t>
      </w:r>
      <w:r w:rsidRPr="002E6B97">
        <w:rPr>
          <w:spacing w:val="24"/>
        </w:rPr>
        <w:t xml:space="preserve"> </w:t>
      </w:r>
      <w:r w:rsidRPr="002E6B97">
        <w:t>documento</w:t>
      </w:r>
      <w:r w:rsidRPr="002E6B97">
        <w:rPr>
          <w:spacing w:val="26"/>
        </w:rPr>
        <w:t xml:space="preserve"> </w:t>
      </w:r>
      <w:r w:rsidRPr="002E6B97">
        <w:t>estabelece</w:t>
      </w:r>
      <w:r w:rsidRPr="002E6B97">
        <w:rPr>
          <w:spacing w:val="25"/>
        </w:rPr>
        <w:t xml:space="preserve"> </w:t>
      </w:r>
      <w:r w:rsidRPr="002E6B97">
        <w:t>o</w:t>
      </w:r>
      <w:r w:rsidRPr="002E6B97">
        <w:rPr>
          <w:spacing w:val="27"/>
        </w:rPr>
        <w:t xml:space="preserve"> </w:t>
      </w:r>
      <w:r w:rsidRPr="002E6B97">
        <w:t>Cadastro</w:t>
      </w:r>
      <w:r w:rsidR="00BF2389">
        <w:t xml:space="preserve"> </w:t>
      </w:r>
      <w:r w:rsidR="00BF2389" w:rsidRPr="004363E8">
        <w:t>Estadual de Barragens (CEB) e a periodicidade de execução ou atualização, a qualificação dos</w:t>
      </w:r>
      <w:r w:rsidR="00BF2389" w:rsidRPr="004363E8">
        <w:rPr>
          <w:spacing w:val="1"/>
        </w:rPr>
        <w:t xml:space="preserve"> </w:t>
      </w:r>
      <w:r w:rsidR="00BF2389" w:rsidRPr="004363E8">
        <w:t>responsáveis técnicos, o conteúdo mínimo e o nível de detalhamento do Plano de Segurança da</w:t>
      </w:r>
      <w:r w:rsidR="00BF2389" w:rsidRPr="004363E8">
        <w:rPr>
          <w:spacing w:val="1"/>
        </w:rPr>
        <w:t xml:space="preserve"> </w:t>
      </w:r>
      <w:r w:rsidR="00BF2389" w:rsidRPr="004363E8">
        <w:t>Barragem, das Inspeções de Segurança Regular e Especial, da Revisão Periódica de Segurança de</w:t>
      </w:r>
      <w:r w:rsidR="00BF2389" w:rsidRPr="004363E8">
        <w:rPr>
          <w:spacing w:val="1"/>
        </w:rPr>
        <w:t xml:space="preserve"> </w:t>
      </w:r>
      <w:r w:rsidR="00BF2389" w:rsidRPr="004363E8">
        <w:t>Barragem</w:t>
      </w:r>
      <w:r w:rsidR="00BF2389" w:rsidRPr="004363E8">
        <w:rPr>
          <w:spacing w:val="2"/>
        </w:rPr>
        <w:t xml:space="preserve"> </w:t>
      </w:r>
      <w:r w:rsidR="00BF2389" w:rsidRPr="004363E8">
        <w:t>e</w:t>
      </w:r>
      <w:r w:rsidR="00BF2389" w:rsidRPr="004363E8">
        <w:rPr>
          <w:spacing w:val="-1"/>
        </w:rPr>
        <w:t xml:space="preserve"> </w:t>
      </w:r>
      <w:r w:rsidR="00BF2389" w:rsidRPr="004363E8">
        <w:t>do Plano de</w:t>
      </w:r>
      <w:r w:rsidR="00BF2389" w:rsidRPr="004363E8">
        <w:rPr>
          <w:spacing w:val="1"/>
        </w:rPr>
        <w:t xml:space="preserve"> </w:t>
      </w:r>
      <w:r w:rsidR="00BF2389" w:rsidRPr="004363E8">
        <w:t>Ação de</w:t>
      </w:r>
      <w:r w:rsidR="00BF2389" w:rsidRPr="004363E8">
        <w:rPr>
          <w:spacing w:val="-1"/>
        </w:rPr>
        <w:t xml:space="preserve"> </w:t>
      </w:r>
      <w:r w:rsidR="00BF2389" w:rsidRPr="004363E8">
        <w:t>Emergência.</w:t>
      </w:r>
    </w:p>
    <w:p w14:paraId="189294EA" w14:textId="77777777" w:rsidR="00BF2389" w:rsidRPr="004363E8" w:rsidRDefault="00BF2389" w:rsidP="00BF2389">
      <w:pPr>
        <w:pStyle w:val="SemEspaamento"/>
      </w:pPr>
      <w:r w:rsidRPr="004363E8">
        <w:t>Ainda almejando atender o cumprimento de exigências relativas à implementação da PNSB,</w:t>
      </w:r>
      <w:r w:rsidRPr="004363E8">
        <w:rPr>
          <w:spacing w:val="1"/>
        </w:rPr>
        <w:t xml:space="preserve"> </w:t>
      </w:r>
      <w:r w:rsidRPr="004363E8">
        <w:t>vale ressaltar a criação da Célula de Segurança de Barragens (CESBA) no ano de 2017, vinculada à</w:t>
      </w:r>
      <w:r w:rsidRPr="004363E8">
        <w:rPr>
          <w:spacing w:val="1"/>
        </w:rPr>
        <w:t xml:space="preserve"> </w:t>
      </w:r>
      <w:r w:rsidRPr="004363E8">
        <w:t>Coordenadoria</w:t>
      </w:r>
      <w:r w:rsidRPr="004363E8">
        <w:rPr>
          <w:spacing w:val="-3"/>
        </w:rPr>
        <w:t xml:space="preserve"> </w:t>
      </w:r>
      <w:r w:rsidRPr="004363E8">
        <w:t>de</w:t>
      </w:r>
      <w:r w:rsidRPr="004363E8">
        <w:rPr>
          <w:spacing w:val="2"/>
        </w:rPr>
        <w:t xml:space="preserve"> </w:t>
      </w:r>
      <w:r w:rsidRPr="004363E8">
        <w:t>Infraestrutura</w:t>
      </w:r>
      <w:r w:rsidRPr="004363E8">
        <w:rPr>
          <w:spacing w:val="-4"/>
        </w:rPr>
        <w:t xml:space="preserve"> </w:t>
      </w:r>
      <w:r w:rsidRPr="004363E8">
        <w:t>de</w:t>
      </w:r>
      <w:r w:rsidRPr="004363E8">
        <w:rPr>
          <w:spacing w:val="-2"/>
        </w:rPr>
        <w:t xml:space="preserve"> </w:t>
      </w:r>
      <w:r w:rsidRPr="004363E8">
        <w:t>Recursos</w:t>
      </w:r>
      <w:r w:rsidRPr="004363E8">
        <w:rPr>
          <w:spacing w:val="-4"/>
        </w:rPr>
        <w:t xml:space="preserve"> </w:t>
      </w:r>
      <w:r w:rsidRPr="004363E8">
        <w:t>Hídricos,</w:t>
      </w:r>
      <w:r w:rsidRPr="004363E8">
        <w:rPr>
          <w:spacing w:val="-1"/>
        </w:rPr>
        <w:t xml:space="preserve"> </w:t>
      </w:r>
      <w:r w:rsidRPr="004363E8">
        <w:t>que</w:t>
      </w:r>
      <w:r w:rsidRPr="004363E8">
        <w:rPr>
          <w:spacing w:val="-3"/>
        </w:rPr>
        <w:t xml:space="preserve"> </w:t>
      </w:r>
      <w:r w:rsidRPr="004363E8">
        <w:t>dispõe</w:t>
      </w:r>
      <w:r w:rsidRPr="004363E8">
        <w:rPr>
          <w:spacing w:val="-5"/>
        </w:rPr>
        <w:t xml:space="preserve"> </w:t>
      </w:r>
      <w:r w:rsidRPr="004363E8">
        <w:t>de</w:t>
      </w:r>
      <w:r w:rsidRPr="004363E8">
        <w:rPr>
          <w:spacing w:val="-2"/>
        </w:rPr>
        <w:t xml:space="preserve"> </w:t>
      </w:r>
      <w:r w:rsidRPr="004363E8">
        <w:t>equipe</w:t>
      </w:r>
      <w:r w:rsidRPr="004363E8">
        <w:rPr>
          <w:spacing w:val="-1"/>
        </w:rPr>
        <w:t xml:space="preserve"> </w:t>
      </w:r>
      <w:r w:rsidRPr="004363E8">
        <w:t>técnica</w:t>
      </w:r>
      <w:r w:rsidRPr="004363E8">
        <w:rPr>
          <w:spacing w:val="-5"/>
        </w:rPr>
        <w:t xml:space="preserve"> </w:t>
      </w:r>
      <w:r w:rsidRPr="004363E8">
        <w:t>com</w:t>
      </w:r>
      <w:r w:rsidRPr="004363E8">
        <w:rPr>
          <w:spacing w:val="1"/>
        </w:rPr>
        <w:t xml:space="preserve"> </w:t>
      </w:r>
      <w:r w:rsidRPr="004363E8">
        <w:t>atribuições</w:t>
      </w:r>
      <w:r w:rsidRPr="004363E8">
        <w:rPr>
          <w:spacing w:val="-58"/>
        </w:rPr>
        <w:t xml:space="preserve"> </w:t>
      </w:r>
      <w:r w:rsidRPr="004363E8">
        <w:t>formais</w:t>
      </w:r>
      <w:r w:rsidRPr="004363E8">
        <w:rPr>
          <w:spacing w:val="-5"/>
        </w:rPr>
        <w:t xml:space="preserve"> </w:t>
      </w:r>
      <w:r w:rsidRPr="004363E8">
        <w:t>para</w:t>
      </w:r>
      <w:r w:rsidRPr="004363E8">
        <w:rPr>
          <w:spacing w:val="-2"/>
        </w:rPr>
        <w:t xml:space="preserve"> </w:t>
      </w:r>
      <w:r w:rsidRPr="004363E8">
        <w:t>atuar</w:t>
      </w:r>
      <w:r w:rsidRPr="004363E8">
        <w:rPr>
          <w:spacing w:val="-4"/>
        </w:rPr>
        <w:t xml:space="preserve"> </w:t>
      </w:r>
      <w:r w:rsidRPr="004363E8">
        <w:t>exclusivamente</w:t>
      </w:r>
      <w:r w:rsidRPr="004363E8">
        <w:rPr>
          <w:spacing w:val="-4"/>
        </w:rPr>
        <w:t xml:space="preserve"> </w:t>
      </w:r>
      <w:r w:rsidRPr="004363E8">
        <w:t>em</w:t>
      </w:r>
      <w:r w:rsidRPr="004363E8">
        <w:rPr>
          <w:spacing w:val="1"/>
        </w:rPr>
        <w:t xml:space="preserve"> </w:t>
      </w:r>
      <w:r w:rsidRPr="004363E8">
        <w:t>ações de</w:t>
      </w:r>
      <w:r w:rsidRPr="004363E8">
        <w:rPr>
          <w:spacing w:val="-4"/>
        </w:rPr>
        <w:t xml:space="preserve"> </w:t>
      </w:r>
      <w:r w:rsidRPr="004363E8">
        <w:t>segurança</w:t>
      </w:r>
      <w:r w:rsidRPr="004363E8">
        <w:rPr>
          <w:spacing w:val="-3"/>
        </w:rPr>
        <w:t xml:space="preserve"> </w:t>
      </w:r>
      <w:r w:rsidRPr="004363E8">
        <w:t>de</w:t>
      </w:r>
      <w:r w:rsidRPr="004363E8">
        <w:rPr>
          <w:spacing w:val="-5"/>
        </w:rPr>
        <w:t xml:space="preserve"> </w:t>
      </w:r>
      <w:r w:rsidRPr="004363E8">
        <w:t>barragens.</w:t>
      </w:r>
      <w:r w:rsidRPr="004363E8">
        <w:rPr>
          <w:spacing w:val="1"/>
        </w:rPr>
        <w:t xml:space="preserve"> </w:t>
      </w:r>
      <w:r w:rsidRPr="004363E8">
        <w:t>Desde</w:t>
      </w:r>
      <w:r w:rsidRPr="004363E8">
        <w:rPr>
          <w:spacing w:val="-5"/>
        </w:rPr>
        <w:t xml:space="preserve"> </w:t>
      </w:r>
      <w:r w:rsidRPr="004363E8">
        <w:t>então,</w:t>
      </w:r>
      <w:r w:rsidRPr="004363E8">
        <w:rPr>
          <w:spacing w:val="1"/>
        </w:rPr>
        <w:t xml:space="preserve"> </w:t>
      </w:r>
      <w:r w:rsidRPr="004363E8">
        <w:t>a</w:t>
      </w:r>
      <w:r w:rsidRPr="004363E8">
        <w:rPr>
          <w:spacing w:val="-6"/>
        </w:rPr>
        <w:t xml:space="preserve"> </w:t>
      </w:r>
      <w:r w:rsidRPr="004363E8">
        <w:t>CESBA</w:t>
      </w:r>
      <w:r w:rsidRPr="004363E8">
        <w:rPr>
          <w:spacing w:val="-1"/>
        </w:rPr>
        <w:t xml:space="preserve"> </w:t>
      </w:r>
      <w:r w:rsidRPr="004363E8">
        <w:t>vem</w:t>
      </w:r>
      <w:r w:rsidRPr="004363E8">
        <w:rPr>
          <w:spacing w:val="-58"/>
        </w:rPr>
        <w:t xml:space="preserve"> </w:t>
      </w:r>
      <w:r w:rsidRPr="004363E8">
        <w:t>realizando</w:t>
      </w:r>
      <w:r w:rsidRPr="004363E8">
        <w:rPr>
          <w:spacing w:val="-7"/>
        </w:rPr>
        <w:t xml:space="preserve"> </w:t>
      </w:r>
      <w:r w:rsidRPr="004363E8">
        <w:t>ações,</w:t>
      </w:r>
      <w:r w:rsidRPr="004363E8">
        <w:rPr>
          <w:spacing w:val="-6"/>
        </w:rPr>
        <w:t xml:space="preserve"> </w:t>
      </w:r>
      <w:r w:rsidRPr="004363E8">
        <w:t>em</w:t>
      </w:r>
      <w:r w:rsidRPr="004363E8">
        <w:rPr>
          <w:spacing w:val="-3"/>
        </w:rPr>
        <w:t xml:space="preserve"> </w:t>
      </w:r>
      <w:r w:rsidRPr="004363E8">
        <w:t>articulações com</w:t>
      </w:r>
      <w:r w:rsidRPr="004363E8">
        <w:rPr>
          <w:spacing w:val="-6"/>
        </w:rPr>
        <w:t xml:space="preserve"> </w:t>
      </w:r>
      <w:r w:rsidRPr="004363E8">
        <w:t>as</w:t>
      </w:r>
      <w:r w:rsidRPr="004363E8">
        <w:rPr>
          <w:spacing w:val="-7"/>
        </w:rPr>
        <w:t xml:space="preserve"> </w:t>
      </w:r>
      <w:r w:rsidRPr="004363E8">
        <w:t>vinculadas,</w:t>
      </w:r>
      <w:r w:rsidRPr="004363E8">
        <w:rPr>
          <w:spacing w:val="-5"/>
        </w:rPr>
        <w:t xml:space="preserve"> </w:t>
      </w:r>
      <w:r w:rsidRPr="004363E8">
        <w:t>objetivando</w:t>
      </w:r>
      <w:r w:rsidRPr="004363E8">
        <w:rPr>
          <w:spacing w:val="-7"/>
        </w:rPr>
        <w:t xml:space="preserve"> </w:t>
      </w:r>
      <w:r w:rsidRPr="004363E8">
        <w:t>identificar,</w:t>
      </w:r>
      <w:r w:rsidRPr="004363E8">
        <w:rPr>
          <w:spacing w:val="-6"/>
        </w:rPr>
        <w:t xml:space="preserve"> </w:t>
      </w:r>
      <w:r w:rsidRPr="004363E8">
        <w:t>notificar</w:t>
      </w:r>
      <w:r w:rsidRPr="004363E8">
        <w:rPr>
          <w:spacing w:val="-7"/>
        </w:rPr>
        <w:t xml:space="preserve"> </w:t>
      </w:r>
      <w:r w:rsidRPr="004363E8">
        <w:t>e</w:t>
      </w:r>
      <w:r w:rsidRPr="004363E8">
        <w:rPr>
          <w:spacing w:val="-7"/>
        </w:rPr>
        <w:t xml:space="preserve"> </w:t>
      </w:r>
      <w:r w:rsidRPr="004363E8">
        <w:t>minimizaros</w:t>
      </w:r>
      <w:r w:rsidRPr="004363E8">
        <w:rPr>
          <w:spacing w:val="-58"/>
        </w:rPr>
        <w:t xml:space="preserve"> </w:t>
      </w:r>
      <w:r w:rsidRPr="004363E8">
        <w:t>riscos</w:t>
      </w:r>
      <w:r w:rsidRPr="004363E8">
        <w:rPr>
          <w:spacing w:val="-1"/>
        </w:rPr>
        <w:t xml:space="preserve"> </w:t>
      </w:r>
      <w:r w:rsidRPr="004363E8">
        <w:t>das estruturas.</w:t>
      </w:r>
      <w:r w:rsidRPr="004363E8">
        <w:rPr>
          <w:spacing w:val="3"/>
        </w:rPr>
        <w:t xml:space="preserve"> </w:t>
      </w:r>
      <w:r w:rsidRPr="004363E8">
        <w:t>Dentre</w:t>
      </w:r>
      <w:r w:rsidRPr="004363E8">
        <w:rPr>
          <w:spacing w:val="-3"/>
        </w:rPr>
        <w:t xml:space="preserve"> </w:t>
      </w:r>
      <w:r w:rsidRPr="004363E8">
        <w:t>tais ações destacam-se:</w:t>
      </w:r>
    </w:p>
    <w:p w14:paraId="4A679811" w14:textId="77777777" w:rsidR="00BF2389" w:rsidRPr="004363E8" w:rsidRDefault="00BF2389" w:rsidP="00BF2389">
      <w:pPr>
        <w:pStyle w:val="SemEspaamento"/>
        <w:numPr>
          <w:ilvl w:val="0"/>
          <w:numId w:val="2"/>
        </w:numPr>
      </w:pPr>
      <w:r w:rsidRPr="004363E8">
        <w:t>Concepção</w:t>
      </w:r>
      <w:r w:rsidRPr="004363E8">
        <w:rPr>
          <w:spacing w:val="-4"/>
        </w:rPr>
        <w:t xml:space="preserve"> </w:t>
      </w:r>
      <w:r w:rsidRPr="004363E8">
        <w:t>do</w:t>
      </w:r>
      <w:r w:rsidRPr="004363E8">
        <w:rPr>
          <w:spacing w:val="-2"/>
        </w:rPr>
        <w:t xml:space="preserve"> </w:t>
      </w:r>
      <w:r w:rsidRPr="004363E8">
        <w:t>Registro</w:t>
      </w:r>
      <w:r w:rsidRPr="004363E8">
        <w:rPr>
          <w:spacing w:val="-7"/>
        </w:rPr>
        <w:t xml:space="preserve"> </w:t>
      </w:r>
      <w:r w:rsidRPr="004363E8">
        <w:t>de</w:t>
      </w:r>
      <w:r w:rsidRPr="004363E8">
        <w:rPr>
          <w:spacing w:val="-1"/>
        </w:rPr>
        <w:t xml:space="preserve"> </w:t>
      </w:r>
      <w:r w:rsidRPr="004363E8">
        <w:t>Identificação</w:t>
      </w:r>
      <w:r w:rsidRPr="004363E8">
        <w:rPr>
          <w:spacing w:val="-1"/>
        </w:rPr>
        <w:t xml:space="preserve"> </w:t>
      </w:r>
      <w:r w:rsidRPr="004363E8">
        <w:t>do</w:t>
      </w:r>
      <w:r w:rsidRPr="004363E8">
        <w:rPr>
          <w:spacing w:val="-5"/>
        </w:rPr>
        <w:t xml:space="preserve"> </w:t>
      </w:r>
      <w:r w:rsidRPr="004363E8">
        <w:t>Empreendedor (RIE),</w:t>
      </w:r>
      <w:r w:rsidRPr="004363E8">
        <w:rPr>
          <w:spacing w:val="-2"/>
        </w:rPr>
        <w:t xml:space="preserve"> </w:t>
      </w:r>
      <w:r w:rsidRPr="004363E8">
        <w:t>como</w:t>
      </w:r>
      <w:r w:rsidRPr="004363E8">
        <w:rPr>
          <w:spacing w:val="-4"/>
        </w:rPr>
        <w:t xml:space="preserve"> </w:t>
      </w:r>
      <w:r w:rsidRPr="004363E8">
        <w:t>instrumento</w:t>
      </w:r>
      <w:r w:rsidRPr="004363E8">
        <w:rPr>
          <w:spacing w:val="-4"/>
        </w:rPr>
        <w:t xml:space="preserve"> </w:t>
      </w:r>
      <w:r w:rsidRPr="004363E8">
        <w:t>do</w:t>
      </w:r>
      <w:r w:rsidRPr="004363E8">
        <w:rPr>
          <w:spacing w:val="-57"/>
        </w:rPr>
        <w:t xml:space="preserve"> </w:t>
      </w:r>
      <w:r w:rsidRPr="004363E8">
        <w:t>CEB,</w:t>
      </w:r>
      <w:r w:rsidRPr="004363E8">
        <w:rPr>
          <w:spacing w:val="-11"/>
        </w:rPr>
        <w:t xml:space="preserve"> </w:t>
      </w:r>
      <w:r w:rsidRPr="004363E8">
        <w:t>para</w:t>
      </w:r>
      <w:r w:rsidRPr="004363E8">
        <w:rPr>
          <w:spacing w:val="-11"/>
        </w:rPr>
        <w:t xml:space="preserve"> </w:t>
      </w:r>
      <w:r w:rsidRPr="004363E8">
        <w:t>identificar</w:t>
      </w:r>
      <w:r w:rsidRPr="004363E8">
        <w:rPr>
          <w:spacing w:val="-8"/>
        </w:rPr>
        <w:t xml:space="preserve"> </w:t>
      </w:r>
      <w:r w:rsidRPr="004363E8">
        <w:t>o</w:t>
      </w:r>
      <w:r w:rsidRPr="004363E8">
        <w:rPr>
          <w:spacing w:val="-9"/>
        </w:rPr>
        <w:t xml:space="preserve"> </w:t>
      </w:r>
      <w:r w:rsidRPr="004363E8">
        <w:t>empreendedor</w:t>
      </w:r>
      <w:r w:rsidRPr="004363E8">
        <w:rPr>
          <w:spacing w:val="-11"/>
        </w:rPr>
        <w:t xml:space="preserve"> </w:t>
      </w:r>
      <w:r w:rsidRPr="004363E8">
        <w:t>da</w:t>
      </w:r>
      <w:r w:rsidRPr="004363E8">
        <w:rPr>
          <w:spacing w:val="-11"/>
        </w:rPr>
        <w:t xml:space="preserve"> </w:t>
      </w:r>
      <w:r w:rsidRPr="004363E8">
        <w:t>barragem,</w:t>
      </w:r>
      <w:r w:rsidRPr="004363E8">
        <w:rPr>
          <w:spacing w:val="-7"/>
        </w:rPr>
        <w:t xml:space="preserve"> </w:t>
      </w:r>
      <w:r w:rsidRPr="004363E8">
        <w:t>atribuindo</w:t>
      </w:r>
      <w:r w:rsidRPr="004363E8">
        <w:rPr>
          <w:spacing w:val="-9"/>
        </w:rPr>
        <w:t xml:space="preserve"> </w:t>
      </w:r>
      <w:r w:rsidRPr="004363E8">
        <w:t>a</w:t>
      </w:r>
      <w:r w:rsidRPr="004363E8">
        <w:rPr>
          <w:spacing w:val="-12"/>
        </w:rPr>
        <w:t xml:space="preserve"> </w:t>
      </w:r>
      <w:r w:rsidRPr="004363E8">
        <w:t>este</w:t>
      </w:r>
      <w:r w:rsidRPr="004363E8">
        <w:rPr>
          <w:spacing w:val="-9"/>
        </w:rPr>
        <w:t xml:space="preserve"> </w:t>
      </w:r>
      <w:r w:rsidRPr="004363E8">
        <w:t>a</w:t>
      </w:r>
      <w:r w:rsidRPr="004363E8">
        <w:rPr>
          <w:spacing w:val="-6"/>
        </w:rPr>
        <w:t xml:space="preserve"> </w:t>
      </w:r>
      <w:r w:rsidRPr="004363E8">
        <w:t>responsabilidade</w:t>
      </w:r>
      <w:r w:rsidRPr="004363E8">
        <w:rPr>
          <w:spacing w:val="-58"/>
        </w:rPr>
        <w:t xml:space="preserve"> </w:t>
      </w:r>
      <w:r w:rsidRPr="004363E8">
        <w:t>legal</w:t>
      </w:r>
      <w:r w:rsidRPr="004363E8">
        <w:rPr>
          <w:spacing w:val="-1"/>
        </w:rPr>
        <w:t xml:space="preserve"> </w:t>
      </w:r>
      <w:r w:rsidRPr="004363E8">
        <w:t>pela segurança</w:t>
      </w:r>
      <w:r w:rsidRPr="004363E8">
        <w:rPr>
          <w:spacing w:val="-1"/>
        </w:rPr>
        <w:t xml:space="preserve"> </w:t>
      </w:r>
      <w:r w:rsidRPr="004363E8">
        <w:t>da</w:t>
      </w:r>
      <w:r w:rsidRPr="004363E8">
        <w:rPr>
          <w:spacing w:val="-1"/>
        </w:rPr>
        <w:t xml:space="preserve"> </w:t>
      </w:r>
      <w:r w:rsidRPr="004363E8">
        <w:t>barragem;</w:t>
      </w:r>
    </w:p>
    <w:p w14:paraId="0341B3D3" w14:textId="77777777" w:rsidR="00BF2389" w:rsidRPr="004363E8" w:rsidRDefault="00BF2389" w:rsidP="00BF2389">
      <w:pPr>
        <w:pStyle w:val="SemEspaamento"/>
        <w:numPr>
          <w:ilvl w:val="0"/>
          <w:numId w:val="2"/>
        </w:numPr>
      </w:pPr>
      <w:r w:rsidRPr="004363E8">
        <w:t>Ações de ampliação do quantitativo de barragens cadastradas no CEB, desenvolvidas</w:t>
      </w:r>
      <w:r w:rsidRPr="004363E8">
        <w:rPr>
          <w:spacing w:val="1"/>
        </w:rPr>
        <w:t xml:space="preserve"> </w:t>
      </w:r>
      <w:r w:rsidRPr="004363E8">
        <w:t>em</w:t>
      </w:r>
      <w:r w:rsidRPr="004363E8">
        <w:rPr>
          <w:spacing w:val="-1"/>
        </w:rPr>
        <w:t xml:space="preserve"> </w:t>
      </w:r>
      <w:r w:rsidRPr="004363E8">
        <w:t>parceria</w:t>
      </w:r>
      <w:r w:rsidRPr="004363E8">
        <w:rPr>
          <w:spacing w:val="-2"/>
        </w:rPr>
        <w:t xml:space="preserve"> </w:t>
      </w:r>
      <w:r w:rsidRPr="004363E8">
        <w:t>com as vinculadas COGERH e</w:t>
      </w:r>
      <w:r w:rsidRPr="004363E8">
        <w:rPr>
          <w:spacing w:val="2"/>
        </w:rPr>
        <w:t xml:space="preserve"> </w:t>
      </w:r>
      <w:r w:rsidRPr="004363E8">
        <w:t>FUNCEME;</w:t>
      </w:r>
    </w:p>
    <w:p w14:paraId="0A9C4B7F" w14:textId="77777777" w:rsidR="00BF2389" w:rsidRPr="004363E8" w:rsidRDefault="00BF2389" w:rsidP="00BF2389">
      <w:pPr>
        <w:pStyle w:val="SemEspaamento"/>
        <w:numPr>
          <w:ilvl w:val="0"/>
          <w:numId w:val="2"/>
        </w:numPr>
      </w:pPr>
      <w:r w:rsidRPr="004363E8">
        <w:t>Realização de seminários de divulgação da PNSB, apresentados tanto para os Comitês</w:t>
      </w:r>
      <w:r w:rsidRPr="004363E8">
        <w:rPr>
          <w:spacing w:val="1"/>
        </w:rPr>
        <w:t xml:space="preserve"> </w:t>
      </w:r>
      <w:r w:rsidRPr="004363E8">
        <w:t>das</w:t>
      </w:r>
      <w:r w:rsidRPr="004363E8">
        <w:rPr>
          <w:spacing w:val="-1"/>
        </w:rPr>
        <w:t xml:space="preserve"> </w:t>
      </w:r>
      <w:r w:rsidRPr="004363E8">
        <w:t>Bacias Hidrográficas</w:t>
      </w:r>
      <w:r w:rsidRPr="004363E8">
        <w:rPr>
          <w:spacing w:val="4"/>
        </w:rPr>
        <w:t xml:space="preserve"> </w:t>
      </w:r>
      <w:r w:rsidRPr="004363E8">
        <w:t>como</w:t>
      </w:r>
      <w:r w:rsidRPr="004363E8">
        <w:rPr>
          <w:spacing w:val="-1"/>
        </w:rPr>
        <w:t xml:space="preserve"> </w:t>
      </w:r>
      <w:r w:rsidRPr="004363E8">
        <w:t>também</w:t>
      </w:r>
      <w:r w:rsidRPr="004363E8">
        <w:rPr>
          <w:spacing w:val="-1"/>
        </w:rPr>
        <w:t xml:space="preserve"> </w:t>
      </w:r>
      <w:r w:rsidRPr="004363E8">
        <w:t>com</w:t>
      </w:r>
      <w:r w:rsidRPr="004363E8">
        <w:rPr>
          <w:spacing w:val="-1"/>
        </w:rPr>
        <w:t xml:space="preserve"> </w:t>
      </w:r>
      <w:r w:rsidRPr="004363E8">
        <w:t>as</w:t>
      </w:r>
      <w:r w:rsidRPr="004363E8">
        <w:rPr>
          <w:spacing w:val="-1"/>
        </w:rPr>
        <w:t xml:space="preserve"> </w:t>
      </w:r>
      <w:r w:rsidRPr="004363E8">
        <w:t>prefeituras</w:t>
      </w:r>
      <w:r w:rsidRPr="004363E8">
        <w:rPr>
          <w:spacing w:val="-1"/>
        </w:rPr>
        <w:t xml:space="preserve"> </w:t>
      </w:r>
      <w:r w:rsidRPr="004363E8">
        <w:t>municipais</w:t>
      </w:r>
      <w:r w:rsidRPr="004363E8">
        <w:rPr>
          <w:spacing w:val="1"/>
        </w:rPr>
        <w:t xml:space="preserve"> </w:t>
      </w:r>
      <w:r w:rsidRPr="004363E8">
        <w:t>do</w:t>
      </w:r>
      <w:r w:rsidRPr="004363E8">
        <w:rPr>
          <w:spacing w:val="-1"/>
        </w:rPr>
        <w:t xml:space="preserve"> </w:t>
      </w:r>
      <w:r w:rsidRPr="004363E8">
        <w:t>Estado;</w:t>
      </w:r>
    </w:p>
    <w:p w14:paraId="2908F034" w14:textId="77777777" w:rsidR="00BF2389" w:rsidRPr="004363E8" w:rsidRDefault="00BF2389" w:rsidP="00BF2389">
      <w:pPr>
        <w:pStyle w:val="SemEspaamento"/>
        <w:numPr>
          <w:ilvl w:val="0"/>
          <w:numId w:val="2"/>
        </w:numPr>
      </w:pPr>
      <w:r w:rsidRPr="004363E8">
        <w:t>Planejamento</w:t>
      </w:r>
      <w:r w:rsidRPr="004363E8">
        <w:rPr>
          <w:spacing w:val="-3"/>
        </w:rPr>
        <w:t xml:space="preserve"> </w:t>
      </w:r>
      <w:r w:rsidRPr="004363E8">
        <w:t>e</w:t>
      </w:r>
      <w:r w:rsidRPr="004363E8">
        <w:rPr>
          <w:spacing w:val="-3"/>
        </w:rPr>
        <w:t xml:space="preserve"> </w:t>
      </w:r>
      <w:r w:rsidRPr="004363E8">
        <w:t>execução</w:t>
      </w:r>
      <w:r w:rsidRPr="004363E8">
        <w:rPr>
          <w:spacing w:val="1"/>
        </w:rPr>
        <w:t xml:space="preserve"> </w:t>
      </w:r>
      <w:r w:rsidRPr="004363E8">
        <w:t>das</w:t>
      </w:r>
      <w:r w:rsidRPr="004363E8">
        <w:rPr>
          <w:spacing w:val="-2"/>
        </w:rPr>
        <w:t xml:space="preserve"> </w:t>
      </w:r>
      <w:r w:rsidRPr="004363E8">
        <w:t>ações</w:t>
      </w:r>
      <w:r w:rsidRPr="004363E8">
        <w:rPr>
          <w:spacing w:val="-1"/>
        </w:rPr>
        <w:t xml:space="preserve"> </w:t>
      </w:r>
      <w:r w:rsidRPr="004363E8">
        <w:t>de</w:t>
      </w:r>
      <w:r w:rsidRPr="004363E8">
        <w:rPr>
          <w:spacing w:val="-3"/>
        </w:rPr>
        <w:t xml:space="preserve"> </w:t>
      </w:r>
      <w:r w:rsidRPr="004363E8">
        <w:t>fiscalização</w:t>
      </w:r>
      <w:r w:rsidRPr="004363E8">
        <w:rPr>
          <w:spacing w:val="2"/>
        </w:rPr>
        <w:t xml:space="preserve"> </w:t>
      </w:r>
      <w:r w:rsidRPr="004363E8">
        <w:t>de</w:t>
      </w:r>
      <w:r w:rsidRPr="004363E8">
        <w:rPr>
          <w:spacing w:val="-6"/>
        </w:rPr>
        <w:t xml:space="preserve"> </w:t>
      </w:r>
      <w:r w:rsidRPr="004363E8">
        <w:t>segurança</w:t>
      </w:r>
      <w:r w:rsidRPr="004363E8">
        <w:rPr>
          <w:spacing w:val="-3"/>
        </w:rPr>
        <w:t xml:space="preserve"> </w:t>
      </w:r>
      <w:r w:rsidRPr="004363E8">
        <w:t>de</w:t>
      </w:r>
      <w:r w:rsidRPr="004363E8">
        <w:rPr>
          <w:spacing w:val="-6"/>
        </w:rPr>
        <w:t xml:space="preserve"> </w:t>
      </w:r>
      <w:r w:rsidRPr="004363E8">
        <w:t>barragens.</w:t>
      </w:r>
    </w:p>
    <w:p w14:paraId="418CC9E9" w14:textId="77777777" w:rsidR="00D31D65" w:rsidRPr="00E97CAE" w:rsidRDefault="00D31D65" w:rsidP="00D31D65">
      <w:pPr>
        <w:pStyle w:val="Ttulo2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</w:t>
      </w:r>
      <w:r w:rsidRPr="00E97CAE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METODOLOGIA</w:t>
      </w:r>
    </w:p>
    <w:p w14:paraId="15C717AB" w14:textId="77777777" w:rsidR="00BF2389" w:rsidRDefault="00BF2389" w:rsidP="00BF2389">
      <w:pPr>
        <w:pStyle w:val="SemEspaamento"/>
      </w:pPr>
      <w:r>
        <w:t>Com o objetivo principal em verificar as ações desenvolvidas no sistema de gerenciamento e gestão de segurança de</w:t>
      </w:r>
      <w:r>
        <w:rPr>
          <w:spacing w:val="1"/>
        </w:rPr>
        <w:t xml:space="preserve"> </w:t>
      </w:r>
      <w:r>
        <w:t xml:space="preserve">barragens assim como às competências da SRH, foi realizada uma revisão bibliográfica de livros, artigos, </w:t>
      </w:r>
      <w:r>
        <w:rPr>
          <w:spacing w:val="-57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relatórios</w:t>
      </w:r>
      <w:r>
        <w:rPr>
          <w:spacing w:val="2"/>
        </w:rPr>
        <w:t xml:space="preserve"> </w:t>
      </w:r>
      <w:r>
        <w:t>além dos aspectos</w:t>
      </w:r>
      <w:r>
        <w:rPr>
          <w:spacing w:val="9"/>
        </w:rPr>
        <w:t xml:space="preserve"> </w:t>
      </w:r>
      <w:r>
        <w:t>desenvolvidos</w:t>
      </w:r>
      <w:r>
        <w:rPr>
          <w:spacing w:val="9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SRH,</w:t>
      </w:r>
      <w:r>
        <w:rPr>
          <w:spacing w:val="8"/>
        </w:rPr>
        <w:t xml:space="preserve"> </w:t>
      </w:r>
      <w:r>
        <w:t>desde</w:t>
      </w:r>
      <w:r>
        <w:rPr>
          <w:spacing w:val="7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t>criação</w:t>
      </w:r>
      <w:r>
        <w:rPr>
          <w:spacing w:val="9"/>
        </w:rPr>
        <w:t xml:space="preserve"> </w:t>
      </w:r>
      <w:r>
        <w:t xml:space="preserve">até </w:t>
      </w:r>
      <w:r>
        <w:rPr>
          <w:spacing w:val="-57"/>
        </w:rPr>
        <w:t xml:space="preserve"> </w:t>
      </w:r>
      <w:r>
        <w:t>o ano de 2020, com ênfase nas ações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segurança de barragens, através de uma análise descritiva por meio das informações coletadas,</w:t>
      </w:r>
      <w:r>
        <w:rPr>
          <w:spacing w:val="1"/>
        </w:rPr>
        <w:t xml:space="preserve"> </w:t>
      </w:r>
      <w:r>
        <w:t>visando</w:t>
      </w:r>
      <w:r>
        <w:rPr>
          <w:spacing w:val="-2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evolução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metodologia utilizada para</w:t>
      </w:r>
      <w:r>
        <w:rPr>
          <w:spacing w:val="-2"/>
        </w:rPr>
        <w:t xml:space="preserve"> </w:t>
      </w:r>
      <w:r>
        <w:t>implementar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PNSB.</w:t>
      </w:r>
    </w:p>
    <w:p w14:paraId="0A93009D" w14:textId="77777777" w:rsidR="00D31D65" w:rsidRPr="00E97CAE" w:rsidRDefault="00D31D65" w:rsidP="00D31D65">
      <w:pPr>
        <w:pStyle w:val="Ttulo2"/>
        <w:rPr>
          <w:b/>
          <w:bCs/>
          <w:szCs w:val="24"/>
          <w:lang w:val="en-US"/>
        </w:rPr>
      </w:pPr>
    </w:p>
    <w:p w14:paraId="448B3B69" w14:textId="77777777" w:rsidR="00D31D65" w:rsidRPr="00E97CAE" w:rsidRDefault="00D31D65" w:rsidP="00D31D65">
      <w:pPr>
        <w:pStyle w:val="Ttulo2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Pr="00E97CAE">
        <w:rPr>
          <w:b/>
          <w:bCs/>
          <w:szCs w:val="24"/>
        </w:rPr>
        <w:t xml:space="preserve">. RESULTADOS </w:t>
      </w:r>
    </w:p>
    <w:p w14:paraId="44E14C15" w14:textId="09A65433" w:rsidR="00BF2389" w:rsidRDefault="00BF2389" w:rsidP="00BF2389">
      <w:pPr>
        <w:pStyle w:val="SemEspaamento"/>
      </w:pPr>
      <w:r>
        <w:t>O sistema de gestão de segurança de barragens elaborada pela Secretaria dos Recursos Hídricos do</w:t>
      </w:r>
      <w:r>
        <w:rPr>
          <w:spacing w:val="1"/>
        </w:rPr>
        <w:t xml:space="preserve"> </w:t>
      </w:r>
      <w:r>
        <w:t>Estado do Ceará (SRH) possui suas análises concentradas na estruturação do cadastro de barragens, na divulgação da PNSB</w:t>
      </w:r>
      <w:r>
        <w:rPr>
          <w:spacing w:val="1"/>
        </w:rPr>
        <w:t xml:space="preserve"> </w:t>
      </w:r>
      <w:r>
        <w:t>para a população cearense e nas ações de fiscalização das estruturas que as compete. Algumas dessas fidcalizações seriam à</w:t>
      </w:r>
      <w:r>
        <w:rPr>
          <w:spacing w:val="1"/>
        </w:rPr>
        <w:t xml:space="preserve"> </w:t>
      </w:r>
      <w:r>
        <w:t>avaliação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inspeções,</w:t>
      </w:r>
      <w:r>
        <w:rPr>
          <w:spacing w:val="-5"/>
        </w:rPr>
        <w:t xml:space="preserve"> </w:t>
      </w:r>
      <w:r>
        <w:t>atuações em situações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risco, classificação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barragens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categoria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risco</w:t>
      </w:r>
      <w:r>
        <w:rPr>
          <w:spacing w:val="-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dano</w:t>
      </w:r>
      <w:r>
        <w:rPr>
          <w:spacing w:val="-11"/>
        </w:rPr>
        <w:t xml:space="preserve"> </w:t>
      </w:r>
      <w:r>
        <w:t>potencial</w:t>
      </w:r>
      <w:r>
        <w:rPr>
          <w:spacing w:val="-8"/>
        </w:rPr>
        <w:t xml:space="preserve"> </w:t>
      </w:r>
      <w:r>
        <w:t>associado</w:t>
      </w:r>
      <w:r>
        <w:rPr>
          <w:spacing w:val="-58"/>
        </w:rPr>
        <w:t>.</w:t>
      </w:r>
    </w:p>
    <w:p w14:paraId="0C0110C4" w14:textId="70621A2C" w:rsidR="00D31D65" w:rsidRDefault="00BF2389" w:rsidP="00BF2389">
      <w:pPr>
        <w:pStyle w:val="SemEspaamento"/>
      </w:pPr>
      <w:r>
        <w:t>Para este estudo,</w:t>
      </w:r>
      <w:r>
        <w:rPr>
          <w:spacing w:val="-3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verificados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documental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SRH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anos de</w:t>
      </w:r>
      <w:r>
        <w:rPr>
          <w:spacing w:val="-4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2021, em que as informações adquiridas para o ano de 2021 referem-se</w:t>
      </w:r>
      <w:r>
        <w:rPr>
          <w:spacing w:val="1"/>
        </w:rPr>
        <w:t xml:space="preserve"> </w:t>
      </w:r>
      <w:r>
        <w:t>apenas até o mês de abril. A partir dessa coleta de dados, pode-se observar um avanço drelacionado ao progresso das atuações da equipe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CEBA na</w:t>
      </w:r>
      <w:r>
        <w:rPr>
          <w:spacing w:val="-1"/>
        </w:rPr>
        <w:t xml:space="preserve"> </w:t>
      </w:r>
      <w:r>
        <w:t>implementação da</w:t>
      </w:r>
      <w:r>
        <w:rPr>
          <w:spacing w:val="5"/>
        </w:rPr>
        <w:t xml:space="preserve"> </w:t>
      </w:r>
      <w:r>
        <w:t>Lei N°</w:t>
      </w:r>
      <w:r>
        <w:rPr>
          <w:spacing w:val="-1"/>
        </w:rPr>
        <w:t xml:space="preserve"> </w:t>
      </w:r>
      <w:r>
        <w:t>12.334/2010 no âmbito estadual</w:t>
      </w:r>
      <w:r>
        <w:t>.</w:t>
      </w:r>
    </w:p>
    <w:p w14:paraId="0F0CA1AB" w14:textId="77777777" w:rsidR="000A6AC6" w:rsidRDefault="000A6AC6" w:rsidP="000A6AC6">
      <w:pPr>
        <w:pStyle w:val="SemEspaamento"/>
        <w:ind w:firstLine="0"/>
      </w:pPr>
    </w:p>
    <w:p w14:paraId="46D574FF" w14:textId="679660CE" w:rsidR="000A6AC6" w:rsidRPr="000A6AC6" w:rsidRDefault="000A6AC6" w:rsidP="000A6AC6">
      <w:pPr>
        <w:pStyle w:val="SemEspaamento"/>
        <w:ind w:firstLine="0"/>
        <w:rPr>
          <w:b/>
          <w:bCs/>
        </w:rPr>
      </w:pPr>
      <w:r>
        <w:rPr>
          <w:b/>
          <w:bCs/>
        </w:rPr>
        <w:t xml:space="preserve">4.1 </w:t>
      </w:r>
      <w:r w:rsidRPr="000A6AC6">
        <w:rPr>
          <w:b/>
          <w:bCs/>
        </w:rPr>
        <w:t>Cadastro</w:t>
      </w:r>
      <w:r w:rsidRPr="000A6AC6">
        <w:rPr>
          <w:b/>
          <w:bCs/>
          <w:spacing w:val="-5"/>
        </w:rPr>
        <w:t xml:space="preserve"> </w:t>
      </w:r>
      <w:r w:rsidRPr="000A6AC6">
        <w:rPr>
          <w:b/>
          <w:bCs/>
        </w:rPr>
        <w:t>Estadual</w:t>
      </w:r>
      <w:r w:rsidRPr="000A6AC6">
        <w:rPr>
          <w:b/>
          <w:bCs/>
          <w:spacing w:val="-3"/>
        </w:rPr>
        <w:t xml:space="preserve"> </w:t>
      </w:r>
      <w:r w:rsidRPr="000A6AC6">
        <w:rPr>
          <w:b/>
          <w:bCs/>
        </w:rPr>
        <w:t>de</w:t>
      </w:r>
      <w:r w:rsidRPr="000A6AC6">
        <w:rPr>
          <w:b/>
          <w:bCs/>
          <w:spacing w:val="-5"/>
        </w:rPr>
        <w:t xml:space="preserve"> </w:t>
      </w:r>
      <w:r w:rsidRPr="000A6AC6">
        <w:rPr>
          <w:b/>
          <w:bCs/>
        </w:rPr>
        <w:t>Barragens</w:t>
      </w:r>
    </w:p>
    <w:p w14:paraId="05F63C0C" w14:textId="2C22B6D5" w:rsidR="000A6AC6" w:rsidRDefault="000A6AC6" w:rsidP="000A6AC6">
      <w:pPr>
        <w:pStyle w:val="SemEspaamento"/>
      </w:pPr>
      <w:r>
        <w:t>O Estado cearense possui um grande número de barragens em que muitas destas são antigas e portanto,</w:t>
      </w:r>
      <w:r>
        <w:rPr>
          <w:spacing w:val="-7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outorga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construção, o que impossibilita </w:t>
      </w:r>
      <w:proofErr w:type="gramStart"/>
      <w:r>
        <w:t xml:space="preserve">a </w:t>
      </w:r>
      <w:r>
        <w:rPr>
          <w:spacing w:val="-57"/>
        </w:rPr>
        <w:t xml:space="preserve"> </w:t>
      </w:r>
      <w:r>
        <w:t>regularização</w:t>
      </w:r>
      <w:proofErr w:type="gramEnd"/>
      <w:r>
        <w:rPr>
          <w:spacing w:val="-1"/>
        </w:rPr>
        <w:t xml:space="preserve"> </w:t>
      </w:r>
      <w:r>
        <w:t>desses grandes empreendimentos</w:t>
      </w:r>
      <w:r>
        <w:t>.</w:t>
      </w:r>
    </w:p>
    <w:p w14:paraId="313E4CA1" w14:textId="77777777" w:rsidR="000A6AC6" w:rsidRDefault="000A6AC6" w:rsidP="000A6AC6">
      <w:pPr>
        <w:pStyle w:val="SemEspaamento"/>
      </w:pPr>
      <w:r>
        <w:t>Diante dessas dificuldades e considerando o disposto na legislação de segurança de barragens</w:t>
      </w:r>
      <w:r>
        <w:rPr>
          <w:spacing w:val="1"/>
        </w:rPr>
        <w:t xml:space="preserve"> </w:t>
      </w:r>
      <w:r>
        <w:t>em seu Art. 16 inciso I, que determina que o órgão responsável pela fiscalização é obrigado a manter o cadastro das</w:t>
      </w:r>
      <w:r>
        <w:rPr>
          <w:spacing w:val="1"/>
        </w:rPr>
        <w:t xml:space="preserve"> </w:t>
      </w:r>
      <w:r>
        <w:t>barragens sob sua jurisdição, com identificação dos empreendedores, para fins de incorporação ao</w:t>
      </w:r>
      <w:r>
        <w:rPr>
          <w:spacing w:val="1"/>
        </w:rPr>
        <w:t xml:space="preserve"> </w:t>
      </w:r>
      <w:r>
        <w:t>SNISB,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SRH/CE</w:t>
      </w:r>
      <w:r>
        <w:rPr>
          <w:spacing w:val="1"/>
        </w:rPr>
        <w:t xml:space="preserve"> </w:t>
      </w:r>
      <w:r>
        <w:lastRenderedPageBreak/>
        <w:t>desenvolveu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Empreendedor</w:t>
      </w:r>
      <w:r>
        <w:rPr>
          <w:spacing w:val="1"/>
        </w:rPr>
        <w:t xml:space="preserve"> </w:t>
      </w:r>
      <w:r>
        <w:t>(RIE).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documento é identificado o nome do empreendedor, o CPF/CNPJ e a localização do empreendimento,</w:t>
      </w:r>
      <w:r>
        <w:rPr>
          <w:spacing w:val="1"/>
        </w:rPr>
        <w:t xml:space="preserve"> </w:t>
      </w:r>
      <w:r>
        <w:t>tendo como principal</w:t>
      </w:r>
      <w:r>
        <w:rPr>
          <w:spacing w:val="-2"/>
        </w:rPr>
        <w:t xml:space="preserve"> </w:t>
      </w:r>
      <w:r>
        <w:t>importância</w:t>
      </w:r>
      <w:r>
        <w:rPr>
          <w:spacing w:val="-2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como instrumento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 do</w:t>
      </w:r>
      <w:r>
        <w:rPr>
          <w:spacing w:val="2"/>
        </w:rPr>
        <w:t xml:space="preserve"> </w:t>
      </w:r>
      <w:r>
        <w:t>empreendedor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barragem.</w:t>
      </w:r>
    </w:p>
    <w:p w14:paraId="3E0E8984" w14:textId="10BC4966" w:rsidR="000A6AC6" w:rsidRDefault="000A6AC6" w:rsidP="000A6AC6">
      <w:pPr>
        <w:pStyle w:val="SemEspaamento"/>
      </w:pPr>
      <w:r>
        <w:t>O Cadastro Estadual de Barragens (CEB) da SRH, inclui barragens de todos os tamanhos,</w:t>
      </w:r>
      <w:r>
        <w:rPr>
          <w:spacing w:val="1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barreiros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poucos</w:t>
      </w:r>
      <w:r>
        <w:rPr>
          <w:spacing w:val="-4"/>
        </w:rPr>
        <w:t xml:space="preserve"> </w:t>
      </w:r>
      <w:r>
        <w:t>metros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altura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barragens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e grande</w:t>
      </w:r>
      <w:r>
        <w:rPr>
          <w:spacing w:val="2"/>
        </w:rPr>
        <w:t xml:space="preserve"> </w:t>
      </w:r>
      <w:r>
        <w:t>porte.</w:t>
      </w:r>
      <w:r>
        <w:rPr>
          <w:spacing w:val="-4"/>
        </w:rPr>
        <w:t xml:space="preserve"> </w:t>
      </w:r>
      <w:r>
        <w:t xml:space="preserve">Seu objetivo </w:t>
      </w:r>
      <w:proofErr w:type="gramStart"/>
      <w:r>
        <w:t>é</w:t>
      </w:r>
      <w:r>
        <w:t xml:space="preserve"> </w:t>
      </w:r>
      <w:r>
        <w:rPr>
          <w:spacing w:val="-58"/>
        </w:rPr>
        <w:t xml:space="preserve"> </w:t>
      </w:r>
      <w:r>
        <w:t>a</w:t>
      </w:r>
      <w:proofErr w:type="gramEnd"/>
      <w:r>
        <w:t xml:space="preserve"> integração e consolidação de dados das barragens dentro da competência do órgão fiscalizador. O</w:t>
      </w:r>
      <w:r>
        <w:rPr>
          <w:spacing w:val="1"/>
        </w:rPr>
        <w:t xml:space="preserve"> </w:t>
      </w:r>
      <w:r>
        <w:t>cadastro</w:t>
      </w:r>
      <w:r>
        <w:rPr>
          <w:spacing w:val="-12"/>
        </w:rPr>
        <w:t xml:space="preserve"> </w:t>
      </w:r>
      <w:r>
        <w:t>pode</w:t>
      </w:r>
      <w:r>
        <w:rPr>
          <w:spacing w:val="-15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feito</w:t>
      </w:r>
      <w:r>
        <w:rPr>
          <w:spacing w:val="-12"/>
        </w:rPr>
        <w:t xml:space="preserve"> </w:t>
      </w:r>
      <w:r>
        <w:t>através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preenchimento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envio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Formulário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Cadastro,</w:t>
      </w:r>
      <w:r>
        <w:rPr>
          <w:spacing w:val="-12"/>
        </w:rPr>
        <w:t xml:space="preserve"> </w:t>
      </w:r>
      <w:r>
        <w:t>disponível</w:t>
      </w:r>
      <w:r>
        <w:rPr>
          <w:spacing w:val="-57"/>
        </w:rPr>
        <w:t xml:space="preserve"> </w:t>
      </w:r>
      <w:r>
        <w:t>no site da</w:t>
      </w:r>
      <w:r>
        <w:rPr>
          <w:spacing w:val="-4"/>
        </w:rPr>
        <w:t xml:space="preserve"> </w:t>
      </w:r>
      <w:r>
        <w:t>SRH por meio de empreendedor da obra.</w:t>
      </w:r>
    </w:p>
    <w:p w14:paraId="4EBE5C4D" w14:textId="4BC85D27" w:rsidR="000A6AC6" w:rsidRDefault="000A6AC6" w:rsidP="000A6AC6">
      <w:pPr>
        <w:pStyle w:val="SemEspaamento"/>
      </w:pPr>
      <w:r>
        <w:t>Considerando o período dos dados analisados, o aperfeiçoamento apresentado demonstra desafios na</w:t>
      </w:r>
      <w:r>
        <w:rPr>
          <w:spacing w:val="1"/>
        </w:rPr>
        <w:t xml:space="preserve"> </w:t>
      </w:r>
      <w:r>
        <w:t>identificação dos empreendedores desses empreendimentos, como pode ser observada a seguir na Figura 1. Tal desafio é referente principalmente pelo receio da população em apresentar um documento de</w:t>
      </w:r>
      <w:r>
        <w:rPr>
          <w:spacing w:val="1"/>
        </w:rPr>
        <w:t xml:space="preserve"> </w:t>
      </w:r>
      <w:r>
        <w:t>identificação ou mesmo por não compreender a importância dessa norma na gestão de</w:t>
      </w:r>
      <w:r>
        <w:rPr>
          <w:spacing w:val="1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barragens.</w:t>
      </w:r>
    </w:p>
    <w:p w14:paraId="60AA8E1D" w14:textId="0A1ACC6D" w:rsidR="000A6AC6" w:rsidRDefault="000A6AC6" w:rsidP="000A6AC6">
      <w:pPr>
        <w:pStyle w:val="SemEspaamento"/>
      </w:pPr>
    </w:p>
    <w:p w14:paraId="754A141A" w14:textId="6C51BB14" w:rsidR="000A6AC6" w:rsidRPr="000A6AC6" w:rsidRDefault="000A6AC6" w:rsidP="000A6AC6">
      <w:pPr>
        <w:pStyle w:val="SemEspaamento"/>
        <w:jc w:val="center"/>
        <w:rPr>
          <w:b/>
          <w:bCs/>
        </w:rPr>
      </w:pPr>
      <w:r w:rsidRPr="000A6AC6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4E77106D" wp14:editId="6687BEC6">
                <wp:simplePos x="0" y="0"/>
                <wp:positionH relativeFrom="page">
                  <wp:posOffset>1868170</wp:posOffset>
                </wp:positionH>
                <wp:positionV relativeFrom="paragraph">
                  <wp:posOffset>299720</wp:posOffset>
                </wp:positionV>
                <wp:extent cx="4180840" cy="2591435"/>
                <wp:effectExtent l="0" t="0" r="0" b="0"/>
                <wp:wrapTopAndBottom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2591435"/>
                          <a:chOff x="2942" y="472"/>
                          <a:chExt cx="6584" cy="4081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3520" y="1794"/>
                            <a:ext cx="5779" cy="1713"/>
                          </a:xfrm>
                          <a:custGeom>
                            <a:avLst/>
                            <a:gdLst>
                              <a:gd name="T0" fmla="+- 0 3520 3520"/>
                              <a:gd name="T1" fmla="*/ T0 w 5779"/>
                              <a:gd name="T2" fmla="+- 0 3507 1794"/>
                              <a:gd name="T3" fmla="*/ 3507 h 1713"/>
                              <a:gd name="T4" fmla="+- 0 4014 3520"/>
                              <a:gd name="T5" fmla="*/ T4 w 5779"/>
                              <a:gd name="T6" fmla="+- 0 3507 1794"/>
                              <a:gd name="T7" fmla="*/ 3507 h 1713"/>
                              <a:gd name="T8" fmla="+- 0 4468 3520"/>
                              <a:gd name="T9" fmla="*/ T8 w 5779"/>
                              <a:gd name="T10" fmla="+- 0 3507 1794"/>
                              <a:gd name="T11" fmla="*/ 3507 h 1713"/>
                              <a:gd name="T12" fmla="+- 0 5459 3520"/>
                              <a:gd name="T13" fmla="*/ T12 w 5779"/>
                              <a:gd name="T14" fmla="+- 0 3507 1794"/>
                              <a:gd name="T15" fmla="*/ 3507 h 1713"/>
                              <a:gd name="T16" fmla="+- 0 3520 3520"/>
                              <a:gd name="T17" fmla="*/ T16 w 5779"/>
                              <a:gd name="T18" fmla="+- 0 2936 1794"/>
                              <a:gd name="T19" fmla="*/ 2936 h 1713"/>
                              <a:gd name="T20" fmla="+- 0 4014 3520"/>
                              <a:gd name="T21" fmla="*/ T20 w 5779"/>
                              <a:gd name="T22" fmla="+- 0 2936 1794"/>
                              <a:gd name="T23" fmla="*/ 2936 h 1713"/>
                              <a:gd name="T24" fmla="+- 0 4468 3520"/>
                              <a:gd name="T25" fmla="*/ T24 w 5779"/>
                              <a:gd name="T26" fmla="+- 0 2936 1794"/>
                              <a:gd name="T27" fmla="*/ 2936 h 1713"/>
                              <a:gd name="T28" fmla="+- 0 5459 3520"/>
                              <a:gd name="T29" fmla="*/ T28 w 5779"/>
                              <a:gd name="T30" fmla="+- 0 2936 1794"/>
                              <a:gd name="T31" fmla="*/ 2936 h 1713"/>
                              <a:gd name="T32" fmla="+- 0 3520 3520"/>
                              <a:gd name="T33" fmla="*/ T32 w 5779"/>
                              <a:gd name="T34" fmla="+- 0 2365 1794"/>
                              <a:gd name="T35" fmla="*/ 2365 h 1713"/>
                              <a:gd name="T36" fmla="+- 0 4014 3520"/>
                              <a:gd name="T37" fmla="*/ T36 w 5779"/>
                              <a:gd name="T38" fmla="+- 0 2365 1794"/>
                              <a:gd name="T39" fmla="*/ 2365 h 1713"/>
                              <a:gd name="T40" fmla="+- 0 4468 3520"/>
                              <a:gd name="T41" fmla="*/ T40 w 5779"/>
                              <a:gd name="T42" fmla="+- 0 2365 1794"/>
                              <a:gd name="T43" fmla="*/ 2365 h 1713"/>
                              <a:gd name="T44" fmla="+- 0 9299 3520"/>
                              <a:gd name="T45" fmla="*/ T44 w 5779"/>
                              <a:gd name="T46" fmla="+- 0 2365 1794"/>
                              <a:gd name="T47" fmla="*/ 2365 h 1713"/>
                              <a:gd name="T48" fmla="+- 0 3520 3520"/>
                              <a:gd name="T49" fmla="*/ T48 w 5779"/>
                              <a:gd name="T50" fmla="+- 0 1794 1794"/>
                              <a:gd name="T51" fmla="*/ 1794 h 1713"/>
                              <a:gd name="T52" fmla="+- 0 4014 3520"/>
                              <a:gd name="T53" fmla="*/ T52 w 5779"/>
                              <a:gd name="T54" fmla="+- 0 1794 1794"/>
                              <a:gd name="T55" fmla="*/ 1794 h 1713"/>
                              <a:gd name="T56" fmla="+- 0 4468 3520"/>
                              <a:gd name="T57" fmla="*/ T56 w 5779"/>
                              <a:gd name="T58" fmla="+- 0 1794 1794"/>
                              <a:gd name="T59" fmla="*/ 1794 h 1713"/>
                              <a:gd name="T60" fmla="+- 0 9299 3520"/>
                              <a:gd name="T61" fmla="*/ T60 w 5779"/>
                              <a:gd name="T62" fmla="+- 0 1794 1794"/>
                              <a:gd name="T63" fmla="*/ 1794 h 1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779" h="1713">
                                <a:moveTo>
                                  <a:pt x="0" y="1713"/>
                                </a:moveTo>
                                <a:lnTo>
                                  <a:pt x="494" y="1713"/>
                                </a:lnTo>
                                <a:moveTo>
                                  <a:pt x="948" y="1713"/>
                                </a:moveTo>
                                <a:lnTo>
                                  <a:pt x="1939" y="1713"/>
                                </a:lnTo>
                                <a:moveTo>
                                  <a:pt x="0" y="1142"/>
                                </a:moveTo>
                                <a:lnTo>
                                  <a:pt x="494" y="1142"/>
                                </a:lnTo>
                                <a:moveTo>
                                  <a:pt x="948" y="1142"/>
                                </a:moveTo>
                                <a:lnTo>
                                  <a:pt x="1939" y="1142"/>
                                </a:lnTo>
                                <a:moveTo>
                                  <a:pt x="0" y="571"/>
                                </a:moveTo>
                                <a:lnTo>
                                  <a:pt x="494" y="571"/>
                                </a:lnTo>
                                <a:moveTo>
                                  <a:pt x="948" y="571"/>
                                </a:moveTo>
                                <a:lnTo>
                                  <a:pt x="5779" y="571"/>
                                </a:lnTo>
                                <a:moveTo>
                                  <a:pt x="0" y="0"/>
                                </a:moveTo>
                                <a:lnTo>
                                  <a:pt x="494" y="0"/>
                                </a:lnTo>
                                <a:moveTo>
                                  <a:pt x="948" y="0"/>
                                </a:moveTo>
                                <a:lnTo>
                                  <a:pt x="577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15" y="1700"/>
                            <a:ext cx="454" cy="2381"/>
                          </a:xfrm>
                          <a:prstGeom prst="rect">
                            <a:avLst/>
                          </a:pr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5913" y="2936"/>
                            <a:ext cx="991" cy="571"/>
                          </a:xfrm>
                          <a:custGeom>
                            <a:avLst/>
                            <a:gdLst>
                              <a:gd name="T0" fmla="+- 0 5913 5913"/>
                              <a:gd name="T1" fmla="*/ T0 w 991"/>
                              <a:gd name="T2" fmla="+- 0 3507 2936"/>
                              <a:gd name="T3" fmla="*/ 3507 h 571"/>
                              <a:gd name="T4" fmla="+- 0 6904 5913"/>
                              <a:gd name="T5" fmla="*/ T4 w 991"/>
                              <a:gd name="T6" fmla="+- 0 3507 2936"/>
                              <a:gd name="T7" fmla="*/ 3507 h 571"/>
                              <a:gd name="T8" fmla="+- 0 5913 5913"/>
                              <a:gd name="T9" fmla="*/ T8 w 991"/>
                              <a:gd name="T10" fmla="+- 0 2936 2936"/>
                              <a:gd name="T11" fmla="*/ 2936 h 571"/>
                              <a:gd name="T12" fmla="+- 0 6904 5913"/>
                              <a:gd name="T13" fmla="*/ T12 w 991"/>
                              <a:gd name="T14" fmla="+- 0 2936 2936"/>
                              <a:gd name="T15" fmla="*/ 2936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" h="571">
                                <a:moveTo>
                                  <a:pt x="0" y="571"/>
                                </a:moveTo>
                                <a:lnTo>
                                  <a:pt x="991" y="571"/>
                                </a:lnTo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60" y="2663"/>
                            <a:ext cx="454" cy="1419"/>
                          </a:xfrm>
                          <a:prstGeom prst="rect">
                            <a:avLst/>
                          </a:pr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58" y="2937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6904" y="2581"/>
                            <a:ext cx="1898" cy="1500"/>
                          </a:xfrm>
                          <a:custGeom>
                            <a:avLst/>
                            <a:gdLst>
                              <a:gd name="T0" fmla="+- 0 7357 6904"/>
                              <a:gd name="T1" fmla="*/ T0 w 1898"/>
                              <a:gd name="T2" fmla="+- 0 2581 2581"/>
                              <a:gd name="T3" fmla="*/ 2581 h 1500"/>
                              <a:gd name="T4" fmla="+- 0 6904 6904"/>
                              <a:gd name="T5" fmla="*/ T4 w 1898"/>
                              <a:gd name="T6" fmla="+- 0 2581 2581"/>
                              <a:gd name="T7" fmla="*/ 2581 h 1500"/>
                              <a:gd name="T8" fmla="+- 0 6904 6904"/>
                              <a:gd name="T9" fmla="*/ T8 w 1898"/>
                              <a:gd name="T10" fmla="+- 0 4081 2581"/>
                              <a:gd name="T11" fmla="*/ 4081 h 1500"/>
                              <a:gd name="T12" fmla="+- 0 7357 6904"/>
                              <a:gd name="T13" fmla="*/ T12 w 1898"/>
                              <a:gd name="T14" fmla="+- 0 4081 2581"/>
                              <a:gd name="T15" fmla="*/ 4081 h 1500"/>
                              <a:gd name="T16" fmla="+- 0 7357 6904"/>
                              <a:gd name="T17" fmla="*/ T16 w 1898"/>
                              <a:gd name="T18" fmla="+- 0 2581 2581"/>
                              <a:gd name="T19" fmla="*/ 2581 h 1500"/>
                              <a:gd name="T20" fmla="+- 0 8802 6904"/>
                              <a:gd name="T21" fmla="*/ T20 w 1898"/>
                              <a:gd name="T22" fmla="+- 0 3634 2581"/>
                              <a:gd name="T23" fmla="*/ 3634 h 1500"/>
                              <a:gd name="T24" fmla="+- 0 8349 6904"/>
                              <a:gd name="T25" fmla="*/ T24 w 1898"/>
                              <a:gd name="T26" fmla="+- 0 3634 2581"/>
                              <a:gd name="T27" fmla="*/ 3634 h 1500"/>
                              <a:gd name="T28" fmla="+- 0 8349 6904"/>
                              <a:gd name="T29" fmla="*/ T28 w 1898"/>
                              <a:gd name="T30" fmla="+- 0 4081 2581"/>
                              <a:gd name="T31" fmla="*/ 4081 h 1500"/>
                              <a:gd name="T32" fmla="+- 0 8802 6904"/>
                              <a:gd name="T33" fmla="*/ T32 w 1898"/>
                              <a:gd name="T34" fmla="+- 0 4081 2581"/>
                              <a:gd name="T35" fmla="*/ 4081 h 1500"/>
                              <a:gd name="T36" fmla="+- 0 8802 6904"/>
                              <a:gd name="T37" fmla="*/ T36 w 1898"/>
                              <a:gd name="T38" fmla="+- 0 3634 2581"/>
                              <a:gd name="T39" fmla="*/ 3634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8" h="1500">
                                <a:moveTo>
                                  <a:pt x="4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0"/>
                                </a:lnTo>
                                <a:lnTo>
                                  <a:pt x="453" y="150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1898" y="1053"/>
                                </a:moveTo>
                                <a:lnTo>
                                  <a:pt x="1445" y="1053"/>
                                </a:lnTo>
                                <a:lnTo>
                                  <a:pt x="1445" y="1500"/>
                                </a:lnTo>
                                <a:lnTo>
                                  <a:pt x="1898" y="1500"/>
                                </a:lnTo>
                                <a:lnTo>
                                  <a:pt x="1898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"/>
                        <wps:cNvSpPr>
                          <a:spLocks/>
                        </wps:cNvSpPr>
                        <wps:spPr bwMode="auto">
                          <a:xfrm>
                            <a:off x="3520" y="1220"/>
                            <a:ext cx="5779" cy="2861"/>
                          </a:xfrm>
                          <a:custGeom>
                            <a:avLst/>
                            <a:gdLst>
                              <a:gd name="T0" fmla="+- 0 3520 3520"/>
                              <a:gd name="T1" fmla="*/ T0 w 5779"/>
                              <a:gd name="T2" fmla="+- 0 4081 1220"/>
                              <a:gd name="T3" fmla="*/ 4081 h 2861"/>
                              <a:gd name="T4" fmla="+- 0 9299 3520"/>
                              <a:gd name="T5" fmla="*/ T4 w 5779"/>
                              <a:gd name="T6" fmla="+- 0 4081 1220"/>
                              <a:gd name="T7" fmla="*/ 4081 h 2861"/>
                              <a:gd name="T8" fmla="+- 0 3520 3520"/>
                              <a:gd name="T9" fmla="*/ T8 w 5779"/>
                              <a:gd name="T10" fmla="+- 0 1220 1220"/>
                              <a:gd name="T11" fmla="*/ 1220 h 2861"/>
                              <a:gd name="T12" fmla="+- 0 9299 3520"/>
                              <a:gd name="T13" fmla="*/ T12 w 5779"/>
                              <a:gd name="T14" fmla="+- 0 1220 1220"/>
                              <a:gd name="T15" fmla="*/ 1220 h 2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79" h="2861">
                                <a:moveTo>
                                  <a:pt x="0" y="2861"/>
                                </a:moveTo>
                                <a:lnTo>
                                  <a:pt x="5779" y="2861"/>
                                </a:lnTo>
                                <a:moveTo>
                                  <a:pt x="0" y="0"/>
                                </a:moveTo>
                                <a:lnTo>
                                  <a:pt x="577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49" y="479"/>
                            <a:ext cx="6569" cy="40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702"/>
                            <a:ext cx="360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DF300" w14:textId="77777777" w:rsidR="000A6AC6" w:rsidRDefault="000A6AC6" w:rsidP="000A6AC6">
                              <w:pPr>
                                <w:spacing w:line="28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28"/>
                                </w:rPr>
                                <w:t>Cadastro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28"/>
                                </w:rPr>
                                <w:t>Estadual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28"/>
                                </w:rPr>
                                <w:t>Barragens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148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F21F5" w14:textId="77777777" w:rsidR="000A6AC6" w:rsidRDefault="000A6AC6" w:rsidP="000A6AC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7" y="1438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C4208" w14:textId="77777777" w:rsidR="000A6AC6" w:rsidRDefault="000A6AC6" w:rsidP="000A6AC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208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724"/>
                            <a:ext cx="294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43454" w14:textId="77777777" w:rsidR="000A6AC6" w:rsidRDefault="000A6AC6" w:rsidP="000A6AC6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200</w:t>
                              </w:r>
                            </w:p>
                            <w:p w14:paraId="75C830C3" w14:textId="77777777" w:rsidR="000A6AC6" w:rsidRDefault="000A6AC6" w:rsidP="000A6AC6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1C03962A" w14:textId="77777777" w:rsidR="000A6AC6" w:rsidRDefault="000A6AC6" w:rsidP="000A6AC6">
                              <w:pPr>
                                <w:spacing w:before="117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2398"/>
                            <a:ext cx="29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908EF" w14:textId="77777777" w:rsidR="000A6AC6" w:rsidRDefault="000A6AC6" w:rsidP="000A6AC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2319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D0CE5" w14:textId="77777777" w:rsidR="000A6AC6" w:rsidRDefault="000A6AC6" w:rsidP="000A6AC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2866"/>
                            <a:ext cx="294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7964E" w14:textId="77777777" w:rsidR="000A6AC6" w:rsidRDefault="000A6AC6" w:rsidP="000A6AC6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100</w:t>
                              </w:r>
                            </w:p>
                            <w:p w14:paraId="278DF7FE" w14:textId="77777777" w:rsidR="000A6AC6" w:rsidRDefault="000A6AC6" w:rsidP="000A6AC6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C6F93F5" w14:textId="77777777" w:rsidR="000A6AC6" w:rsidRDefault="000A6AC6" w:rsidP="000A6AC6">
                              <w:pPr>
                                <w:spacing w:before="119"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3373"/>
                            <a:ext cx="196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9E0AF" w14:textId="77777777" w:rsidR="000A6AC6" w:rsidRDefault="000A6AC6" w:rsidP="000A6AC6">
                              <w:pPr>
                                <w:tabs>
                                  <w:tab w:val="left" w:pos="1129"/>
                                  <w:tab w:val="left" w:pos="1941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  <w:u w:val="single" w:color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  <w:u w:val="single" w:color="D9D9D9"/>
                                </w:rPr>
                                <w:tab/>
                                <w:t>39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  <w:u w:val="single" w:color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62" y="4009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81EE0" w14:textId="77777777" w:rsidR="000A6AC6" w:rsidRDefault="000A6AC6" w:rsidP="000A6AC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61" y="4242"/>
                            <a:ext cx="3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2D4B5" w14:textId="77777777" w:rsidR="000A6AC6" w:rsidRDefault="000A6AC6" w:rsidP="000A6AC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06" y="4242"/>
                            <a:ext cx="3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D83F7" w14:textId="77777777" w:rsidR="000A6AC6" w:rsidRDefault="000A6AC6" w:rsidP="000A6AC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51" y="4242"/>
                            <a:ext cx="3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1EC54" w14:textId="77777777" w:rsidR="000A6AC6" w:rsidRDefault="000A6AC6" w:rsidP="000A6AC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397" y="4242"/>
                            <a:ext cx="3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C2C39" w14:textId="77777777" w:rsidR="000A6AC6" w:rsidRDefault="000A6AC6" w:rsidP="000A6AC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7106D" id="Agrupar 3" o:spid="_x0000_s1026" style="position:absolute;left:0;text-align:left;margin-left:147.1pt;margin-top:23.6pt;width:329.2pt;height:204.05pt;z-index:-251663872;mso-wrap-distance-left:0;mso-wrap-distance-right:0;mso-position-horizontal-relative:page" coordorigin="2942,472" coordsize="658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">
                <v:shape id="AutoShape 3" o:spid="_x0000_s1027" style="position:absolute;left:3520;top:1794;width:5779;height:1713;visibility:visible;mso-wrap-style:square;v-text-anchor:top" coordsize="5779,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" path="m,1713r494,m948,1713r991,m,1142r494,m948,1142r991,m,571r494,m948,571r4831,m,l494,m948,l5779,e" filled="f" strokecolor="#d9d9d9" strokeweight=".72pt">
                  <v:path arrowok="t" o:connecttype="custom" o:connectlocs="0,3507;494,3507;948,3507;1939,3507;0,2936;494,2936;948,2936;1939,2936;0,2365;494,2365;948,2365;5779,2365;0,1794;494,1794;948,1794;5779,1794" o:connectangles="0,0,0,0,0,0,0,0,0,0,0,0,0,0,0,0"/>
                </v:shape>
                <v:rect id="Rectangle 4" o:spid="_x0000_s1028" style="position:absolute;left:4015;top:1700;width:45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" fillcolor="#5b9bd3" stroked="f"/>
                <v:shape id="AutoShape 5" o:spid="_x0000_s1029" style="position:absolute;left:5913;top:2936;width:991;height:571;visibility:visible;mso-wrap-style:square;v-text-anchor:top" coordsize="991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" path="m,571r991,m,l991,e" filled="f" strokecolor="#d9d9d9" strokeweight=".72pt">
                  <v:path arrowok="t" o:connecttype="custom" o:connectlocs="0,3507;991,3507;0,2936;991,2936" o:connectangles="0,0,0,0"/>
                </v:shape>
                <v:rect id="Rectangle 6" o:spid="_x0000_s1030" style="position:absolute;left:5460;top:2663;width:4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" fillcolor="#5b9bd3" stroked="f"/>
                <v:line id="Line 7" o:spid="_x0000_s1031" style="position:absolute;visibility:visible;mso-wrap-style:square" from="7358,2937" to="9300,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" strokecolor="#d9d9d9" strokeweight=".72pt"/>
                <v:shape id="AutoShape 8" o:spid="_x0000_s1032" style="position:absolute;left:6904;top:2581;width:1898;height:1500;visibility:visible;mso-wrap-style:square;v-text-anchor:top" coordsize="1898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" path="m453,l,,,1500r453,l453,xm1898,1053r-453,l1445,1500r453,l1898,1053xe" fillcolor="#5b9bd3" stroked="f">
                  <v:path arrowok="t" o:connecttype="custom" o:connectlocs="453,2581;0,2581;0,4081;453,4081;453,2581;1898,3634;1445,3634;1445,4081;1898,4081;1898,3634" o:connectangles="0,0,0,0,0,0,0,0,0,0"/>
                </v:shape>
                <v:shape id="AutoShape 9" o:spid="_x0000_s1033" style="position:absolute;left:3520;top:1220;width:5779;height:2861;visibility:visible;mso-wrap-style:square;v-text-anchor:top" coordsize="5779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" path="m,2861r5779,m,l5779,e" filled="f" strokecolor="#d9d9d9" strokeweight=".72pt">
                  <v:path arrowok="t" o:connecttype="custom" o:connectlocs="0,4081;5779,4081;0,1220;5779,1220" o:connectangles="0,0,0,0"/>
                </v:shape>
                <v:rect id="Rectangle 10" o:spid="_x0000_s1034" style="position:absolute;left:2949;top:479;width:6569;height: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" filled="f" strokecolor="#d9d9d9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4443;top:702;width:360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8BDF300" w14:textId="77777777" w:rsidR="000A6AC6" w:rsidRDefault="000A6AC6" w:rsidP="000A6AC6">
                        <w:pPr>
                          <w:spacing w:line="28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28"/>
                          </w:rPr>
                          <w:t>Cadastro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28"/>
                          </w:rPr>
                          <w:t>Estadual</w:t>
                        </w:r>
                        <w:r>
                          <w:rPr>
                            <w:rFonts w:ascii="Calibri"/>
                            <w:color w:val="575757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28"/>
                          </w:rPr>
                          <w:t>de</w:t>
                        </w:r>
                        <w:r>
                          <w:rPr>
                            <w:rFonts w:ascii="Calibri"/>
                            <w:color w:val="575757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28"/>
                          </w:rPr>
                          <w:t>Barragens</w:t>
                        </w:r>
                      </w:p>
                    </w:txbxContent>
                  </v:textbox>
                </v:shape>
                <v:shape id="Text Box 12" o:spid="_x0000_s1036" type="#_x0000_t202" style="position:absolute;left:3079;top:1148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B7F21F5" w14:textId="77777777" w:rsidR="000A6AC6" w:rsidRDefault="000A6AC6" w:rsidP="000A6AC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250</w:t>
                        </w:r>
                      </w:p>
                    </w:txbxContent>
                  </v:textbox>
                </v:shape>
                <v:shape id="Text Box 13" o:spid="_x0000_s1037" type="#_x0000_t202" style="position:absolute;left:4107;top:1438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EC4208" w14:textId="77777777" w:rsidR="000A6AC6" w:rsidRDefault="000A6AC6" w:rsidP="000A6AC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208</w:t>
                        </w:r>
                      </w:p>
                    </w:txbxContent>
                  </v:textbox>
                </v:shape>
                <v:shape id="Text Box 14" o:spid="_x0000_s1038" type="#_x0000_t202" style="position:absolute;left:3079;top:1724;width:29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8343454" w14:textId="77777777" w:rsidR="000A6AC6" w:rsidRDefault="000A6AC6" w:rsidP="000A6AC6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200</w:t>
                        </w:r>
                      </w:p>
                      <w:p w14:paraId="75C830C3" w14:textId="77777777" w:rsidR="000A6AC6" w:rsidRDefault="000A6AC6" w:rsidP="000A6AC6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1C03962A" w14:textId="77777777" w:rsidR="000A6AC6" w:rsidRDefault="000A6AC6" w:rsidP="000A6AC6">
                        <w:pPr>
                          <w:spacing w:before="117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150</w:t>
                        </w:r>
                      </w:p>
                    </w:txbxContent>
                  </v:textbox>
                </v:shape>
                <v:shape id="Text Box 15" o:spid="_x0000_s1039" type="#_x0000_t202" style="position:absolute;left:5552;top:2398;width:296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16908EF" w14:textId="77777777" w:rsidR="000A6AC6" w:rsidRDefault="000A6AC6" w:rsidP="000A6AC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124</w:t>
                        </w:r>
                      </w:p>
                    </w:txbxContent>
                  </v:textbox>
                </v:shape>
                <v:shape id="Text Box 16" o:spid="_x0000_s1040" type="#_x0000_t202" style="position:absolute;left:6997;top:2319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2D0CE5" w14:textId="77777777" w:rsidR="000A6AC6" w:rsidRDefault="000A6AC6" w:rsidP="000A6AC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131</w:t>
                        </w:r>
                      </w:p>
                    </w:txbxContent>
                  </v:textbox>
                </v:shape>
                <v:shape id="Text Box 17" o:spid="_x0000_s1041" type="#_x0000_t202" style="position:absolute;left:3079;top:2866;width:294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837964E" w14:textId="77777777" w:rsidR="000A6AC6" w:rsidRDefault="000A6AC6" w:rsidP="000A6AC6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100</w:t>
                        </w:r>
                      </w:p>
                      <w:p w14:paraId="278DF7FE" w14:textId="77777777" w:rsidR="000A6AC6" w:rsidRDefault="000A6AC6" w:rsidP="000A6AC6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0C6F93F5" w14:textId="77777777" w:rsidR="000A6AC6" w:rsidRDefault="000A6AC6" w:rsidP="000A6AC6">
                        <w:pPr>
                          <w:spacing w:before="119"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18" o:spid="_x0000_s1042" type="#_x0000_t202" style="position:absolute;left:7358;top:3373;width:196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309E0AF" w14:textId="77777777" w:rsidR="000A6AC6" w:rsidRDefault="000A6AC6" w:rsidP="000A6AC6">
                        <w:pPr>
                          <w:tabs>
                            <w:tab w:val="left" w:pos="1129"/>
                            <w:tab w:val="left" w:pos="1941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  <w:u w:val="single" w:color="D9D9D9"/>
                          </w:rPr>
                          <w:tab/>
                          <w:t>39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  <w:u w:val="single" w:color="D9D9D9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43" type="#_x0000_t202" style="position:absolute;left:3262;top:4009;width:1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F281EE0" w14:textId="77777777" w:rsidR="000A6AC6" w:rsidRDefault="000A6AC6" w:rsidP="000A6AC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0" o:spid="_x0000_s1044" type="#_x0000_t202" style="position:absolute;left:4061;top:4242;width:3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362D4B5" w14:textId="77777777" w:rsidR="000A6AC6" w:rsidRDefault="000A6AC6" w:rsidP="000A6AC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2018</w:t>
                        </w:r>
                      </w:p>
                    </w:txbxContent>
                  </v:textbox>
                </v:shape>
                <v:shape id="Text Box 21" o:spid="_x0000_s1045" type="#_x0000_t202" style="position:absolute;left:5506;top:4242;width:3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28D83F7" w14:textId="77777777" w:rsidR="000A6AC6" w:rsidRDefault="000A6AC6" w:rsidP="000A6AC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2019</w:t>
                        </w:r>
                      </w:p>
                    </w:txbxContent>
                  </v:textbox>
                </v:shape>
                <v:shape id="Text Box 22" o:spid="_x0000_s1046" type="#_x0000_t202" style="position:absolute;left:6951;top:4242;width:3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371EC54" w14:textId="77777777" w:rsidR="000A6AC6" w:rsidRDefault="000A6AC6" w:rsidP="000A6AC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2020</w:t>
                        </w:r>
                      </w:p>
                    </w:txbxContent>
                  </v:textbox>
                </v:shape>
                <v:shape id="Text Box 23" o:spid="_x0000_s1047" type="#_x0000_t202" style="position:absolute;left:8397;top:4242;width:3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87C2C39" w14:textId="77777777" w:rsidR="000A6AC6" w:rsidRDefault="000A6AC6" w:rsidP="000A6AC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A6AC6">
        <w:rPr>
          <w:b/>
          <w:bCs/>
          <w:noProof/>
        </w:rPr>
        <w:t>Gráfico</w:t>
      </w:r>
      <w:r w:rsidRPr="000A6AC6">
        <w:rPr>
          <w:b/>
          <w:bCs/>
          <w:spacing w:val="-5"/>
        </w:rPr>
        <w:t xml:space="preserve"> </w:t>
      </w:r>
      <w:r w:rsidRPr="000A6AC6">
        <w:rPr>
          <w:b/>
          <w:bCs/>
        </w:rPr>
        <w:t>1</w:t>
      </w:r>
      <w:r w:rsidRPr="000A6AC6">
        <w:rPr>
          <w:b/>
          <w:bCs/>
          <w:spacing w:val="-2"/>
        </w:rPr>
        <w:t xml:space="preserve"> </w:t>
      </w:r>
      <w:r w:rsidRPr="000A6AC6">
        <w:rPr>
          <w:b/>
          <w:bCs/>
        </w:rPr>
        <w:t>–</w:t>
      </w:r>
      <w:r w:rsidRPr="000A6AC6">
        <w:rPr>
          <w:b/>
          <w:bCs/>
          <w:spacing w:val="-1"/>
        </w:rPr>
        <w:t xml:space="preserve"> </w:t>
      </w:r>
      <w:r w:rsidRPr="000A6AC6">
        <w:rPr>
          <w:b/>
          <w:bCs/>
        </w:rPr>
        <w:t>Evolução</w:t>
      </w:r>
      <w:r w:rsidRPr="000A6AC6">
        <w:rPr>
          <w:b/>
          <w:bCs/>
          <w:spacing w:val="-4"/>
        </w:rPr>
        <w:t xml:space="preserve"> </w:t>
      </w:r>
      <w:r w:rsidRPr="000A6AC6">
        <w:rPr>
          <w:b/>
          <w:bCs/>
        </w:rPr>
        <w:t>do</w:t>
      </w:r>
      <w:r w:rsidRPr="000A6AC6">
        <w:rPr>
          <w:b/>
          <w:bCs/>
          <w:spacing w:val="-4"/>
        </w:rPr>
        <w:t xml:space="preserve"> </w:t>
      </w:r>
      <w:r w:rsidRPr="000A6AC6">
        <w:rPr>
          <w:b/>
          <w:bCs/>
        </w:rPr>
        <w:t>Cadastro Estadual</w:t>
      </w:r>
      <w:r w:rsidRPr="000A6AC6">
        <w:rPr>
          <w:b/>
          <w:bCs/>
          <w:spacing w:val="-5"/>
        </w:rPr>
        <w:t xml:space="preserve"> </w:t>
      </w:r>
      <w:r w:rsidRPr="000A6AC6">
        <w:rPr>
          <w:b/>
          <w:bCs/>
        </w:rPr>
        <w:t>de</w:t>
      </w:r>
      <w:r w:rsidRPr="000A6AC6">
        <w:rPr>
          <w:b/>
          <w:bCs/>
          <w:spacing w:val="-4"/>
        </w:rPr>
        <w:t xml:space="preserve"> </w:t>
      </w:r>
      <w:r w:rsidRPr="000A6AC6">
        <w:rPr>
          <w:b/>
          <w:bCs/>
        </w:rPr>
        <w:t>Barragens</w:t>
      </w:r>
    </w:p>
    <w:p w14:paraId="4B66CC07" w14:textId="24E38A30" w:rsidR="000A6AC6" w:rsidRDefault="004D1F07" w:rsidP="004D1F07">
      <w:pPr>
        <w:pStyle w:val="SemEspaamento"/>
        <w:jc w:val="center"/>
      </w:pPr>
      <w:r>
        <w:t>Fonte: SRH (202</w:t>
      </w:r>
      <w:r w:rsidR="00502801">
        <w:t>1</w:t>
      </w:r>
      <w:r>
        <w:t>)</w:t>
      </w:r>
    </w:p>
    <w:p w14:paraId="03B2AEF4" w14:textId="0C8CDBCE" w:rsidR="000A6AC6" w:rsidRDefault="000A6AC6" w:rsidP="000A6AC6">
      <w:pPr>
        <w:pStyle w:val="SemEspaamento"/>
      </w:pPr>
      <w:r>
        <w:t>Observa-se um grande decréscimo na quantidade de barragens cadastradas ao longo dos anos.</w:t>
      </w:r>
      <w:r>
        <w:rPr>
          <w:spacing w:val="1"/>
        </w:rPr>
        <w:t xml:space="preserve"> </w:t>
      </w:r>
      <w:r>
        <w:t xml:space="preserve">Esta situação levou o poder público estadual a dar uma prioridade nas </w:t>
      </w:r>
      <w:r>
        <w:lastRenderedPageBreak/>
        <w:t>ações intensificadas à divulgação e relevância do</w:t>
      </w:r>
      <w:r>
        <w:rPr>
          <w:spacing w:val="1"/>
        </w:rPr>
        <w:t xml:space="preserve"> </w:t>
      </w:r>
      <w:r>
        <w:t>cadastro para a população. Analisando de forma mais refinada, verificou-se que o substancial</w:t>
      </w:r>
      <w:r>
        <w:rPr>
          <w:spacing w:val="1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estruturas</w:t>
      </w:r>
      <w:r>
        <w:rPr>
          <w:spacing w:val="-3"/>
        </w:rPr>
        <w:t xml:space="preserve"> </w:t>
      </w:r>
      <w:r>
        <w:t>cadastradas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ligada</w:t>
      </w:r>
      <w:r>
        <w:rPr>
          <w:spacing w:val="-4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barragens de</w:t>
      </w:r>
      <w:r>
        <w:rPr>
          <w:spacing w:val="-7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importância</w:t>
      </w:r>
      <w:r>
        <w:rPr>
          <w:spacing w:val="-58"/>
        </w:rPr>
        <w:t xml:space="preserve"> </w:t>
      </w:r>
      <w:r>
        <w:rPr>
          <w:spacing w:val="-1"/>
        </w:rPr>
        <w:t>estadual,</w:t>
      </w:r>
      <w:r>
        <w:rPr>
          <w:spacing w:val="-9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consideradas</w:t>
      </w:r>
      <w:r>
        <w:rPr>
          <w:spacing w:val="-8"/>
        </w:rPr>
        <w:t xml:space="preserve"> </w:t>
      </w:r>
      <w:r>
        <w:t>estratégicas</w:t>
      </w:r>
      <w:r>
        <w:rPr>
          <w:spacing w:val="-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gerenciamento</w:t>
      </w:r>
      <w:r>
        <w:rPr>
          <w:spacing w:val="-8"/>
        </w:rPr>
        <w:t xml:space="preserve"> </w:t>
      </w:r>
      <w:proofErr w:type="gramStart"/>
      <w:r>
        <w:t xml:space="preserve">dos </w:t>
      </w:r>
      <w:r>
        <w:rPr>
          <w:spacing w:val="-58"/>
        </w:rPr>
        <w:t xml:space="preserve"> </w:t>
      </w:r>
      <w:r>
        <w:t>recursos</w:t>
      </w:r>
      <w:proofErr w:type="gramEnd"/>
      <w:r>
        <w:rPr>
          <w:spacing w:val="-2"/>
        </w:rPr>
        <w:t xml:space="preserve"> </w:t>
      </w:r>
      <w:r>
        <w:t>hídricos do Estado do Ceará.</w:t>
      </w:r>
    </w:p>
    <w:p w14:paraId="78EE69EE" w14:textId="2FD140DF" w:rsidR="000A6AC6" w:rsidRDefault="000A6AC6" w:rsidP="004D1F07">
      <w:pPr>
        <w:pStyle w:val="SemEspaamento"/>
      </w:pPr>
      <w:r>
        <w:t xml:space="preserve">Visando ampliar o universo de barragens cadastradas, </w:t>
      </w:r>
      <w:r>
        <w:t>a SRH, em parceria</w:t>
      </w:r>
      <w:r>
        <w:rPr>
          <w:spacing w:val="-57"/>
        </w:rPr>
        <w:t xml:space="preserve"> </w:t>
      </w:r>
      <w:r>
        <w:t>com as Gerências Regionais da COGERH/CE, desenvolveu</w:t>
      </w:r>
      <w:r>
        <w:t xml:space="preserve"> ações de divulgação do cadastro,</w:t>
      </w:r>
      <w:r>
        <w:rPr>
          <w:spacing w:val="1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reuniões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conscientizar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população</w:t>
      </w:r>
      <w:r>
        <w:rPr>
          <w:spacing w:val="-5"/>
        </w:rPr>
        <w:t xml:space="preserve"> </w:t>
      </w:r>
      <w:r>
        <w:t>cearense</w:t>
      </w:r>
      <w:r>
        <w:rPr>
          <w:spacing w:val="-7"/>
        </w:rPr>
        <w:t xml:space="preserve"> </w:t>
      </w:r>
      <w:r>
        <w:t>sobre a</w:t>
      </w:r>
      <w:r>
        <w:rPr>
          <w:spacing w:val="-4"/>
        </w:rPr>
        <w:t xml:space="preserve"> </w:t>
      </w:r>
      <w:r>
        <w:t>importância</w:t>
      </w:r>
      <w:r>
        <w:rPr>
          <w:spacing w:val="-6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ação.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Gerências</w:t>
      </w:r>
      <w:r>
        <w:rPr>
          <w:spacing w:val="-58"/>
        </w:rPr>
        <w:t xml:space="preserve"> </w:t>
      </w:r>
      <w:r>
        <w:t>Regionais da COGERH auxiliam na identificação de barragens, atuações em campo para coleta de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são responsáveis por notificar os empreendedores quanto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cadastramento.</w:t>
      </w:r>
    </w:p>
    <w:p w14:paraId="30C7E388" w14:textId="6829EC8B" w:rsidR="004D1F07" w:rsidRDefault="004D1F07" w:rsidP="00E77299">
      <w:pPr>
        <w:pStyle w:val="SemEspaamento"/>
        <w:rPr>
          <w:b/>
          <w:bCs/>
          <w:noProof/>
        </w:rPr>
      </w:pPr>
      <w:r>
        <w:t>O</w:t>
      </w:r>
      <w:r>
        <w:rPr>
          <w:spacing w:val="-13"/>
        </w:rPr>
        <w:t xml:space="preserve"> </w:t>
      </w:r>
      <w:r>
        <w:t>banco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dados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cadastros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SRH</w:t>
      </w:r>
      <w:r>
        <w:rPr>
          <w:spacing w:val="-12"/>
        </w:rPr>
        <w:t xml:space="preserve"> </w:t>
      </w:r>
      <w:r>
        <w:t>possui</w:t>
      </w:r>
      <w:r>
        <w:rPr>
          <w:spacing w:val="-13"/>
        </w:rPr>
        <w:t xml:space="preserve"> hodiernamente </w:t>
      </w:r>
      <w:r>
        <w:t>530</w:t>
      </w:r>
      <w:r>
        <w:rPr>
          <w:spacing w:val="-13"/>
        </w:rPr>
        <w:t xml:space="preserve"> </w:t>
      </w:r>
      <w:r>
        <w:t>barragens</w:t>
      </w:r>
      <w:r>
        <w:rPr>
          <w:spacing w:val="-12"/>
        </w:rPr>
        <w:t xml:space="preserve"> </w:t>
      </w:r>
      <w:r>
        <w:t>cadastras</w:t>
      </w:r>
      <w:r>
        <w:rPr>
          <w:spacing w:val="-13"/>
        </w:rPr>
        <w:t xml:space="preserve">, </w:t>
      </w:r>
      <w:r>
        <w:t xml:space="preserve">conforme o mapa ilustrado abaixo na Figura </w:t>
      </w:r>
      <w:r w:rsidR="00502801">
        <w:t>1</w:t>
      </w:r>
      <w:r>
        <w:t>. Algumas das bacias</w:t>
      </w:r>
      <w:r>
        <w:rPr>
          <w:spacing w:val="1"/>
        </w:rPr>
        <w:t xml:space="preserve"> </w:t>
      </w:r>
      <w:r>
        <w:t>hidrográficas apresentam maiores quantidades de barragens cadastradas, devido às</w:t>
      </w:r>
      <w:r>
        <w:rPr>
          <w:spacing w:val="-4"/>
        </w:rPr>
        <w:t xml:space="preserve"> </w:t>
      </w:r>
      <w:r>
        <w:t>campanhas</w:t>
      </w:r>
      <w:r>
        <w:rPr>
          <w:spacing w:val="-2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Gerências</w:t>
      </w:r>
      <w:r>
        <w:rPr>
          <w:spacing w:val="3"/>
        </w:rPr>
        <w:t xml:space="preserve"> </w:t>
      </w:r>
      <w:r>
        <w:t>Regionais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COGERH,</w:t>
      </w:r>
      <w:r>
        <w:rPr>
          <w:spacing w:val="-58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as atuações são</w:t>
      </w:r>
      <w:r>
        <w:rPr>
          <w:spacing w:val="2"/>
        </w:rPr>
        <w:t xml:space="preserve"> </w:t>
      </w:r>
      <w:r>
        <w:t>realizadas em maiores quantidades.</w:t>
      </w:r>
    </w:p>
    <w:p w14:paraId="3B3DB9E0" w14:textId="2B648490" w:rsidR="00BF2389" w:rsidRPr="00E97CAE" w:rsidRDefault="00EB03A4" w:rsidP="004D1F07">
      <w:pPr>
        <w:pStyle w:val="SemEspaamento"/>
        <w:jc w:val="center"/>
        <w:rPr>
          <w:b/>
          <w:bCs/>
          <w:lang w:val="en-US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14249BB" wp14:editId="12216B50">
            <wp:simplePos x="0" y="0"/>
            <wp:positionH relativeFrom="page">
              <wp:posOffset>2947670</wp:posOffset>
            </wp:positionH>
            <wp:positionV relativeFrom="paragraph">
              <wp:posOffset>367665</wp:posOffset>
            </wp:positionV>
            <wp:extent cx="2041525" cy="2933700"/>
            <wp:effectExtent l="0" t="0" r="0" b="0"/>
            <wp:wrapTopAndBottom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F07">
        <w:rPr>
          <w:b/>
          <w:bCs/>
          <w:noProof/>
        </w:rPr>
        <w:t>Figura</w:t>
      </w:r>
      <w:r w:rsidR="004D1F07" w:rsidRPr="000A6AC6">
        <w:rPr>
          <w:b/>
          <w:bCs/>
          <w:spacing w:val="-5"/>
        </w:rPr>
        <w:t xml:space="preserve"> </w:t>
      </w:r>
      <w:r w:rsidR="004D1F07" w:rsidRPr="000A6AC6">
        <w:rPr>
          <w:b/>
          <w:bCs/>
        </w:rPr>
        <w:t>1</w:t>
      </w:r>
      <w:r w:rsidR="004D1F07" w:rsidRPr="000A6AC6">
        <w:rPr>
          <w:b/>
          <w:bCs/>
          <w:spacing w:val="-2"/>
        </w:rPr>
        <w:t xml:space="preserve"> </w:t>
      </w:r>
      <w:r w:rsidR="004D1F07" w:rsidRPr="000A6AC6">
        <w:rPr>
          <w:b/>
          <w:bCs/>
        </w:rPr>
        <w:t>–</w:t>
      </w:r>
      <w:r w:rsidR="004D1F07" w:rsidRPr="000A6AC6">
        <w:rPr>
          <w:b/>
          <w:bCs/>
          <w:spacing w:val="-1"/>
        </w:rPr>
        <w:t xml:space="preserve"> </w:t>
      </w:r>
      <w:r w:rsidR="004D1F07">
        <w:rPr>
          <w:b/>
          <w:bCs/>
        </w:rPr>
        <w:t>Quantidade</w:t>
      </w:r>
      <w:r w:rsidR="004D1F07" w:rsidRPr="000A6AC6">
        <w:rPr>
          <w:b/>
          <w:bCs/>
          <w:spacing w:val="-5"/>
        </w:rPr>
        <w:t xml:space="preserve"> </w:t>
      </w:r>
      <w:r w:rsidR="004D1F07" w:rsidRPr="000A6AC6">
        <w:rPr>
          <w:b/>
          <w:bCs/>
        </w:rPr>
        <w:t>de</w:t>
      </w:r>
      <w:r w:rsidR="004D1F07" w:rsidRPr="000A6AC6">
        <w:rPr>
          <w:b/>
          <w:bCs/>
          <w:spacing w:val="-4"/>
        </w:rPr>
        <w:t xml:space="preserve"> </w:t>
      </w:r>
      <w:r w:rsidR="004D1F07" w:rsidRPr="000A6AC6">
        <w:rPr>
          <w:b/>
          <w:bCs/>
        </w:rPr>
        <w:t>Barragens</w:t>
      </w:r>
      <w:r w:rsidR="004D1F07">
        <w:rPr>
          <w:b/>
          <w:bCs/>
        </w:rPr>
        <w:t xml:space="preserve"> Cadastradas</w:t>
      </w:r>
    </w:p>
    <w:p w14:paraId="4ECB10AE" w14:textId="77777777" w:rsidR="00502801" w:rsidRDefault="00502801" w:rsidP="00502801">
      <w:pPr>
        <w:pStyle w:val="SemEspaamento"/>
        <w:jc w:val="center"/>
      </w:pPr>
      <w:r>
        <w:t>Fonte: SRH (2021)</w:t>
      </w:r>
    </w:p>
    <w:p w14:paraId="767D39F2" w14:textId="13654D1F" w:rsidR="00883A36" w:rsidRPr="00883A36" w:rsidRDefault="00883A36" w:rsidP="00883A36">
      <w:pPr>
        <w:pStyle w:val="SemEspaamento"/>
        <w:ind w:firstLine="0"/>
        <w:rPr>
          <w:b/>
          <w:bCs/>
        </w:rPr>
      </w:pPr>
      <w:r w:rsidRPr="00883A36">
        <w:rPr>
          <w:b/>
          <w:bCs/>
        </w:rPr>
        <w:lastRenderedPageBreak/>
        <w:t xml:space="preserve">4.2 </w:t>
      </w:r>
      <w:r w:rsidRPr="00883A36">
        <w:rPr>
          <w:b/>
          <w:bCs/>
        </w:rPr>
        <w:t>Ações</w:t>
      </w:r>
      <w:r w:rsidRPr="00883A36">
        <w:rPr>
          <w:b/>
          <w:bCs/>
          <w:spacing w:val="-5"/>
        </w:rPr>
        <w:t xml:space="preserve"> </w:t>
      </w:r>
      <w:r w:rsidRPr="00883A36">
        <w:rPr>
          <w:b/>
          <w:bCs/>
        </w:rPr>
        <w:t>de</w:t>
      </w:r>
      <w:r w:rsidRPr="00883A36">
        <w:rPr>
          <w:b/>
          <w:bCs/>
          <w:spacing w:val="-3"/>
        </w:rPr>
        <w:t xml:space="preserve"> </w:t>
      </w:r>
      <w:r w:rsidRPr="00883A36">
        <w:rPr>
          <w:b/>
          <w:bCs/>
        </w:rPr>
        <w:t>Fiscalização</w:t>
      </w:r>
    </w:p>
    <w:p w14:paraId="3D24E5EF" w14:textId="6339F8A0" w:rsidR="00883A36" w:rsidRDefault="00883A36" w:rsidP="00883A36">
      <w:pPr>
        <w:pStyle w:val="SemEspaamento"/>
      </w:pPr>
      <w:r>
        <w:t>A cada 12 meses são</w:t>
      </w:r>
      <w:r>
        <w:rPr>
          <w:spacing w:val="1"/>
        </w:rPr>
        <w:t xml:space="preserve"> </w:t>
      </w:r>
      <w:r>
        <w:t>exigidas</w:t>
      </w:r>
      <w:r>
        <w:rPr>
          <w:spacing w:val="1"/>
        </w:rPr>
        <w:t xml:space="preserve"> </w:t>
      </w:r>
      <w:r>
        <w:t>algumas</w:t>
      </w:r>
      <w:r>
        <w:rPr>
          <w:spacing w:val="-57"/>
        </w:rPr>
        <w:t xml:space="preserve"> </w:t>
      </w:r>
      <w:r>
        <w:rPr>
          <w:spacing w:val="-1"/>
        </w:rPr>
        <w:t>ações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rPr>
          <w:spacing w:val="-1"/>
        </w:rPr>
        <w:t>empreendedores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barragens,</w:t>
      </w:r>
      <w:r>
        <w:rPr>
          <w:spacing w:val="-10"/>
        </w:rPr>
        <w:t xml:space="preserve"> </w:t>
      </w:r>
      <w:r>
        <w:t>principalmente</w:t>
      </w:r>
      <w:r>
        <w:rPr>
          <w:spacing w:val="-13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à</w:t>
      </w:r>
      <w:r>
        <w:rPr>
          <w:spacing w:val="-28"/>
        </w:rPr>
        <w:t xml:space="preserve"> </w:t>
      </w:r>
      <w:r>
        <w:t>elaboração</w:t>
      </w:r>
      <w:r>
        <w:rPr>
          <w:spacing w:val="-8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gramStart"/>
      <w:r>
        <w:t xml:space="preserve">inspeções </w:t>
      </w:r>
      <w:r>
        <w:rPr>
          <w:spacing w:val="-58"/>
        </w:rPr>
        <w:t xml:space="preserve"> </w:t>
      </w:r>
      <w:r>
        <w:t>e</w:t>
      </w:r>
      <w:proofErr w:type="gramEnd"/>
      <w:r>
        <w:t xml:space="preserve"> também o desenvolvimento dos Planos de Segurança de Barragem (PSB).</w:t>
      </w:r>
      <w:r>
        <w:rPr>
          <w:spacing w:val="1"/>
        </w:rPr>
        <w:t xml:space="preserve"> </w:t>
      </w:r>
      <w:r>
        <w:t>Com a coleta dessa documentação,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equipe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CESBA</w:t>
      </w:r>
      <w:r>
        <w:rPr>
          <w:spacing w:val="-6"/>
        </w:rPr>
        <w:t xml:space="preserve"> </w:t>
      </w:r>
      <w:r>
        <w:t>realiza</w:t>
      </w:r>
      <w:r>
        <w:rPr>
          <w:spacing w:val="-9"/>
        </w:rPr>
        <w:t xml:space="preserve"> </w:t>
      </w:r>
      <w:r>
        <w:t>análise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documentos,</w:t>
      </w:r>
      <w:r>
        <w:rPr>
          <w:spacing w:val="-6"/>
        </w:rPr>
        <w:t xml:space="preserve"> avaliando a</w:t>
      </w:r>
      <w:r>
        <w:t>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estruturais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barragens.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empreendedores,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Dano</w:t>
      </w:r>
      <w:r>
        <w:rPr>
          <w:spacing w:val="-57"/>
        </w:rPr>
        <w:t xml:space="preserve"> </w:t>
      </w:r>
      <w:r>
        <w:t>Potencial</w:t>
      </w:r>
      <w:r>
        <w:rPr>
          <w:spacing w:val="-1"/>
        </w:rPr>
        <w:t xml:space="preserve"> </w:t>
      </w:r>
      <w:r>
        <w:t>Associado (DPA)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Classificação de</w:t>
      </w:r>
      <w:r>
        <w:rPr>
          <w:spacing w:val="-1"/>
        </w:rPr>
        <w:t xml:space="preserve"> </w:t>
      </w:r>
      <w:r>
        <w:t>Risco (CRI).</w:t>
      </w:r>
    </w:p>
    <w:p w14:paraId="2FDE6219" w14:textId="77777777" w:rsidR="00502801" w:rsidRDefault="00502801" w:rsidP="00502801">
      <w:pPr>
        <w:pStyle w:val="SemEspaamento"/>
      </w:pPr>
      <w:r>
        <w:t>Referente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DPA,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avalia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definições na Resolução CNRH n° 143, sendo estas referente aos impactos econômicos, sociais, ambientais ou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perda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vidas</w:t>
      </w:r>
      <w:r>
        <w:rPr>
          <w:spacing w:val="-6"/>
        </w:rPr>
        <w:t xml:space="preserve"> </w:t>
      </w:r>
      <w:r>
        <w:t>humanas</w:t>
      </w:r>
      <w:r>
        <w:rPr>
          <w:spacing w:val="-2"/>
        </w:rPr>
        <w:t xml:space="preserve"> </w:t>
      </w:r>
      <w:r>
        <w:t>causados</w:t>
      </w:r>
      <w:r>
        <w:rPr>
          <w:spacing w:val="-5"/>
        </w:rPr>
        <w:t xml:space="preserve"> </w:t>
      </w:r>
      <w:r>
        <w:t>devido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ruptura,</w:t>
      </w:r>
      <w:r>
        <w:rPr>
          <w:spacing w:val="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vazamento,</w:t>
      </w:r>
      <w:r>
        <w:rPr>
          <w:spacing w:val="-6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infiltração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solo</w:t>
      </w:r>
      <w:r>
        <w:rPr>
          <w:spacing w:val="-2"/>
        </w:rPr>
        <w:t xml:space="preserve"> </w:t>
      </w:r>
      <w:proofErr w:type="gramStart"/>
      <w:r>
        <w:t>ou</w:t>
      </w:r>
      <w:r>
        <w:rPr>
          <w:spacing w:val="-58"/>
        </w:rPr>
        <w:t xml:space="preserve">  </w:t>
      </w:r>
      <w:r>
        <w:t>ao</w:t>
      </w:r>
      <w:proofErr w:type="gramEnd"/>
      <w:r>
        <w:t xml:space="preserve"> mau funcionamento de uma barragem. </w:t>
      </w:r>
    </w:p>
    <w:p w14:paraId="3C8E561B" w14:textId="261B5DC2" w:rsidR="00502801" w:rsidRDefault="00502801" w:rsidP="00502801">
      <w:pPr>
        <w:pStyle w:val="SemEspaamento"/>
      </w:pPr>
      <w:r>
        <w:t xml:space="preserve">O mapa a seguir, exposto na Figura </w:t>
      </w:r>
      <w:r>
        <w:t>2</w:t>
      </w:r>
      <w:r>
        <w:t xml:space="preserve">, </w:t>
      </w:r>
      <w:r>
        <w:t>explana</w:t>
      </w:r>
      <w:r>
        <w:t xml:space="preserve"> 262 barragens classificadas quanto</w:t>
      </w:r>
      <w:r>
        <w:rPr>
          <w:spacing w:val="1"/>
        </w:rPr>
        <w:t xml:space="preserve"> </w:t>
      </w:r>
      <w:r>
        <w:t>ao DPA, definido em alto, médio e baixo.</w:t>
      </w:r>
    </w:p>
    <w:p w14:paraId="02E8A06A" w14:textId="1F701C71" w:rsidR="00E77299" w:rsidRDefault="00E77299" w:rsidP="00502801">
      <w:pPr>
        <w:pStyle w:val="SemEspaamento"/>
      </w:pPr>
    </w:p>
    <w:p w14:paraId="2B19EFE5" w14:textId="2AFFDD37" w:rsidR="00502801" w:rsidRDefault="00EB03A4" w:rsidP="00502801">
      <w:pPr>
        <w:pStyle w:val="SemEspaamento"/>
        <w:jc w:val="center"/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0DBA7345" wp14:editId="42B7EAA3">
            <wp:simplePos x="0" y="0"/>
            <wp:positionH relativeFrom="page">
              <wp:posOffset>3076575</wp:posOffset>
            </wp:positionH>
            <wp:positionV relativeFrom="paragraph">
              <wp:posOffset>386715</wp:posOffset>
            </wp:positionV>
            <wp:extent cx="1861820" cy="2658110"/>
            <wp:effectExtent l="0" t="0" r="5080" b="8890"/>
            <wp:wrapTopAndBottom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801">
        <w:rPr>
          <w:b/>
          <w:bCs/>
          <w:noProof/>
        </w:rPr>
        <w:t>Figura</w:t>
      </w:r>
      <w:r w:rsidR="00502801" w:rsidRPr="000A6AC6">
        <w:rPr>
          <w:b/>
          <w:bCs/>
          <w:spacing w:val="-5"/>
        </w:rPr>
        <w:t xml:space="preserve"> </w:t>
      </w:r>
      <w:r w:rsidR="00502801">
        <w:rPr>
          <w:b/>
          <w:bCs/>
        </w:rPr>
        <w:t>2</w:t>
      </w:r>
      <w:r w:rsidR="00502801" w:rsidRPr="000A6AC6">
        <w:rPr>
          <w:b/>
          <w:bCs/>
          <w:spacing w:val="-2"/>
        </w:rPr>
        <w:t xml:space="preserve"> </w:t>
      </w:r>
      <w:r w:rsidR="00502801" w:rsidRPr="000A6AC6">
        <w:rPr>
          <w:b/>
          <w:bCs/>
        </w:rPr>
        <w:t>–Barragens</w:t>
      </w:r>
      <w:r w:rsidR="00502801">
        <w:rPr>
          <w:b/>
          <w:bCs/>
        </w:rPr>
        <w:t xml:space="preserve"> </w:t>
      </w:r>
      <w:r w:rsidR="00502801">
        <w:rPr>
          <w:b/>
          <w:bCs/>
        </w:rPr>
        <w:t>classificadas quanto ao DPA</w:t>
      </w:r>
    </w:p>
    <w:p w14:paraId="225258B4" w14:textId="77777777" w:rsidR="00502801" w:rsidRDefault="00502801" w:rsidP="00502801">
      <w:pPr>
        <w:pStyle w:val="SemEspaamento"/>
        <w:jc w:val="center"/>
      </w:pPr>
      <w:r>
        <w:t>Fonte: SRH (2021)</w:t>
      </w:r>
    </w:p>
    <w:p w14:paraId="55D3F19A" w14:textId="3381056F" w:rsidR="00502801" w:rsidRDefault="00502801" w:rsidP="00502801">
      <w:pPr>
        <w:pStyle w:val="SemEspaamento"/>
      </w:pPr>
      <w:r>
        <w:lastRenderedPageBreak/>
        <w:t>Quanto à classificação das barragens por CRI, também feita com a definição dos critérios</w:t>
      </w:r>
      <w:r>
        <w:rPr>
          <w:spacing w:val="1"/>
        </w:rPr>
        <w:t xml:space="preserve"> </w:t>
      </w:r>
      <w:r>
        <w:rPr>
          <w:spacing w:val="-1"/>
        </w:rPr>
        <w:t>apresentados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Resolução</w:t>
      </w:r>
      <w:r>
        <w:rPr>
          <w:spacing w:val="-15"/>
        </w:rPr>
        <w:t xml:space="preserve"> </w:t>
      </w:r>
      <w:r>
        <w:t>CNRH</w:t>
      </w:r>
      <w:r>
        <w:rPr>
          <w:spacing w:val="-15"/>
        </w:rPr>
        <w:t xml:space="preserve"> </w:t>
      </w:r>
      <w:r>
        <w:t>n°143,</w:t>
      </w:r>
      <w:r>
        <w:rPr>
          <w:spacing w:val="-13"/>
        </w:rPr>
        <w:t xml:space="preserve"> </w:t>
      </w:r>
      <w:r>
        <w:t>considera os</w:t>
      </w:r>
      <w:r>
        <w:rPr>
          <w:spacing w:val="-12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características</w:t>
      </w:r>
      <w:r>
        <w:rPr>
          <w:spacing w:val="-12"/>
        </w:rPr>
        <w:t xml:space="preserve"> </w:t>
      </w:r>
      <w:r>
        <w:t>técnicas,</w:t>
      </w:r>
      <w:r>
        <w:rPr>
          <w:spacing w:val="-12"/>
        </w:rPr>
        <w:t xml:space="preserve"> </w:t>
      </w:r>
      <w:r>
        <w:t>estado</w:t>
      </w:r>
      <w:r>
        <w:rPr>
          <w:spacing w:val="-58"/>
        </w:rPr>
        <w:t xml:space="preserve"> </w:t>
      </w:r>
      <w:r>
        <w:t>de conservação e documentação sobre as barragens. Após análise das</w:t>
      </w:r>
      <w:r>
        <w:rPr>
          <w:spacing w:val="-57"/>
        </w:rPr>
        <w:t xml:space="preserve"> </w:t>
      </w:r>
      <w:r>
        <w:t>inspeções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segurança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toda</w:t>
      </w:r>
      <w:r>
        <w:rPr>
          <w:spacing w:val="-7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existente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barragem,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>classificar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estrutura.</w:t>
      </w:r>
      <w:r>
        <w:rPr>
          <w:spacing w:val="-58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 xml:space="preserve">especializadas. Muitos proprietários não possuem </w:t>
      </w:r>
      <w:proofErr w:type="gramStart"/>
      <w:r>
        <w:t xml:space="preserve">esses </w:t>
      </w:r>
      <w:r>
        <w:rPr>
          <w:spacing w:val="-57"/>
        </w:rPr>
        <w:t xml:space="preserve"> </w:t>
      </w:r>
      <w:r>
        <w:t>documentos</w:t>
      </w:r>
      <w:proofErr w:type="gramEnd"/>
      <w:r>
        <w:t>,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equipe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segurança,</w:t>
      </w:r>
      <w:r>
        <w:rPr>
          <w:spacing w:val="-4"/>
        </w:rPr>
        <w:t xml:space="preserve"> </w:t>
      </w:r>
      <w:r>
        <w:t>justificando</w:t>
      </w:r>
      <w:r>
        <w:rPr>
          <w:spacing w:val="-6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quantitativo</w:t>
      </w:r>
      <w:r>
        <w:rPr>
          <w:spacing w:val="-2"/>
        </w:rPr>
        <w:t xml:space="preserve"> </w:t>
      </w:r>
      <w:r>
        <w:t>diferente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as</w:t>
      </w:r>
      <w:r>
        <w:t xml:space="preserve"> </w:t>
      </w:r>
      <w:r>
        <w:t>estruturas</w:t>
      </w:r>
      <w:r>
        <w:rPr>
          <w:spacing w:val="-1"/>
        </w:rPr>
        <w:t xml:space="preserve"> </w:t>
      </w:r>
      <w:r>
        <w:t>classificadas</w:t>
      </w:r>
      <w:r>
        <w:rPr>
          <w:spacing w:val="-1"/>
        </w:rPr>
        <w:t xml:space="preserve"> </w:t>
      </w:r>
      <w:r>
        <w:t>quanto ao</w:t>
      </w:r>
      <w:r>
        <w:rPr>
          <w:spacing w:val="-1"/>
        </w:rPr>
        <w:t xml:space="preserve"> </w:t>
      </w:r>
      <w:r>
        <w:t>CRI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DPA, conforme</w:t>
      </w:r>
      <w:r>
        <w:rPr>
          <w:spacing w:val="-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Figura </w:t>
      </w:r>
      <w:r>
        <w:t>3</w:t>
      </w:r>
      <w:r>
        <w:rPr>
          <w:spacing w:val="4"/>
        </w:rPr>
        <w:t xml:space="preserve"> </w:t>
      </w:r>
      <w:r>
        <w:t>abaixo.</w:t>
      </w:r>
    </w:p>
    <w:p w14:paraId="77BA3D34" w14:textId="77777777" w:rsidR="00A5057E" w:rsidRDefault="00A5057E" w:rsidP="00502801">
      <w:pPr>
        <w:pStyle w:val="SemEspaamento"/>
      </w:pPr>
    </w:p>
    <w:p w14:paraId="603B5A06" w14:textId="1A891D6F" w:rsidR="00502801" w:rsidRDefault="00A5057E" w:rsidP="00A5057E">
      <w:pPr>
        <w:pStyle w:val="SemEspaamento"/>
        <w:jc w:val="center"/>
      </w:pPr>
      <w:r>
        <w:rPr>
          <w:noProof/>
        </w:rPr>
        <w:drawing>
          <wp:anchor distT="0" distB="0" distL="0" distR="0" simplePos="0" relativeHeight="251665920" behindDoc="0" locked="0" layoutInCell="1" allowOverlap="1" wp14:anchorId="065E749A" wp14:editId="27CAA396">
            <wp:simplePos x="0" y="0"/>
            <wp:positionH relativeFrom="page">
              <wp:posOffset>3003550</wp:posOffset>
            </wp:positionH>
            <wp:positionV relativeFrom="paragraph">
              <wp:posOffset>379095</wp:posOffset>
            </wp:positionV>
            <wp:extent cx="2153920" cy="3076575"/>
            <wp:effectExtent l="0" t="0" r="0" b="9525"/>
            <wp:wrapTopAndBottom/>
            <wp:docPr id="3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>Figura</w:t>
      </w:r>
      <w:r w:rsidRPr="000A6AC6">
        <w:rPr>
          <w:b/>
          <w:bCs/>
          <w:spacing w:val="-5"/>
        </w:rPr>
        <w:t xml:space="preserve"> </w:t>
      </w:r>
      <w:r>
        <w:rPr>
          <w:b/>
          <w:bCs/>
        </w:rPr>
        <w:t>3</w:t>
      </w:r>
      <w:r w:rsidRPr="000A6AC6">
        <w:rPr>
          <w:b/>
          <w:bCs/>
          <w:spacing w:val="-2"/>
        </w:rPr>
        <w:t xml:space="preserve"> </w:t>
      </w:r>
      <w:r w:rsidRPr="000A6AC6">
        <w:rPr>
          <w:b/>
          <w:bCs/>
        </w:rPr>
        <w:t>–Barragens</w:t>
      </w:r>
      <w:r>
        <w:rPr>
          <w:b/>
          <w:bCs/>
        </w:rPr>
        <w:t xml:space="preserve"> classificadas quanto ao </w:t>
      </w:r>
      <w:r>
        <w:rPr>
          <w:b/>
          <w:bCs/>
        </w:rPr>
        <w:t>CRI</w:t>
      </w:r>
    </w:p>
    <w:p w14:paraId="761BC541" w14:textId="622F2A3A" w:rsidR="00A5057E" w:rsidRDefault="00A5057E" w:rsidP="00A5057E">
      <w:pPr>
        <w:pStyle w:val="SemEspaamento"/>
        <w:jc w:val="center"/>
      </w:pPr>
      <w:r>
        <w:t>Fonte: SRH (2021)</w:t>
      </w:r>
    </w:p>
    <w:p w14:paraId="4673CD22" w14:textId="77777777" w:rsidR="00A5057E" w:rsidRDefault="00A5057E" w:rsidP="00A5057E">
      <w:pPr>
        <w:pStyle w:val="SemEspaamento"/>
        <w:jc w:val="center"/>
      </w:pPr>
    </w:p>
    <w:p w14:paraId="0F801601" w14:textId="77777777" w:rsidR="00A5057E" w:rsidRDefault="00A5057E" w:rsidP="00A5057E">
      <w:pPr>
        <w:pStyle w:val="SemEspaamento"/>
      </w:pPr>
      <w:r>
        <w:t>Foi elaborado através da</w:t>
      </w:r>
      <w:r>
        <w:rPr>
          <w:spacing w:val="1"/>
        </w:rPr>
        <w:t xml:space="preserve"> </w:t>
      </w:r>
      <w:r>
        <w:t>SRH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n°12/2020/CESBA/SRH,</w:t>
      </w:r>
      <w:r>
        <w:rPr>
          <w:spacing w:val="-11"/>
        </w:rPr>
        <w:t xml:space="preserve"> </w:t>
      </w:r>
      <w:r>
        <w:t>esplanando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referente</w:t>
      </w:r>
      <w:r>
        <w:rPr>
          <w:spacing w:val="-7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procedimentos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critérios</w:t>
      </w:r>
      <w:r>
        <w:rPr>
          <w:spacing w:val="-3"/>
        </w:rPr>
        <w:t xml:space="preserve"> que são</w:t>
      </w:r>
      <w:r>
        <w:rPr>
          <w:spacing w:val="-2"/>
        </w:rPr>
        <w:t xml:space="preserve"> </w:t>
      </w:r>
      <w:r>
        <w:t>adotados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fiscalização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barragens.</w:t>
      </w:r>
      <w:r>
        <w:rPr>
          <w:spacing w:val="-1"/>
        </w:rPr>
        <w:t xml:space="preserve"> </w:t>
      </w:r>
      <w:r>
        <w:t>Esses critérios</w:t>
      </w:r>
      <w:r>
        <w:rPr>
          <w:spacing w:val="-58"/>
        </w:rPr>
        <w:t xml:space="preserve"> </w:t>
      </w:r>
      <w:r>
        <w:t>foram definidos em 4 etapas sendo estes: avaliação dos Relatórios</w:t>
      </w:r>
      <w:r>
        <w:rPr>
          <w:spacing w:val="-57"/>
        </w:rPr>
        <w:t xml:space="preserve"> </w:t>
      </w:r>
      <w:r>
        <w:t>de Inspeções Regulares, o planejamento das campanhas de vistorias, campanhas de vistorias e o</w:t>
      </w:r>
      <w:r>
        <w:rPr>
          <w:spacing w:val="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das campanhas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elaboração de</w:t>
      </w:r>
      <w:r>
        <w:rPr>
          <w:spacing w:val="-1"/>
        </w:rPr>
        <w:t xml:space="preserve"> </w:t>
      </w:r>
      <w:r>
        <w:t>relatórios.</w:t>
      </w:r>
    </w:p>
    <w:p w14:paraId="18D5236B" w14:textId="5C958C6C" w:rsidR="004D1F07" w:rsidRDefault="00A5057E" w:rsidP="00A5057E">
      <w:pPr>
        <w:pStyle w:val="SemEspaamento"/>
      </w:pPr>
      <w:r>
        <w:lastRenderedPageBreak/>
        <w:t>Diante</w:t>
      </w:r>
      <w:r>
        <w:rPr>
          <w:spacing w:val="-8"/>
        </w:rPr>
        <w:t xml:space="preserve"> </w:t>
      </w:r>
      <w:r>
        <w:t>dessa nova forma de avaliar os empeendimentos,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SRH</w:t>
      </w:r>
      <w:r>
        <w:rPr>
          <w:spacing w:val="-6"/>
        </w:rPr>
        <w:t xml:space="preserve"> </w:t>
      </w:r>
      <w:r>
        <w:t>elabora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(PAF)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barragens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competência que se enquadram nos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adotados.</w:t>
      </w:r>
    </w:p>
    <w:p w14:paraId="7038DFFA" w14:textId="77777777" w:rsidR="00A5057E" w:rsidRDefault="00A5057E" w:rsidP="00A5057E">
      <w:pPr>
        <w:pStyle w:val="SemEspaamento"/>
        <w:rPr>
          <w:b/>
          <w:bCs/>
        </w:rPr>
      </w:pPr>
    </w:p>
    <w:p w14:paraId="1FECEC46" w14:textId="7ED3A7B1" w:rsidR="00B6172F" w:rsidRDefault="00D31D65" w:rsidP="00D31D65">
      <w:pPr>
        <w:pStyle w:val="Ttulo2"/>
        <w:jc w:val="both"/>
        <w:rPr>
          <w:b/>
          <w:bCs/>
          <w:szCs w:val="24"/>
        </w:rPr>
      </w:pPr>
      <w:r>
        <w:rPr>
          <w:b/>
          <w:bCs/>
          <w:szCs w:val="24"/>
        </w:rPr>
        <w:t>5. CONSIDERAÇÕES FINAIS</w:t>
      </w:r>
    </w:p>
    <w:p w14:paraId="30A5970D" w14:textId="77777777" w:rsidR="00A5057E" w:rsidRDefault="00D31D65" w:rsidP="00A5057E">
      <w:pPr>
        <w:pStyle w:val="SemEspaamento"/>
      </w:pPr>
      <w:r>
        <w:t xml:space="preserve">       </w:t>
      </w:r>
      <w:r w:rsidR="00A5057E">
        <w:t>Através desse estudo é possível concluir</w:t>
      </w:r>
      <w:r w:rsidR="00A5057E">
        <w:rPr>
          <w:spacing w:val="-3"/>
        </w:rPr>
        <w:t xml:space="preserve"> </w:t>
      </w:r>
      <w:r w:rsidR="00A5057E">
        <w:t>que</w:t>
      </w:r>
      <w:r w:rsidR="00A5057E">
        <w:rPr>
          <w:spacing w:val="-4"/>
        </w:rPr>
        <w:t xml:space="preserve"> </w:t>
      </w:r>
      <w:r w:rsidR="00A5057E">
        <w:t>a</w:t>
      </w:r>
      <w:r w:rsidR="00A5057E">
        <w:rPr>
          <w:spacing w:val="-5"/>
        </w:rPr>
        <w:t xml:space="preserve"> </w:t>
      </w:r>
      <w:r w:rsidR="00A5057E">
        <w:t>gestão</w:t>
      </w:r>
      <w:r w:rsidR="00A5057E">
        <w:rPr>
          <w:spacing w:val="-4"/>
        </w:rPr>
        <w:t xml:space="preserve"> </w:t>
      </w:r>
      <w:r w:rsidR="00A5057E">
        <w:t>de</w:t>
      </w:r>
      <w:r w:rsidR="00A5057E">
        <w:rPr>
          <w:spacing w:val="-5"/>
        </w:rPr>
        <w:t xml:space="preserve"> </w:t>
      </w:r>
      <w:r w:rsidR="00A5057E">
        <w:t>segurança</w:t>
      </w:r>
      <w:r w:rsidR="00A5057E">
        <w:rPr>
          <w:spacing w:val="-5"/>
        </w:rPr>
        <w:t xml:space="preserve"> </w:t>
      </w:r>
      <w:r w:rsidR="00A5057E">
        <w:t>de</w:t>
      </w:r>
      <w:r w:rsidR="00A5057E">
        <w:rPr>
          <w:spacing w:val="-5"/>
        </w:rPr>
        <w:t xml:space="preserve"> </w:t>
      </w:r>
      <w:r w:rsidR="00A5057E">
        <w:t>barragens</w:t>
      </w:r>
      <w:r w:rsidR="00A5057E">
        <w:rPr>
          <w:spacing w:val="-4"/>
        </w:rPr>
        <w:t xml:space="preserve"> </w:t>
      </w:r>
      <w:r w:rsidR="00A5057E">
        <w:t>desenvolvida</w:t>
      </w:r>
      <w:r w:rsidR="00A5057E">
        <w:rPr>
          <w:spacing w:val="-4"/>
        </w:rPr>
        <w:t xml:space="preserve"> </w:t>
      </w:r>
      <w:r w:rsidR="00A5057E">
        <w:t>e</w:t>
      </w:r>
      <w:r w:rsidR="00A5057E">
        <w:rPr>
          <w:spacing w:val="-5"/>
        </w:rPr>
        <w:t xml:space="preserve"> </w:t>
      </w:r>
      <w:r w:rsidR="00A5057E">
        <w:t>aplicada</w:t>
      </w:r>
      <w:r w:rsidR="00A5057E">
        <w:rPr>
          <w:spacing w:val="-5"/>
        </w:rPr>
        <w:t xml:space="preserve"> </w:t>
      </w:r>
      <w:r w:rsidR="00A5057E">
        <w:t>pela SRH, na esfera estadual, é considerada satisfatória e de grande valor, tendo em vista que apresenta uma estrutura</w:t>
      </w:r>
      <w:r w:rsidR="00A5057E">
        <w:rPr>
          <w:spacing w:val="1"/>
        </w:rPr>
        <w:t xml:space="preserve"> </w:t>
      </w:r>
      <w:r w:rsidR="00A5057E">
        <w:t>firme no gerenciamento de suas ações, possibilitando</w:t>
      </w:r>
      <w:r w:rsidR="00A5057E">
        <w:rPr>
          <w:spacing w:val="-9"/>
        </w:rPr>
        <w:t xml:space="preserve"> </w:t>
      </w:r>
      <w:r w:rsidR="00A5057E">
        <w:t>a</w:t>
      </w:r>
      <w:r w:rsidR="00A5057E">
        <w:rPr>
          <w:spacing w:val="-9"/>
        </w:rPr>
        <w:t xml:space="preserve"> </w:t>
      </w:r>
      <w:r w:rsidR="00A5057E">
        <w:t>identificação</w:t>
      </w:r>
      <w:r w:rsidR="00A5057E">
        <w:rPr>
          <w:spacing w:val="-4"/>
        </w:rPr>
        <w:t xml:space="preserve"> </w:t>
      </w:r>
      <w:r w:rsidR="00A5057E">
        <w:t>de</w:t>
      </w:r>
      <w:r w:rsidR="00A5057E">
        <w:rPr>
          <w:spacing w:val="-57"/>
        </w:rPr>
        <w:t xml:space="preserve"> </w:t>
      </w:r>
      <w:r w:rsidR="00A5057E">
        <w:t>barragens</w:t>
      </w:r>
      <w:r w:rsidR="00A5057E">
        <w:rPr>
          <w:spacing w:val="-1"/>
        </w:rPr>
        <w:t xml:space="preserve"> </w:t>
      </w:r>
      <w:r w:rsidR="00A5057E">
        <w:t>que</w:t>
      </w:r>
      <w:r w:rsidR="00A5057E">
        <w:rPr>
          <w:spacing w:val="-2"/>
        </w:rPr>
        <w:t xml:space="preserve"> </w:t>
      </w:r>
      <w:r w:rsidR="00A5057E">
        <w:t>requerem</w:t>
      </w:r>
      <w:r w:rsidR="00A5057E">
        <w:rPr>
          <w:spacing w:val="2"/>
        </w:rPr>
        <w:t xml:space="preserve"> </w:t>
      </w:r>
      <w:r w:rsidR="00A5057E">
        <w:t>mais</w:t>
      </w:r>
      <w:r w:rsidR="00A5057E">
        <w:rPr>
          <w:spacing w:val="-1"/>
        </w:rPr>
        <w:t xml:space="preserve"> </w:t>
      </w:r>
      <w:r w:rsidR="00A5057E">
        <w:t>exigências e</w:t>
      </w:r>
      <w:r w:rsidR="00A5057E">
        <w:rPr>
          <w:spacing w:val="-2"/>
        </w:rPr>
        <w:t xml:space="preserve"> </w:t>
      </w:r>
      <w:r w:rsidR="00A5057E">
        <w:t>apoiando</w:t>
      </w:r>
      <w:r w:rsidR="00A5057E">
        <w:rPr>
          <w:spacing w:val="-1"/>
        </w:rPr>
        <w:t xml:space="preserve"> </w:t>
      </w:r>
      <w:r w:rsidR="00A5057E">
        <w:t>nas</w:t>
      </w:r>
      <w:r w:rsidR="00A5057E">
        <w:rPr>
          <w:spacing w:val="-1"/>
        </w:rPr>
        <w:t xml:space="preserve"> </w:t>
      </w:r>
      <w:r w:rsidR="00A5057E">
        <w:t>intervenções em situações</w:t>
      </w:r>
      <w:r w:rsidR="00A5057E">
        <w:rPr>
          <w:spacing w:val="-1"/>
        </w:rPr>
        <w:t xml:space="preserve"> </w:t>
      </w:r>
      <w:r w:rsidR="00A5057E">
        <w:t>de</w:t>
      </w:r>
      <w:r w:rsidR="00A5057E">
        <w:rPr>
          <w:spacing w:val="-2"/>
        </w:rPr>
        <w:t xml:space="preserve"> </w:t>
      </w:r>
      <w:r w:rsidR="00A5057E">
        <w:t>risco.</w:t>
      </w:r>
    </w:p>
    <w:p w14:paraId="5BA0961A" w14:textId="127C424C" w:rsidR="00A5057E" w:rsidRDefault="00A5057E" w:rsidP="00A5057E">
      <w:pPr>
        <w:pStyle w:val="SemEspaamento"/>
      </w:pPr>
      <w:r>
        <w:t>Contudo, na pesquisa realizada foi possível observar que embora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empenho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implementação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PNSB,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desafios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superados como alcançar quantitativos maiores no cadastramento das barragens, realização de campanhas</w:t>
      </w:r>
      <w:r>
        <w:rPr>
          <w:spacing w:val="-5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divulgação</w:t>
      </w:r>
      <w:r>
        <w:rPr>
          <w:spacing w:val="-8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municípios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intensificar</w:t>
      </w:r>
      <w:r>
        <w:rPr>
          <w:spacing w:val="-11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exigências</w:t>
      </w:r>
      <w:r>
        <w:rPr>
          <w:spacing w:val="-11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elaboração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implementação</w:t>
      </w:r>
      <w:r>
        <w:rPr>
          <w:spacing w:val="-58"/>
        </w:rPr>
        <w:t xml:space="preserve"> </w:t>
      </w:r>
      <w:r>
        <w:t>dos dispositivos estabelecidos na Lei de Segurança de Barragens para os empreendedores.</w:t>
      </w:r>
    </w:p>
    <w:p w14:paraId="440809BE" w14:textId="77777777" w:rsidR="00A5057E" w:rsidRDefault="00A5057E" w:rsidP="00A5057E">
      <w:pPr>
        <w:pStyle w:val="SemEspaamento"/>
      </w:pPr>
    </w:p>
    <w:p w14:paraId="70EC4D7B" w14:textId="2DFDC77E" w:rsidR="00A5057E" w:rsidRPr="00A5057E" w:rsidRDefault="00D31D65" w:rsidP="00E77299">
      <w:pPr>
        <w:pStyle w:val="Ttulo2"/>
        <w:jc w:val="both"/>
      </w:pPr>
      <w:r>
        <w:rPr>
          <w:b/>
          <w:szCs w:val="24"/>
        </w:rPr>
        <w:t xml:space="preserve">6. </w:t>
      </w:r>
      <w:r w:rsidRPr="00E97CAE">
        <w:rPr>
          <w:b/>
          <w:szCs w:val="24"/>
        </w:rPr>
        <w:t>REFERÊNCIAS</w:t>
      </w:r>
      <w:r>
        <w:rPr>
          <w:b/>
          <w:szCs w:val="24"/>
        </w:rPr>
        <w:t xml:space="preserve"> </w:t>
      </w:r>
    </w:p>
    <w:p w14:paraId="08D8260F" w14:textId="64796E2C" w:rsidR="00A5057E" w:rsidRDefault="00A5057E" w:rsidP="00A5057E">
      <w:pPr>
        <w:pStyle w:val="Referncias"/>
        <w:jc w:val="both"/>
      </w:pPr>
      <w:r>
        <w:t>MENESCAL,</w:t>
      </w:r>
      <w:r>
        <w:rPr>
          <w:spacing w:val="49"/>
        </w:rPr>
        <w:t xml:space="preserve"> </w:t>
      </w:r>
      <w:r>
        <w:t>R.</w:t>
      </w:r>
      <w:r>
        <w:rPr>
          <w:spacing w:val="48"/>
        </w:rPr>
        <w:t xml:space="preserve"> </w:t>
      </w:r>
      <w:r>
        <w:t>A.;</w:t>
      </w:r>
      <w:r>
        <w:rPr>
          <w:spacing w:val="52"/>
        </w:rPr>
        <w:t xml:space="preserve"> </w:t>
      </w:r>
      <w:r>
        <w:t>OLIVEIRA,</w:t>
      </w:r>
      <w:r>
        <w:rPr>
          <w:spacing w:val="48"/>
        </w:rPr>
        <w:t xml:space="preserve"> </w:t>
      </w:r>
      <w:r>
        <w:t>S.</w:t>
      </w:r>
      <w:r>
        <w:rPr>
          <w:spacing w:val="49"/>
        </w:rPr>
        <w:t xml:space="preserve"> </w:t>
      </w:r>
      <w:r>
        <w:t>K.;</w:t>
      </w:r>
      <w:r>
        <w:rPr>
          <w:spacing w:val="50"/>
        </w:rPr>
        <w:t xml:space="preserve"> </w:t>
      </w:r>
      <w:r>
        <w:t>FONTENELLE,</w:t>
      </w:r>
      <w:r>
        <w:rPr>
          <w:spacing w:val="55"/>
        </w:rPr>
        <w:t xml:space="preserve"> </w:t>
      </w:r>
      <w:r>
        <w:t>A.</w:t>
      </w:r>
      <w:r>
        <w:rPr>
          <w:spacing w:val="48"/>
        </w:rPr>
        <w:t xml:space="preserve"> </w:t>
      </w:r>
      <w:r>
        <w:t>S.</w:t>
      </w:r>
      <w:r>
        <w:rPr>
          <w:spacing w:val="50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VIEIRA,</w:t>
      </w:r>
      <w:r>
        <w:rPr>
          <w:spacing w:val="53"/>
        </w:rPr>
        <w:t xml:space="preserve"> </w:t>
      </w:r>
      <w:r>
        <w:t>V.</w:t>
      </w:r>
      <w:r>
        <w:rPr>
          <w:spacing w:val="49"/>
        </w:rPr>
        <w:t xml:space="preserve"> </w:t>
      </w:r>
      <w:r>
        <w:t>P.</w:t>
      </w:r>
      <w:r>
        <w:rPr>
          <w:spacing w:val="48"/>
        </w:rPr>
        <w:t xml:space="preserve"> </w:t>
      </w:r>
      <w:r>
        <w:t>Acidentes</w:t>
      </w:r>
      <w:r>
        <w:rPr>
          <w:spacing w:val="54"/>
        </w:rPr>
        <w:t xml:space="preserve"> </w:t>
      </w:r>
      <w:r>
        <w:t>e</w:t>
      </w:r>
      <w:r>
        <w:t xml:space="preserve"> </w:t>
      </w:r>
      <w:r>
        <w:rPr>
          <w:spacing w:val="-1"/>
        </w:rPr>
        <w:t>incidentes</w:t>
      </w:r>
      <w:r>
        <w:rPr>
          <w:spacing w:val="-15"/>
        </w:rPr>
        <w:t xml:space="preserve"> </w:t>
      </w:r>
      <w:r>
        <w:rPr>
          <w:spacing w:val="-1"/>
        </w:rPr>
        <w:t>em</w:t>
      </w:r>
      <w:r>
        <w:rPr>
          <w:spacing w:val="-12"/>
        </w:rPr>
        <w:t xml:space="preserve"> </w:t>
      </w:r>
      <w:r>
        <w:rPr>
          <w:spacing w:val="-1"/>
        </w:rPr>
        <w:t>barragens</w:t>
      </w:r>
      <w:r>
        <w:rPr>
          <w:spacing w:val="-6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Ceará.</w:t>
      </w:r>
      <w:r>
        <w:rPr>
          <w:spacing w:val="-12"/>
        </w:rPr>
        <w:t xml:space="preserve"> </w:t>
      </w:r>
      <w:r>
        <w:t>XXIV</w:t>
      </w:r>
      <w:r>
        <w:rPr>
          <w:spacing w:val="-15"/>
        </w:rPr>
        <w:t xml:space="preserve"> </w:t>
      </w:r>
      <w:r>
        <w:t>Seminário</w:t>
      </w:r>
      <w:r>
        <w:rPr>
          <w:spacing w:val="-12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Grandes</w:t>
      </w:r>
      <w:r>
        <w:rPr>
          <w:spacing w:val="-10"/>
        </w:rPr>
        <w:t xml:space="preserve"> </w:t>
      </w:r>
      <w:r>
        <w:t>Barragens.</w:t>
      </w:r>
      <w:r>
        <w:rPr>
          <w:spacing w:val="-11"/>
        </w:rPr>
        <w:t xml:space="preserve"> </w:t>
      </w:r>
      <w:r>
        <w:t>2011.</w:t>
      </w:r>
      <w:r>
        <w:rPr>
          <w:spacing w:val="-57"/>
        </w:rPr>
        <w:t xml:space="preserve"> </w:t>
      </w:r>
      <w:r>
        <w:t>p. 91-108.</w:t>
      </w:r>
    </w:p>
    <w:p w14:paraId="21848041" w14:textId="77777777" w:rsidR="00A5057E" w:rsidRDefault="00A5057E" w:rsidP="00A5057E">
      <w:pPr>
        <w:pStyle w:val="Referncias"/>
        <w:jc w:val="both"/>
      </w:pPr>
    </w:p>
    <w:p w14:paraId="6738BBA4" w14:textId="77777777" w:rsidR="00A5057E" w:rsidRDefault="00A5057E" w:rsidP="00A5057E">
      <w:pPr>
        <w:pStyle w:val="Referncias"/>
        <w:jc w:val="both"/>
      </w:pPr>
      <w:r>
        <w:t>BRASIL,</w:t>
      </w:r>
      <w:r>
        <w:rPr>
          <w:spacing w:val="-4"/>
        </w:rPr>
        <w:t xml:space="preserve"> </w:t>
      </w:r>
      <w:r>
        <w:rPr>
          <w:i/>
        </w:rPr>
        <w:t>Lei</w:t>
      </w:r>
      <w:r>
        <w:rPr>
          <w:i/>
          <w:spacing w:val="-3"/>
        </w:rPr>
        <w:t xml:space="preserve"> </w:t>
      </w:r>
      <w:r>
        <w:rPr>
          <w:i/>
        </w:rPr>
        <w:t>Nº</w:t>
      </w:r>
      <w:r>
        <w:rPr>
          <w:i/>
          <w:spacing w:val="-2"/>
        </w:rPr>
        <w:t xml:space="preserve"> </w:t>
      </w:r>
      <w:r>
        <w:rPr>
          <w:i/>
        </w:rPr>
        <w:t>12334</w:t>
      </w:r>
      <w:r>
        <w:t>,</w:t>
      </w:r>
      <w:r>
        <w:rPr>
          <w:spacing w:val="-4"/>
        </w:rPr>
        <w:t xml:space="preserve"> </w:t>
      </w:r>
      <w:r>
        <w:t>Brasília,</w:t>
      </w:r>
      <w:r>
        <w:rPr>
          <w:spacing w:val="-3"/>
        </w:rPr>
        <w:t xml:space="preserve"> </w:t>
      </w:r>
      <w:r>
        <w:t>DF,</w:t>
      </w:r>
      <w:r>
        <w:rPr>
          <w:spacing w:val="1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t>(2010).</w:t>
      </w:r>
    </w:p>
    <w:p w14:paraId="06836EE4" w14:textId="77777777" w:rsidR="00A5057E" w:rsidRDefault="00A5057E" w:rsidP="00A5057E">
      <w:pPr>
        <w:pStyle w:val="Referncias"/>
        <w:jc w:val="both"/>
      </w:pPr>
      <w:r>
        <w:t>CEARÁ.</w:t>
      </w:r>
      <w:r>
        <w:rPr>
          <w:spacing w:val="-2"/>
        </w:rPr>
        <w:t xml:space="preserve"> </w:t>
      </w:r>
      <w:r>
        <w:t>Portaria</w:t>
      </w:r>
      <w:r>
        <w:rPr>
          <w:spacing w:val="-5"/>
        </w:rPr>
        <w:t xml:space="preserve"> </w:t>
      </w:r>
      <w:r>
        <w:t>SRH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2747,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Fortaleza, CE,</w:t>
      </w:r>
      <w:r>
        <w:rPr>
          <w:spacing w:val="-1"/>
        </w:rPr>
        <w:t xml:space="preserve"> </w:t>
      </w:r>
      <w:r>
        <w:t>Brasil.</w:t>
      </w:r>
    </w:p>
    <w:p w14:paraId="7B41D6A0" w14:textId="77777777" w:rsidR="00A5057E" w:rsidRDefault="00A5057E" w:rsidP="00A5057E">
      <w:pPr>
        <w:pStyle w:val="Referncias"/>
        <w:jc w:val="both"/>
      </w:pPr>
      <w:r>
        <w:t>CEARÁ. Lei n.º 11.306, de 1º de abril de 1987. Dispõe sobre a extinção, transformação e criação de</w:t>
      </w:r>
      <w:r>
        <w:rPr>
          <w:spacing w:val="-57"/>
        </w:rPr>
        <w:t xml:space="preserve"> </w:t>
      </w:r>
      <w:r>
        <w:t>Secretarias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cria</w:t>
      </w:r>
      <w:r>
        <w:rPr>
          <w:spacing w:val="-5"/>
        </w:rPr>
        <w:t xml:space="preserve"> </w:t>
      </w:r>
      <w:r>
        <w:t>cargos de</w:t>
      </w:r>
      <w:r>
        <w:rPr>
          <w:spacing w:val="-1"/>
        </w:rPr>
        <w:t xml:space="preserve"> </w:t>
      </w:r>
      <w:r>
        <w:t>Subsecretário, e</w:t>
      </w:r>
      <w:r>
        <w:rPr>
          <w:spacing w:val="-1"/>
        </w:rPr>
        <w:t xml:space="preserve"> </w:t>
      </w:r>
      <w:r>
        <w:t>dá</w:t>
      </w:r>
      <w:r>
        <w:rPr>
          <w:spacing w:val="-3"/>
        </w:rPr>
        <w:t xml:space="preserve"> </w:t>
      </w:r>
      <w:r>
        <w:t>outras providências.</w:t>
      </w:r>
    </w:p>
    <w:p w14:paraId="27D3A200" w14:textId="77777777" w:rsidR="00A5057E" w:rsidRDefault="00A5057E" w:rsidP="00A5057E">
      <w:pPr>
        <w:pStyle w:val="Referncias"/>
        <w:jc w:val="both"/>
      </w:pPr>
    </w:p>
    <w:p w14:paraId="7CFAA6CC" w14:textId="77777777" w:rsidR="00A5057E" w:rsidRDefault="00A5057E" w:rsidP="00A5057E">
      <w:pPr>
        <w:pStyle w:val="Referncias"/>
        <w:jc w:val="both"/>
      </w:pPr>
      <w:r>
        <w:t>TEIXEIRA,</w:t>
      </w:r>
      <w:r>
        <w:rPr>
          <w:spacing w:val="6"/>
        </w:rPr>
        <w:t xml:space="preserve"> </w:t>
      </w:r>
      <w:r>
        <w:t>Francisco</w:t>
      </w:r>
      <w:r>
        <w:rPr>
          <w:spacing w:val="8"/>
        </w:rPr>
        <w:t xml:space="preserve"> </w:t>
      </w:r>
      <w:r>
        <w:t>José</w:t>
      </w:r>
      <w:r>
        <w:rPr>
          <w:spacing w:val="4"/>
        </w:rPr>
        <w:t xml:space="preserve"> </w:t>
      </w:r>
      <w:r>
        <w:t>Coelho.</w:t>
      </w:r>
      <w:r>
        <w:rPr>
          <w:spacing w:val="10"/>
        </w:rPr>
        <w:t xml:space="preserve"> </w:t>
      </w:r>
      <w:r>
        <w:rPr>
          <w:b/>
        </w:rPr>
        <w:t>Modelos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Gerenciamento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</w:rPr>
        <w:t>Recursos</w:t>
      </w:r>
      <w:r>
        <w:rPr>
          <w:b/>
          <w:spacing w:val="6"/>
        </w:rPr>
        <w:t xml:space="preserve"> </w:t>
      </w:r>
      <w:r>
        <w:rPr>
          <w:b/>
        </w:rPr>
        <w:t>Hídricos:</w:t>
      </w:r>
      <w:r>
        <w:rPr>
          <w:b/>
          <w:spacing w:val="4"/>
        </w:rPr>
        <w:t xml:space="preserve"> </w:t>
      </w:r>
      <w:r>
        <w:rPr>
          <w:b/>
        </w:rPr>
        <w:t>Análises</w:t>
      </w:r>
      <w:r>
        <w:rPr>
          <w:b/>
          <w:spacing w:val="-57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Propostas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Aperfeiçoamento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Ceará</w:t>
      </w:r>
      <w:r>
        <w:t>:</w:t>
      </w:r>
      <w:r>
        <w:rPr>
          <w:spacing w:val="-2"/>
        </w:rPr>
        <w:t xml:space="preserve"> </w:t>
      </w:r>
      <w:r>
        <w:t>série</w:t>
      </w:r>
      <w:r>
        <w:rPr>
          <w:spacing w:val="-3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brasil</w:t>
      </w:r>
      <w:r>
        <w:rPr>
          <w:spacing w:val="4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Brasília,</w:t>
      </w:r>
      <w:r>
        <w:rPr>
          <w:spacing w:val="-2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t>p.</w:t>
      </w:r>
    </w:p>
    <w:p w14:paraId="36DDE748" w14:textId="77777777" w:rsidR="00A5057E" w:rsidRDefault="00A5057E" w:rsidP="00A5057E">
      <w:pPr>
        <w:pStyle w:val="Referncias"/>
        <w:jc w:val="both"/>
      </w:pPr>
    </w:p>
    <w:p w14:paraId="79FE82B4" w14:textId="77777777" w:rsidR="00A5057E" w:rsidRDefault="00A5057E" w:rsidP="00A5057E">
      <w:pPr>
        <w:pStyle w:val="Referncias"/>
        <w:jc w:val="both"/>
      </w:pPr>
      <w:r>
        <w:t xml:space="preserve">CEARÁ. Secretaria dos Recursos Hídricos. </w:t>
      </w:r>
      <w:r>
        <w:rPr>
          <w:b/>
        </w:rPr>
        <w:t>Plano de Ações Estratégicas de Recursos Hídricos do</w:t>
      </w:r>
      <w:r>
        <w:rPr>
          <w:b/>
          <w:spacing w:val="-57"/>
        </w:rPr>
        <w:t xml:space="preserve"> </w:t>
      </w:r>
      <w:r>
        <w:rPr>
          <w:b/>
        </w:rPr>
        <w:t>Ceará</w:t>
      </w:r>
      <w:r>
        <w:t>.</w:t>
      </w:r>
      <w:r>
        <w:rPr>
          <w:spacing w:val="1"/>
        </w:rPr>
        <w:t xml:space="preserve"> </w:t>
      </w:r>
      <w:r>
        <w:t>Fortaleza: Governo do Estado do Ceará, 2018. 169</w:t>
      </w:r>
      <w:r>
        <w:rPr>
          <w:spacing w:val="1"/>
        </w:rPr>
        <w:t xml:space="preserve"> </w:t>
      </w:r>
      <w:r>
        <w:t>p.</w:t>
      </w:r>
    </w:p>
    <w:p w14:paraId="33E93385" w14:textId="77777777" w:rsidR="00A5057E" w:rsidRDefault="00A5057E" w:rsidP="00A5057E">
      <w:pPr>
        <w:pStyle w:val="Referncias"/>
        <w:jc w:val="both"/>
      </w:pPr>
    </w:p>
    <w:p w14:paraId="58C0DA48" w14:textId="7BDB04F6" w:rsidR="00D31D65" w:rsidRPr="00E97CAE" w:rsidRDefault="00A5057E" w:rsidP="00A5057E">
      <w:pPr>
        <w:pStyle w:val="Referncias"/>
        <w:jc w:val="both"/>
        <w:rPr>
          <w:lang w:val="en-AU"/>
        </w:rPr>
      </w:pPr>
      <w:r>
        <w:t xml:space="preserve">FUNCEME, </w:t>
      </w:r>
      <w:r>
        <w:rPr>
          <w:i/>
        </w:rPr>
        <w:t>Mapeamento de pequenos açudes</w:t>
      </w:r>
      <w:r>
        <w:t>, Fortaleza, Brasil (2020).</w:t>
      </w:r>
      <w:r>
        <w:rPr>
          <w:spacing w:val="-57"/>
        </w:rPr>
        <w:t xml:space="preserve"> </w:t>
      </w:r>
      <w:r>
        <w:t>CNRH,</w:t>
      </w:r>
      <w:r>
        <w:rPr>
          <w:spacing w:val="-1"/>
        </w:rPr>
        <w:t xml:space="preserve"> </w:t>
      </w:r>
      <w:r>
        <w:rPr>
          <w:i/>
        </w:rPr>
        <w:t>Resolução Nº 143</w:t>
      </w:r>
      <w:r>
        <w:t>,</w:t>
      </w:r>
      <w:r>
        <w:rPr>
          <w:spacing w:val="-1"/>
        </w:rPr>
        <w:t xml:space="preserve"> </w:t>
      </w:r>
      <w:r>
        <w:t>Seção 1 do</w:t>
      </w:r>
      <w:r>
        <w:rPr>
          <w:spacing w:val="-1"/>
        </w:rPr>
        <w:t xml:space="preserve"> </w:t>
      </w:r>
      <w:r>
        <w:t>D.O.U,</w:t>
      </w:r>
      <w:r>
        <w:rPr>
          <w:spacing w:val="2"/>
        </w:rPr>
        <w:t xml:space="preserve"> </w:t>
      </w:r>
      <w:r>
        <w:t>Brasil (2012).7</w:t>
      </w:r>
    </w:p>
    <w:sectPr w:rsidR="00D31D65" w:rsidRPr="00E97CAE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FD4D" w14:textId="77777777" w:rsidR="00F14862" w:rsidRDefault="00F14862" w:rsidP="00D31D65">
      <w:pPr>
        <w:spacing w:after="0" w:line="240" w:lineRule="auto"/>
      </w:pPr>
      <w:r>
        <w:separator/>
      </w:r>
    </w:p>
  </w:endnote>
  <w:endnote w:type="continuationSeparator" w:id="0">
    <w:p w14:paraId="6786A2BB" w14:textId="77777777" w:rsidR="00F14862" w:rsidRDefault="00F14862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2C1D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1690C" wp14:editId="0AE796AD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94F8A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" fillcolor="#bfbfbf [2412]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943C" w14:textId="77777777" w:rsidR="00F14862" w:rsidRDefault="00F14862" w:rsidP="00D31D65">
      <w:pPr>
        <w:spacing w:after="0" w:line="240" w:lineRule="auto"/>
      </w:pPr>
      <w:r>
        <w:separator/>
      </w:r>
    </w:p>
  </w:footnote>
  <w:footnote w:type="continuationSeparator" w:id="0">
    <w:p w14:paraId="4F997703" w14:textId="77777777" w:rsidR="00F14862" w:rsidRDefault="00F14862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78F9" w14:textId="77777777" w:rsidR="00D178EB" w:rsidRDefault="00AD5E61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D7DE8FC" wp14:editId="025FC565">
          <wp:simplePos x="0" y="0"/>
          <wp:positionH relativeFrom="column">
            <wp:posOffset>3082290</wp:posOffset>
          </wp:positionH>
          <wp:positionV relativeFrom="paragraph">
            <wp:posOffset>-9525</wp:posOffset>
          </wp:positionV>
          <wp:extent cx="2581275" cy="645319"/>
          <wp:effectExtent l="0" t="0" r="0" b="254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ace_logo1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45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2F246FDC" wp14:editId="23E41F4C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A3FA813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471F9C8C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2C570D1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915EF6" wp14:editId="40F4A742">
              <wp:simplePos x="0" y="0"/>
              <wp:positionH relativeFrom="column">
                <wp:posOffset>2863215</wp:posOffset>
              </wp:positionH>
              <wp:positionV relativeFrom="paragraph">
                <wp:posOffset>135255</wp:posOffset>
              </wp:positionV>
              <wp:extent cx="3200400" cy="34290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C2FDB" w14:textId="77777777" w:rsidR="00357FF3" w:rsidRDefault="009E3CC9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2ª Edição 2022 | 13 a 14 de maio de 2022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15EF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48" type="#_x0000_t202" style="position:absolute;left:0;text-align:left;margin-left:225.45pt;margin-top:10.65pt;width:25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" fillcolor="white [3201]" stroked="f" strokeweight=".5pt">
              <v:textbox>
                <w:txbxContent>
                  <w:p w14:paraId="718C2FDB" w14:textId="77777777" w:rsidR="00357FF3" w:rsidRDefault="009E3CC9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2ª Edição 2022 | 13 a 14 de maio de 2022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0B85C01F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8EF"/>
    <w:multiLevelType w:val="hybridMultilevel"/>
    <w:tmpl w:val="9790E0B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06480A"/>
    <w:multiLevelType w:val="hybridMultilevel"/>
    <w:tmpl w:val="E4120D2C"/>
    <w:lvl w:ilvl="0" w:tplc="B9CA1CDE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A6C49EE">
      <w:numFmt w:val="bullet"/>
      <w:lvlText w:val="•"/>
      <w:lvlJc w:val="left"/>
      <w:pPr>
        <w:ind w:left="2247" w:hanging="360"/>
      </w:pPr>
      <w:rPr>
        <w:rFonts w:hint="default"/>
        <w:lang w:val="pt-PT" w:eastAsia="en-US" w:bidi="ar-SA"/>
      </w:rPr>
    </w:lvl>
    <w:lvl w:ilvl="2" w:tplc="8E40C9C0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3" w:tplc="40322960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4D88AFC">
      <w:numFmt w:val="bullet"/>
      <w:lvlText w:val="•"/>
      <w:lvlJc w:val="left"/>
      <w:pPr>
        <w:ind w:left="4788" w:hanging="360"/>
      </w:pPr>
      <w:rPr>
        <w:rFonts w:hint="default"/>
        <w:lang w:val="pt-PT" w:eastAsia="en-US" w:bidi="ar-SA"/>
      </w:rPr>
    </w:lvl>
    <w:lvl w:ilvl="5" w:tplc="8DFC7166">
      <w:numFmt w:val="bullet"/>
      <w:lvlText w:val="•"/>
      <w:lvlJc w:val="left"/>
      <w:pPr>
        <w:ind w:left="5635" w:hanging="360"/>
      </w:pPr>
      <w:rPr>
        <w:rFonts w:hint="default"/>
        <w:lang w:val="pt-PT" w:eastAsia="en-US" w:bidi="ar-SA"/>
      </w:rPr>
    </w:lvl>
    <w:lvl w:ilvl="6" w:tplc="D99E0920">
      <w:numFmt w:val="bullet"/>
      <w:lvlText w:val="•"/>
      <w:lvlJc w:val="left"/>
      <w:pPr>
        <w:ind w:left="6482" w:hanging="360"/>
      </w:pPr>
      <w:rPr>
        <w:rFonts w:hint="default"/>
        <w:lang w:val="pt-PT" w:eastAsia="en-US" w:bidi="ar-SA"/>
      </w:rPr>
    </w:lvl>
    <w:lvl w:ilvl="7" w:tplc="4AFE44D2">
      <w:numFmt w:val="bullet"/>
      <w:lvlText w:val="•"/>
      <w:lvlJc w:val="left"/>
      <w:pPr>
        <w:ind w:left="7329" w:hanging="360"/>
      </w:pPr>
      <w:rPr>
        <w:rFonts w:hint="default"/>
        <w:lang w:val="pt-PT" w:eastAsia="en-US" w:bidi="ar-SA"/>
      </w:rPr>
    </w:lvl>
    <w:lvl w:ilvl="8" w:tplc="8ED86EC2">
      <w:numFmt w:val="bullet"/>
      <w:lvlText w:val="•"/>
      <w:lvlJc w:val="left"/>
      <w:pPr>
        <w:ind w:left="8176" w:hanging="360"/>
      </w:pPr>
      <w:rPr>
        <w:rFonts w:hint="default"/>
        <w:lang w:val="pt-PT" w:eastAsia="en-US" w:bidi="ar-SA"/>
      </w:rPr>
    </w:lvl>
  </w:abstractNum>
  <w:num w:numId="1" w16cid:durableId="1581283523">
    <w:abstractNumId w:val="1"/>
  </w:num>
  <w:num w:numId="2" w16cid:durableId="25258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0A6AC6"/>
    <w:rsid w:val="00190971"/>
    <w:rsid w:val="001C540B"/>
    <w:rsid w:val="001D308C"/>
    <w:rsid w:val="001E0169"/>
    <w:rsid w:val="002909AB"/>
    <w:rsid w:val="002E6B97"/>
    <w:rsid w:val="00320817"/>
    <w:rsid w:val="00357FF3"/>
    <w:rsid w:val="003F7C93"/>
    <w:rsid w:val="00444631"/>
    <w:rsid w:val="004A0F63"/>
    <w:rsid w:val="004C398B"/>
    <w:rsid w:val="004D1F07"/>
    <w:rsid w:val="00502801"/>
    <w:rsid w:val="00531C01"/>
    <w:rsid w:val="00555586"/>
    <w:rsid w:val="00791F92"/>
    <w:rsid w:val="007A693F"/>
    <w:rsid w:val="007E023C"/>
    <w:rsid w:val="00801459"/>
    <w:rsid w:val="00883A36"/>
    <w:rsid w:val="008A3C40"/>
    <w:rsid w:val="008A402D"/>
    <w:rsid w:val="009E3CC9"/>
    <w:rsid w:val="00A5057E"/>
    <w:rsid w:val="00A7632F"/>
    <w:rsid w:val="00AD5E61"/>
    <w:rsid w:val="00B32123"/>
    <w:rsid w:val="00B6172F"/>
    <w:rsid w:val="00BF2389"/>
    <w:rsid w:val="00C44943"/>
    <w:rsid w:val="00D178EB"/>
    <w:rsid w:val="00D31D65"/>
    <w:rsid w:val="00D4102F"/>
    <w:rsid w:val="00DE626E"/>
    <w:rsid w:val="00E23E54"/>
    <w:rsid w:val="00E77299"/>
    <w:rsid w:val="00E82E28"/>
    <w:rsid w:val="00E915E0"/>
    <w:rsid w:val="00EB03A4"/>
    <w:rsid w:val="00EC44B2"/>
    <w:rsid w:val="00F14862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151F3"/>
  <w15:docId w15:val="{412748EA-E2A9-431B-9A89-BCDDCAFF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2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1"/>
    <w:qFormat/>
    <w:rsid w:val="00357FF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E6B97"/>
    <w:pPr>
      <w:widowControl w:val="0"/>
      <w:autoSpaceDE w:val="0"/>
      <w:autoSpaceDN w:val="0"/>
      <w:spacing w:after="0" w:line="240" w:lineRule="auto"/>
      <w:ind w:left="113" w:firstLine="561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E6B97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F23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link w:val="TtuloChar"/>
    <w:uiPriority w:val="10"/>
    <w:qFormat/>
    <w:rsid w:val="00EB03A4"/>
    <w:pPr>
      <w:widowControl w:val="0"/>
      <w:autoSpaceDE w:val="0"/>
      <w:autoSpaceDN w:val="0"/>
      <w:spacing w:before="89" w:after="0" w:line="240" w:lineRule="auto"/>
      <w:ind w:left="525" w:right="525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EB03A4"/>
    <w:rPr>
      <w:rFonts w:ascii="Times New Roman" w:eastAsia="Times New Roman" w:hAnsi="Times New Roman" w:cs="Times New Roman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isb.gov.br/apresentacao/copy_of_entidades-fiscalizador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4FEB-FDD5-42BA-B1D0-7BBCB0E7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3002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David</cp:lastModifiedBy>
  <cp:revision>32</cp:revision>
  <cp:lastPrinted>2021-08-12T17:01:00Z</cp:lastPrinted>
  <dcterms:created xsi:type="dcterms:W3CDTF">2021-08-12T15:33:00Z</dcterms:created>
  <dcterms:modified xsi:type="dcterms:W3CDTF">2022-04-11T13:00:00Z</dcterms:modified>
</cp:coreProperties>
</file>