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A RELAÇÃO ENTRE O HPV DO TIPO 16 E O DESENVOLVIMENTO DE CCU</w:t>
      </w:r>
    </w:p>
    <w:p>
      <w:pPr>
        <w:pStyle w:val="ABNT"/>
        <w:spacing w:lineRule="auto" w:line="360"/>
        <w:jc w:val="right"/>
        <w:rPr/>
      </w:pPr>
      <w:r>
        <w:rPr>
          <w:position w:val="0"/>
          <w:sz w:val="20"/>
          <w:sz w:val="20"/>
          <w:szCs w:val="20"/>
          <w:vertAlign w:val="baseline"/>
        </w:rPr>
        <w:t>Da Silva, Marcelo Lima</w:t>
      </w:r>
      <w:r>
        <w:rPr>
          <w:sz w:val="20"/>
          <w:szCs w:val="20"/>
          <w:vertAlign w:val="superscript"/>
        </w:rPr>
        <w:t>1</w:t>
      </w:r>
    </w:p>
    <w:p>
      <w:pPr>
        <w:pStyle w:val="ABNT"/>
        <w:spacing w:lineRule="auto" w:line="360"/>
        <w:jc w:val="right"/>
        <w:rPr>
          <w:position w:val="0"/>
          <w:sz w:val="22"/>
          <w:sz w:val="22"/>
          <w:vertAlign w:val="baseline"/>
        </w:rPr>
      </w:pPr>
      <w:r>
        <w:rPr>
          <w:position w:val="0"/>
          <w:sz w:val="20"/>
          <w:sz w:val="20"/>
          <w:szCs w:val="20"/>
          <w:vertAlign w:val="baseline"/>
        </w:rPr>
        <w:t>Nascimento, Michele Garcia Bolsoni</w:t>
      </w:r>
      <w:r>
        <w:rPr>
          <w:sz w:val="20"/>
          <w:szCs w:val="20"/>
          <w:vertAlign w:val="superscript"/>
        </w:rPr>
        <w:t>2</w:t>
      </w:r>
    </w:p>
    <w:p>
      <w:pPr>
        <w:pStyle w:val="ABNT"/>
        <w:spacing w:lineRule="auto" w:line="360"/>
        <w:jc w:val="right"/>
        <w:rPr/>
      </w:pPr>
      <w:r>
        <w:rPr>
          <w:position w:val="0"/>
          <w:sz w:val="20"/>
          <w:sz w:val="20"/>
          <w:szCs w:val="20"/>
          <w:vertAlign w:val="baseline"/>
        </w:rPr>
        <w:t>Guedes, Rafaela Moraes</w:t>
      </w:r>
      <w:r>
        <w:rPr>
          <w:sz w:val="20"/>
          <w:szCs w:val="20"/>
          <w:vertAlign w:val="superscript"/>
        </w:rPr>
        <w:t>3</w:t>
      </w:r>
      <w:r>
        <w:rPr>
          <w:position w:val="0"/>
          <w:sz w:val="20"/>
          <w:sz w:val="20"/>
          <w:szCs w:val="20"/>
          <w:vertAlign w:val="baseline"/>
        </w:rPr>
        <w:br/>
        <w:t xml:space="preserve">Xavier, Adriana Cristina Alves </w:t>
      </w:r>
      <w:r>
        <w:rPr>
          <w:sz w:val="20"/>
          <w:szCs w:val="20"/>
          <w:vertAlign w:val="superscript"/>
        </w:rPr>
        <w:t>4</w:t>
      </w:r>
    </w:p>
    <w:p>
      <w:pPr>
        <w:pStyle w:val="ABNT"/>
        <w:spacing w:lineRule="auto" w:line="360"/>
        <w:jc w:val="right"/>
        <w:rPr/>
      </w:pPr>
      <w:r>
        <w:rPr>
          <w:position w:val="0"/>
          <w:sz w:val="20"/>
          <w:sz w:val="20"/>
          <w:szCs w:val="20"/>
          <w:vertAlign w:val="baseline"/>
        </w:rPr>
        <w:t xml:space="preserve">Da Silva, Liliana Salvatierra </w:t>
      </w:r>
      <w:r>
        <w:rPr>
          <w:sz w:val="20"/>
          <w:szCs w:val="20"/>
          <w:vertAlign w:val="superscript"/>
        </w:rPr>
        <w:t>5</w:t>
      </w:r>
    </w:p>
    <w:p>
      <w:pPr>
        <w:pStyle w:val="ABNT"/>
        <w:spacing w:lineRule="auto" w:line="360"/>
        <w:jc w:val="right"/>
        <w:rPr/>
      </w:pPr>
      <w:r>
        <w:rPr>
          <w:position w:val="0"/>
          <w:sz w:val="20"/>
          <w:sz w:val="20"/>
          <w:szCs w:val="20"/>
          <w:vertAlign w:val="baseline"/>
        </w:rPr>
        <w:t>Lopes, Ariane Aparecida de Medeiros</w:t>
      </w:r>
      <w:r>
        <w:rPr>
          <w:sz w:val="20"/>
          <w:szCs w:val="20"/>
          <w:vertAlign w:val="superscript"/>
        </w:rPr>
        <w:t>6</w:t>
      </w:r>
      <w:r>
        <w:rPr>
          <w:position w:val="0"/>
          <w:sz w:val="20"/>
          <w:sz w:val="20"/>
          <w:szCs w:val="20"/>
          <w:vertAlign w:val="baseline"/>
        </w:rPr>
        <w:br/>
        <w:t>Zucolotti, Cilia</w:t>
      </w:r>
      <w:r>
        <w:rPr>
          <w:sz w:val="20"/>
          <w:szCs w:val="20"/>
          <w:vertAlign w:val="superscript"/>
        </w:rPr>
        <w:t>7</w:t>
      </w:r>
    </w:p>
    <w:p>
      <w:pPr>
        <w:pStyle w:val="ABNT"/>
        <w:spacing w:lineRule="auto" w:line="360"/>
        <w:jc w:val="right"/>
        <w:rPr/>
      </w:pPr>
      <w:r>
        <w:rPr>
          <w:position w:val="0"/>
          <w:sz w:val="20"/>
          <w:sz w:val="20"/>
          <w:szCs w:val="20"/>
          <w:vertAlign w:val="baseline"/>
        </w:rPr>
        <w:t>Gomes, Patrick Gouvea</w:t>
      </w:r>
      <w:r>
        <w:rPr>
          <w:sz w:val="20"/>
          <w:szCs w:val="20"/>
          <w:vertAlign w:val="superscript"/>
        </w:rPr>
        <w:t>8</w:t>
        <w:br/>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Sabe-se que quando se tratam dos tipos de infecção por Papilomavirús Humano, dentre eles o subtipo 16, ou seja, a infecção do genótipo 16 que representa um dos maiores níveis e mais agressivos de infecção, assim como os outros subtipos 18 e 45. Portanto, vê-se a necessidade de abordar a relevância do subtipo 16 como agravante bem como o mecanismo relacionado a infecção. </w:t>
      </w:r>
      <w:r>
        <w:rPr>
          <w:b/>
          <w:bCs/>
          <w:szCs w:val="24"/>
        </w:rPr>
        <w:t xml:space="preserve">Objetivos: </w:t>
      </w:r>
      <w:r>
        <w:rPr>
          <w:b w:val="false"/>
          <w:bCs w:val="false"/>
          <w:szCs w:val="24"/>
        </w:rPr>
        <w:t>Demonstrar a atenção que deve ser dada do HPV 16 como agravante para os casos de CCU.</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100 artigos e PUBMED com 40 artigos, utilizando os descritores ’</w:t>
      </w:r>
      <w:r>
        <w:rPr>
          <w:rFonts w:eastAsia="Times New Roman" w:cs="Times New Roman"/>
          <w:b w:val="false"/>
          <w:bCs w:val="false"/>
          <w:sz w:val="24"/>
          <w:szCs w:val="24"/>
        </w:rPr>
        <w:t>CCU’, ‘Desenvolvimento’,</w:t>
      </w:r>
      <w:r>
        <w:rPr>
          <w:rFonts w:eastAsia="Times New Roman" w:cs="Times New Roman"/>
          <w:b w:val="false"/>
          <w:bCs w:val="false"/>
          <w:sz w:val="24"/>
          <w:szCs w:val="24"/>
        </w:rPr>
        <w:t xml:space="preserve"> ‘</w:t>
      </w:r>
      <w:r>
        <w:rPr>
          <w:rFonts w:eastAsia="Times New Roman" w:cs="Times New Roman"/>
          <w:b w:val="false"/>
          <w:bCs w:val="false"/>
          <w:sz w:val="24"/>
          <w:szCs w:val="24"/>
        </w:rPr>
        <w:t>Diagnóstico</w:t>
      </w:r>
      <w:r>
        <w:rPr>
          <w:rFonts w:eastAsia="Times New Roman" w:cs="Times New Roman"/>
          <w:b w:val="false"/>
          <w:bCs w:val="false"/>
          <w:sz w:val="24"/>
          <w:szCs w:val="24"/>
        </w:rPr>
        <w:t>’. Os artigos e30avam no recorte temporal entre 2018 e 2022.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abordavam a relação entre o alcoolismo e o surgimento de anemia megaloblástica associada ao ácido fólico. Sabe-se existe uma relação genética no qual o genótipo viral do subtipo de HPV influencia diretamente na gravidade e desenvolvimento viral no organismo feminino. Dentre os subtipos, o genótipo 16 tem mais agressividade no sentido de adentrar as microabrasões, que são características importantes na junção escamocolunar, JEC, e iniciar seu ciclo replicativo viral, pois é justamente nessa região em que se encontram as células parabasais que possuem alto teor mitótico e são essenciais para a replicação viral,tendo em vista que o vírus é um parasita intracelular obrigatório, e a adesão a esse tipo de célula, combinado com a virulência, ou seja, o poder de disseminação e proliferação viral tornam mais agressivos esse tipo de câncer, sendo muito relevante a atuação dos citopatologistas nos sentido de dar um diagnóstico preciso e o mais precoce possível,tendo em vista uma maior possibilidade de ter prognóstico positivo. </w:t>
      </w:r>
      <w:r>
        <w:rPr>
          <w:rFonts w:eastAsia="Times New Roman" w:cs="Times New Roman"/>
          <w:b/>
          <w:bCs/>
          <w:sz w:val="24"/>
          <w:szCs w:val="24"/>
        </w:rPr>
        <w:t xml:space="preserve">Conclusão: </w:t>
      </w:r>
      <w:r>
        <w:rPr>
          <w:rFonts w:eastAsia="Times New Roman" w:cs="Times New Roman"/>
          <w:b w:val="false"/>
          <w:bCs w:val="false"/>
          <w:sz w:val="24"/>
          <w:szCs w:val="24"/>
        </w:rPr>
        <w:t>Portanto, é visível a relevância de abordagem sobre esse tipo de genótipo causador de CCU e a necessidade de atenção sobre o diagnóstico e tratamento adequados</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CCU, Desenvolvimento,</w:t>
      </w:r>
      <w:r>
        <w:rPr>
          <w:rFonts w:eastAsia="Times New Roman" w:cs="Times New Roman"/>
          <w:b w:val="false"/>
          <w:bCs w:val="false"/>
          <w:sz w:val="24"/>
          <w:szCs w:val="24"/>
        </w:rPr>
        <w:t xml:space="preserve"> </w:t>
      </w:r>
      <w:r>
        <w:rPr>
          <w:rFonts w:eastAsia="Times New Roman" w:cs="Times New Roman"/>
          <w:b w:val="false"/>
          <w:bCs w:val="false"/>
          <w:sz w:val="24"/>
          <w:szCs w:val="24"/>
        </w:rPr>
        <w:t>Diagnóstico</w:t>
      </w:r>
    </w:p>
    <w:p>
      <w:pPr>
        <w:pStyle w:val="ABNT"/>
        <w:spacing w:lineRule="auto" w:line="240" w:before="0" w:after="0"/>
        <w:ind w:hanging="0"/>
        <w:rPr>
          <w:szCs w:val="24"/>
        </w:rPr>
      </w:pPr>
      <w:r>
        <w:rPr>
          <w:b/>
          <w:szCs w:val="24"/>
        </w:rPr>
        <w:t xml:space="preserve">E-mail do autor principal: </w:t>
      </w:r>
      <w:r>
        <w:rPr>
          <w:b w:val="false"/>
          <w:bCs w:val="false"/>
          <w:szCs w:val="24"/>
        </w:rPr>
        <w:t>Ml4371465@gmail.com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HOTT-SCHULZ, Karla et al. Prevalencia y genotipicación de virus papiloma humano vaginal y cervical en trabajadoras sexuales de un centro de salud sexual en la zona Norte de Santiago, Chile. Revista chilena de infectología, v. 39, n. 2, p. 117-125, 2022.</w:t>
      </w:r>
      <w:r>
        <w:rPr>
          <w:rFonts w:ascii="Times New Roman" w:hAnsi="Times New Roman"/>
          <w:b/>
          <w:bCs/>
          <w:sz w:val="24"/>
          <w:szCs w:val="24"/>
        </w:rPr>
        <w:t xml:space="preserve">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PANOBIANCO, Marislei Sanches et al. Conhecimento de acadêmicos de enfermagem sobre a vacina contra o papilomavírus humano. Acta Paulista de Enfermagem, v. 35, p. eAPE02291, 2022.</w:t>
      </w:r>
      <w:r>
        <w:rPr>
          <w:rFonts w:ascii="Times New Roman" w:hAnsi="Times New Roman"/>
          <w:b/>
          <w:bCs/>
          <w:sz w:val="24"/>
          <w:szCs w:val="24"/>
        </w:rPr>
        <w:t xml:space="preserve">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ZAVALA, Anita Murillo; MORALES-PINARGOTE, Melissa Mabel; QUIMIZ-LINO, María Belén. Virus del papiloma humano: una actualización al diagnóstico y la prevención. Domino de las Ciencias, v. 8, n. 2, p. 402-419, 2022.</w:t>
      </w:r>
      <w:r>
        <w:rPr>
          <w:rFonts w:ascii="Times New Roman" w:hAnsi="Times New Roman"/>
          <w:b/>
          <w:bCs/>
          <w:sz w:val="24"/>
          <w:szCs w:val="24"/>
        </w:rPr>
        <w:t xml:space="preserve"> </w:t>
      </w:r>
    </w:p>
    <w:p>
      <w:pPr>
        <w:pStyle w:val="ABNT"/>
        <w:ind w:hanging="0"/>
        <w:rPr>
          <w:b/>
          <w:b/>
          <w:bCs/>
          <w:sz w:val="23"/>
          <w:szCs w:val="23"/>
        </w:rPr>
      </w:pPr>
      <w:r>
        <w:rPr>
          <w:b/>
          <w:bCs/>
          <w:sz w:val="23"/>
          <w:szCs w:val="23"/>
        </w:rPr>
      </w:r>
    </w:p>
    <w:p>
      <w:pPr>
        <w:pStyle w:val="Normal"/>
        <w:spacing w:lineRule="auto" w:line="240" w:before="0" w:after="160"/>
        <w:ind w:hanging="0"/>
        <w:rPr>
          <w:sz w:val="20"/>
          <w:szCs w:val="20"/>
        </w:rPr>
      </w:pPr>
      <w:r>
        <w:rPr>
          <w:rFonts w:ascii="Times New Roman" w:hAnsi="Times New Roman"/>
          <w:sz w:val="20"/>
          <w:szCs w:val="20"/>
          <w:u w:val="none"/>
          <w:vertAlign w:val="superscript"/>
        </w:rPr>
        <w:t>1</w:t>
      </w:r>
      <w:r>
        <w:rPr>
          <w:rFonts w:ascii="Times New Roman" w:hAnsi="Times New Roman"/>
          <w:position w:val="0"/>
          <w:sz w:val="20"/>
          <w:sz w:val="20"/>
          <w:szCs w:val="20"/>
          <w:u w:val="none"/>
          <w:vertAlign w:val="baseline"/>
        </w:rPr>
        <w:t>Graduado em Biomedicina, Centro Universitário Metropolitano da Amazônia, Belém-Pará, patrick</w:t>
      </w:r>
      <w:r>
        <w:rPr>
          <w:rStyle w:val="LinkdaInternet"/>
          <w:rFonts w:ascii="Times New Roman" w:hAnsi="Times New Roman"/>
          <w:color w:val="000000"/>
          <w:position w:val="0"/>
          <w:sz w:val="20"/>
          <w:sz w:val="20"/>
          <w:szCs w:val="20"/>
          <w:u w:val="none"/>
          <w:vertAlign w:val="baseline"/>
        </w:rPr>
        <w:t>gouvea29@gmail.com</w:t>
      </w:r>
    </w:p>
    <w:p>
      <w:pPr>
        <w:pStyle w:val="Normal"/>
        <w:spacing w:lineRule="auto" w:line="240" w:before="0" w:after="160"/>
        <w:ind w:hanging="0"/>
        <w:rPr>
          <w:sz w:val="20"/>
          <w:szCs w:val="20"/>
        </w:rPr>
      </w:pPr>
      <w:r>
        <w:rPr>
          <w:rFonts w:ascii="Times New Roman" w:hAnsi="Times New Roman"/>
          <w:sz w:val="20"/>
          <w:szCs w:val="20"/>
          <w:u w:val="none"/>
          <w:vertAlign w:val="superscript"/>
        </w:rPr>
        <w:t>2</w:t>
      </w:r>
      <w:r>
        <w:rPr>
          <w:rFonts w:ascii="Times New Roman" w:hAnsi="Times New Roman"/>
          <w:color w:val="111111"/>
          <w:position w:val="0"/>
          <w:sz w:val="20"/>
          <w:sz w:val="20"/>
          <w:szCs w:val="20"/>
          <w:u w:val="none"/>
          <w:vertAlign w:val="baseline"/>
        </w:rPr>
        <w:t xml:space="preserve">Mestranda em Enfermagem – PPGENF/UFES, UFES, Vila Velha – ES, </w:t>
      </w:r>
      <w:r>
        <w:rPr>
          <w:rStyle w:val="LinkdaInternet"/>
          <w:rFonts w:ascii="Times New Roman" w:hAnsi="Times New Roman"/>
          <w:color w:val="111111"/>
          <w:position w:val="0"/>
          <w:sz w:val="20"/>
          <w:sz w:val="20"/>
          <w:szCs w:val="20"/>
          <w:u w:val="none"/>
          <w:vertAlign w:val="baseline"/>
        </w:rPr>
        <w:t>mychellegarcia06@gmail.com</w:t>
      </w:r>
    </w:p>
    <w:p>
      <w:pPr>
        <w:pStyle w:val="Normal"/>
        <w:spacing w:lineRule="auto" w:line="240" w:before="0" w:after="160"/>
        <w:ind w:hanging="0"/>
        <w:rPr>
          <w:sz w:val="20"/>
          <w:szCs w:val="20"/>
        </w:rPr>
      </w:pPr>
      <w:r>
        <w:rPr>
          <w:rFonts w:ascii="Times New Roman" w:hAnsi="Times New Roman"/>
          <w:color w:val="111111"/>
          <w:sz w:val="20"/>
          <w:szCs w:val="20"/>
          <w:u w:val="none"/>
          <w:vertAlign w:val="superscript"/>
        </w:rPr>
        <w:t>3</w:t>
      </w:r>
      <w:r>
        <w:rPr>
          <w:rFonts w:ascii="Times New Roman" w:hAnsi="Times New Roman"/>
          <w:color w:val="111111"/>
          <w:position w:val="0"/>
          <w:sz w:val="20"/>
          <w:sz w:val="20"/>
          <w:szCs w:val="20"/>
          <w:u w:val="none"/>
          <w:vertAlign w:val="baseline"/>
        </w:rPr>
        <w:t>Graduanda em enfermagem  Faculdade Cesumar - Unicesumar  Ponta Grossa, Paraná rafaelaamoraes12362@gmail.com</w:t>
      </w:r>
    </w:p>
    <w:p>
      <w:pPr>
        <w:pStyle w:val="Normal"/>
        <w:spacing w:lineRule="auto" w:line="240" w:before="0" w:after="160"/>
        <w:ind w:hanging="0"/>
        <w:rPr>
          <w:sz w:val="20"/>
          <w:szCs w:val="20"/>
        </w:rPr>
      </w:pPr>
      <w:r>
        <w:rPr>
          <w:rFonts w:ascii="Times New Roman" w:hAnsi="Times New Roman"/>
          <w:color w:val="111111"/>
          <w:sz w:val="20"/>
          <w:szCs w:val="20"/>
          <w:u w:val="none"/>
          <w:vertAlign w:val="superscript"/>
        </w:rPr>
        <w:t>4</w:t>
      </w:r>
      <w:r>
        <w:rPr>
          <w:rFonts w:ascii="Times New Roman" w:hAnsi="Times New Roman"/>
          <w:color w:val="111111"/>
          <w:position w:val="0"/>
          <w:sz w:val="20"/>
          <w:sz w:val="20"/>
          <w:szCs w:val="20"/>
          <w:u w:val="none"/>
          <w:vertAlign w:val="baseline"/>
        </w:rPr>
        <w:t xml:space="preserve">Graduanda em Medicina 8° período Universidade do vale do são Francisco (UNIVASF), Paulo Afonso-Ba, adriana.xavier@discente.univasf.edu.br </w:t>
      </w:r>
    </w:p>
    <w:p>
      <w:pPr>
        <w:pStyle w:val="Normal"/>
        <w:spacing w:lineRule="auto" w:line="240" w:before="0" w:after="160"/>
        <w:ind w:hanging="0"/>
        <w:rPr>
          <w:sz w:val="20"/>
          <w:szCs w:val="20"/>
        </w:rPr>
      </w:pPr>
      <w:r>
        <w:rPr>
          <w:rFonts w:ascii="Times New Roman" w:hAnsi="Times New Roman"/>
          <w:color w:val="111111"/>
          <w:sz w:val="20"/>
          <w:szCs w:val="20"/>
          <w:u w:val="none"/>
          <w:vertAlign w:val="superscript"/>
        </w:rPr>
        <w:t>5</w:t>
      </w:r>
      <w:r>
        <w:rPr>
          <w:rFonts w:ascii="Times New Roman" w:hAnsi="Times New Roman"/>
          <w:color w:val="111111"/>
          <w:position w:val="0"/>
          <w:sz w:val="20"/>
          <w:sz w:val="20"/>
          <w:szCs w:val="20"/>
          <w:u w:val="none"/>
          <w:vertAlign w:val="baseline"/>
        </w:rPr>
        <w:t xml:space="preserve">Graduanda de enfermagem – Faculdade Anhanguera - Belo Horizonte/MG, </w:t>
      </w:r>
      <w:hyperlink r:id="rId2">
        <w:r>
          <w:rPr>
            <w:rStyle w:val="LinkdaInternet"/>
            <w:rFonts w:ascii="Times New Roman" w:hAnsi="Times New Roman"/>
            <w:color w:val="111111"/>
            <w:position w:val="0"/>
            <w:sz w:val="20"/>
            <w:sz w:val="20"/>
            <w:szCs w:val="20"/>
            <w:u w:val="none"/>
            <w:vertAlign w:val="baseline"/>
          </w:rPr>
          <w:t>lilians8408@gmail.com</w:t>
        </w:r>
      </w:hyperlink>
      <w:r>
        <w:rPr>
          <w:rFonts w:ascii="Times New Roman" w:hAnsi="Times New Roman"/>
          <w:color w:val="111111"/>
          <w:position w:val="0"/>
          <w:sz w:val="20"/>
          <w:sz w:val="20"/>
          <w:szCs w:val="20"/>
          <w:u w:val="none"/>
          <w:vertAlign w:val="baseline"/>
        </w:rPr>
        <w:br/>
      </w:r>
      <w:r>
        <w:rPr>
          <w:rFonts w:ascii="Times New Roman" w:hAnsi="Times New Roman"/>
          <w:color w:val="111111"/>
          <w:sz w:val="20"/>
          <w:szCs w:val="20"/>
          <w:u w:val="none"/>
          <w:vertAlign w:val="superscript"/>
        </w:rPr>
        <w:t>6</w:t>
      </w:r>
      <w:r>
        <w:rPr>
          <w:rFonts w:ascii="Times New Roman" w:hAnsi="Times New Roman"/>
          <w:color w:val="111111"/>
          <w:position w:val="0"/>
          <w:sz w:val="20"/>
          <w:sz w:val="20"/>
          <w:szCs w:val="20"/>
          <w:u w:val="none"/>
          <w:vertAlign w:val="baseline"/>
        </w:rPr>
        <w:t>Bacharel em enfermagem, Universidade Cruzeiro do Sul – Unicsul, São Paulo, ariane.bfr@gmail.com</w:t>
      </w:r>
    </w:p>
    <w:p>
      <w:pPr>
        <w:pStyle w:val="Normal"/>
        <w:spacing w:lineRule="auto" w:line="240" w:before="0" w:after="160"/>
        <w:ind w:hanging="0"/>
        <w:rPr>
          <w:sz w:val="20"/>
          <w:szCs w:val="20"/>
        </w:rPr>
      </w:pPr>
      <w:r>
        <w:rPr>
          <w:rFonts w:ascii="Times New Roman" w:hAnsi="Times New Roman"/>
          <w:color w:val="111111"/>
          <w:sz w:val="20"/>
          <w:szCs w:val="20"/>
          <w:u w:val="none"/>
          <w:vertAlign w:val="superscript"/>
        </w:rPr>
        <w:t>7</w:t>
      </w:r>
      <w:r>
        <w:rPr>
          <w:rFonts w:ascii="Times New Roman" w:hAnsi="Times New Roman"/>
          <w:color w:val="111111"/>
          <w:position w:val="0"/>
          <w:sz w:val="20"/>
          <w:sz w:val="20"/>
          <w:szCs w:val="20"/>
          <w:u w:val="none"/>
          <w:vertAlign w:val="baseline"/>
        </w:rPr>
        <w:t>Mestre em Enfermagem PPGENF/UFES UFES Vila Velha ciliazucolotti@gmail.com</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8</w:t>
      </w:r>
      <w:r>
        <w:rPr>
          <w:rFonts w:ascii="Times New Roman" w:hAnsi="Times New Roman"/>
          <w:position w:val="0"/>
          <w:sz w:val="20"/>
          <w:sz w:val="20"/>
          <w:szCs w:val="20"/>
          <w:vertAlign w:val="baseline"/>
        </w:rPr>
        <w:t xml:space="preserve">Bacharel em Enfermagem pelo Centro Universitário Planalto do Distrito Federal de Altamira , Altamira, Pará, Ml4371465@gmail.com </w:t>
      </w:r>
      <w:r>
        <w:rPr>
          <w:rFonts w:ascii="Times New Roman" w:hAnsi="Times New Roman"/>
          <w:sz w:val="20"/>
          <w:szCs w:val="20"/>
          <w:vertAlign w:val="superscript"/>
        </w:rPr>
        <w:br/>
        <w:br/>
      </w:r>
    </w:p>
    <w:p>
      <w:pPr>
        <w:pStyle w:val="Normal"/>
        <w:spacing w:lineRule="auto" w:line="240" w:before="0" w:after="160"/>
        <w:ind w:hanging="0"/>
        <w:rPr>
          <w:sz w:val="20"/>
          <w:szCs w:val="2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0"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lians8408@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Application>LibreOffice/7.3.5.2$Windows_X86_64 LibreOffice_project/184fe81b8c8c30d8b5082578aee2fed2ea847c01</Application>
  <AppVersion>15.0000</AppVersion>
  <Pages>2</Pages>
  <Words>599</Words>
  <Characters>3607</Characters>
  <CharactersWithSpaces>4201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2023-09-11T22:14:28Z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