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24" w:rsidRPr="00D11BA9" w:rsidRDefault="00344F24" w:rsidP="004D6D1D">
      <w:pPr>
        <w:jc w:val="both"/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11BA9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Maternidade Negada: Mulher /Mãe Negra em Salvador no Século </w:t>
      </w:r>
      <w:bookmarkStart w:id="0" w:name="_GoBack"/>
      <w:bookmarkEnd w:id="0"/>
      <w:r w:rsidRPr="00D11BA9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XIX</w:t>
      </w:r>
    </w:p>
    <w:p w:rsidR="00344F24" w:rsidRDefault="00344F24" w:rsidP="00344F24">
      <w:pPr>
        <w:jc w:val="righ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Jane de Jesus Soares</w:t>
      </w:r>
      <w:r>
        <w:rPr>
          <w:rStyle w:val="Refdenotadefi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endnoteReference w:id="1"/>
      </w:r>
    </w:p>
    <w:p w:rsidR="00344F24" w:rsidRDefault="00344F24" w:rsidP="004D6D1D">
      <w:p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4173" w:rsidRDefault="004D6D1D" w:rsidP="004D6D1D">
      <w:pPr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6D1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mulher negra luta contra um sistema de dominação colonial escravagista que não lhe permitiu o direito de ser mulher, nem mãe. Perante o sistema ela apenas era uma reprodutora do sistema, pois não podia exercer sua maternidade. Assim, esse artigo visa problematizar a maternidade negada as mulheres negras no período escravagista em Salvador, no s</w:t>
      </w:r>
      <w:r w:rsidR="005673C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éculo XIX. Metodologicamente analisarei</w:t>
      </w:r>
      <w:r w:rsidRPr="004D6D1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listas nominativas do censo de 1855, notícias de jornais em circulação, relatos de viajante na cidade e arquivos da Santa Casa de Misericórdia</w:t>
      </w:r>
      <w:r w:rsidR="005673C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através de teóricas do feminismo negro e decolonial, </w:t>
      </w:r>
      <w:r w:rsidR="005673C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4D6D1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oncluo que a </w:t>
      </w:r>
      <w:r w:rsidRPr="004D6D1D">
        <w:rPr>
          <w:rStyle w:val="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mulher não criou novos modelos de relacionamento, às vezes até foi vítima de uma sociedade que parecia separá-las entre aquelas “para casar” e aquelas “para ter prazer”. O que parece ter ocorrido foi a criação de estratégias de sobrevivência em meio a uma sociedade de valores brancos, que lhe negou o papel de ser mulher e mãe, pois era apenas um não ser, entre os seres brancos.</w:t>
      </w:r>
      <w:r w:rsidRPr="004D6D1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5712E" w:rsidRPr="0085712E" w:rsidRDefault="0085712E" w:rsidP="0085712E">
      <w:pPr>
        <w:rPr>
          <w:rFonts w:ascii="Times New Roman" w:hAnsi="Times New Roman" w:cs="Times New Roman"/>
          <w:sz w:val="24"/>
          <w:szCs w:val="24"/>
        </w:rPr>
      </w:pPr>
      <w:r w:rsidRPr="0085712E">
        <w:rPr>
          <w:rStyle w:val="eop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Palavras Chave</w:t>
      </w:r>
      <w:r w:rsidRPr="0085712E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85712E">
        <w:rPr>
          <w:rFonts w:ascii="Times New Roman" w:hAnsi="Times New Roman" w:cs="Times New Roman"/>
          <w:sz w:val="24"/>
          <w:szCs w:val="24"/>
        </w:rPr>
        <w:t>Maternidade; mulher negra; escravidão; feminismo.</w:t>
      </w:r>
    </w:p>
    <w:p w:rsidR="0085712E" w:rsidRDefault="0085712E" w:rsidP="0085712E">
      <w:pPr>
        <w:rPr>
          <w:b/>
          <w:bCs/>
        </w:rPr>
      </w:pPr>
    </w:p>
    <w:p w:rsidR="0085712E" w:rsidRPr="005673C2" w:rsidRDefault="0085712E" w:rsidP="004D6D1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5712E" w:rsidRPr="005673C2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0B7" w:rsidRDefault="003500B7" w:rsidP="00344F24">
      <w:pPr>
        <w:spacing w:after="0" w:line="240" w:lineRule="auto"/>
      </w:pPr>
      <w:r>
        <w:separator/>
      </w:r>
    </w:p>
  </w:endnote>
  <w:endnote w:type="continuationSeparator" w:id="0">
    <w:p w:rsidR="003500B7" w:rsidRDefault="003500B7" w:rsidP="00344F24">
      <w:pPr>
        <w:spacing w:after="0" w:line="240" w:lineRule="auto"/>
      </w:pPr>
      <w:r>
        <w:continuationSeparator/>
      </w:r>
    </w:p>
  </w:endnote>
  <w:endnote w:id="1">
    <w:p w:rsidR="00344F24" w:rsidRPr="0085712E" w:rsidRDefault="00344F24" w:rsidP="005673C2">
      <w:pPr>
        <w:pStyle w:val="Textodenotadefim"/>
        <w:jc w:val="both"/>
        <w:rPr>
          <w:rFonts w:ascii="Times New Roman" w:hAnsi="Times New Roman" w:cs="Times New Roman"/>
        </w:rPr>
      </w:pPr>
      <w:r w:rsidRPr="0085712E">
        <w:rPr>
          <w:rStyle w:val="Refdenotadefim"/>
          <w:rFonts w:ascii="Times New Roman" w:hAnsi="Times New Roman" w:cs="Times New Roman"/>
        </w:rPr>
        <w:endnoteRef/>
      </w:r>
      <w:r w:rsidR="00D11BA9" w:rsidRPr="0085712E">
        <w:rPr>
          <w:rFonts w:ascii="Times New Roman" w:hAnsi="Times New Roman" w:cs="Times New Roman"/>
        </w:rPr>
        <w:t>M</w:t>
      </w:r>
      <w:r w:rsidRPr="0085712E">
        <w:rPr>
          <w:rFonts w:ascii="Times New Roman" w:hAnsi="Times New Roman" w:cs="Times New Roman"/>
        </w:rPr>
        <w:t>estre em História social pela Universidade Estadual de Feira de Santana. É doutora</w:t>
      </w:r>
      <w:r w:rsidR="005673C2" w:rsidRPr="0085712E">
        <w:rPr>
          <w:rFonts w:ascii="Times New Roman" w:hAnsi="Times New Roman" w:cs="Times New Roman"/>
        </w:rPr>
        <w:t>nda</w:t>
      </w:r>
      <w:r w:rsidRPr="0085712E">
        <w:rPr>
          <w:rFonts w:ascii="Times New Roman" w:hAnsi="Times New Roman" w:cs="Times New Roman"/>
        </w:rPr>
        <w:t xml:space="preserve"> pelo pr</w:t>
      </w:r>
      <w:r w:rsidR="005673C2" w:rsidRPr="0085712E">
        <w:rPr>
          <w:rFonts w:ascii="Times New Roman" w:hAnsi="Times New Roman" w:cs="Times New Roman"/>
        </w:rPr>
        <w:t>ograma de pós graduação</w:t>
      </w:r>
      <w:r w:rsidRPr="0085712E">
        <w:rPr>
          <w:rFonts w:ascii="Times New Roman" w:hAnsi="Times New Roman" w:cs="Times New Roman"/>
        </w:rPr>
        <w:t xml:space="preserve"> em estudos interdisciplinares sobre mulheres</w:t>
      </w:r>
      <w:r w:rsidR="00D11BA9" w:rsidRPr="0085712E">
        <w:rPr>
          <w:rFonts w:ascii="Times New Roman" w:hAnsi="Times New Roman" w:cs="Times New Roman"/>
        </w:rPr>
        <w:t>, gênero</w:t>
      </w:r>
      <w:r w:rsidRPr="0085712E">
        <w:rPr>
          <w:rFonts w:ascii="Times New Roman" w:hAnsi="Times New Roman" w:cs="Times New Roman"/>
        </w:rPr>
        <w:t xml:space="preserve"> e feminismo</w:t>
      </w:r>
      <w:r w:rsidR="00D11BA9" w:rsidRPr="0085712E">
        <w:rPr>
          <w:rFonts w:ascii="Times New Roman" w:hAnsi="Times New Roman" w:cs="Times New Roman"/>
        </w:rPr>
        <w:t xml:space="preserve"> </w:t>
      </w:r>
      <w:r w:rsidRPr="0085712E">
        <w:rPr>
          <w:rFonts w:ascii="Times New Roman" w:hAnsi="Times New Roman" w:cs="Times New Roman"/>
        </w:rPr>
        <w:t>(PPGNEIM)</w:t>
      </w:r>
      <w:r w:rsidR="005673C2" w:rsidRPr="0085712E">
        <w:rPr>
          <w:rFonts w:ascii="Times New Roman" w:hAnsi="Times New Roman" w:cs="Times New Roman"/>
        </w:rPr>
        <w:t xml:space="preserve">/ </w:t>
      </w:r>
      <w:r w:rsidRPr="0085712E">
        <w:rPr>
          <w:rFonts w:ascii="Times New Roman" w:hAnsi="Times New Roman" w:cs="Times New Roman"/>
        </w:rPr>
        <w:t>Universidade Federal da Bahia</w:t>
      </w:r>
      <w:r w:rsidR="005673C2" w:rsidRPr="0085712E">
        <w:rPr>
          <w:rFonts w:ascii="Times New Roman" w:hAnsi="Times New Roman" w:cs="Times New Roman"/>
        </w:rPr>
        <w:t xml:space="preserve"> e professora de História do Estado da Bahia. Feminismo decoloniais.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0B7" w:rsidRDefault="003500B7" w:rsidP="00344F24">
      <w:pPr>
        <w:spacing w:after="0" w:line="240" w:lineRule="auto"/>
      </w:pPr>
      <w:r>
        <w:separator/>
      </w:r>
    </w:p>
  </w:footnote>
  <w:footnote w:type="continuationSeparator" w:id="0">
    <w:p w:rsidR="003500B7" w:rsidRDefault="003500B7" w:rsidP="00344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1D"/>
    <w:rsid w:val="00344F24"/>
    <w:rsid w:val="003500B7"/>
    <w:rsid w:val="004D6D1D"/>
    <w:rsid w:val="005673C2"/>
    <w:rsid w:val="00734173"/>
    <w:rsid w:val="0085712E"/>
    <w:rsid w:val="00D11BA9"/>
    <w:rsid w:val="00D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F04C-4083-445F-96A9-3B82B616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4D6D1D"/>
  </w:style>
  <w:style w:type="character" w:customStyle="1" w:styleId="eop">
    <w:name w:val="eop"/>
    <w:basedOn w:val="Fontepargpadro"/>
    <w:rsid w:val="004D6D1D"/>
  </w:style>
  <w:style w:type="character" w:customStyle="1" w:styleId="textrun">
    <w:name w:val="textrun"/>
    <w:basedOn w:val="Fontepargpadro"/>
    <w:rsid w:val="004D6D1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44F2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44F2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44F2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11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9F26-407D-4023-B863-31FF52E4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2025-01-09T18:22:00Z</dcterms:created>
  <dcterms:modified xsi:type="dcterms:W3CDTF">2025-01-10T11:30:00Z</dcterms:modified>
</cp:coreProperties>
</file>