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firstLine="101"/>
        <w:jc w:val="center"/>
        <w:rPr/>
      </w:pPr>
      <w:r w:rsidDel="00000000" w:rsidR="00000000" w:rsidRPr="00000000">
        <w:rPr>
          <w:rtl w:val="0"/>
        </w:rPr>
        <w:t xml:space="preserve">AVALIAÇÃO CLÍNICA E CIRÚRGICA DA CIRURGIA DE CORREÇÃO DE MIOMATOSE UTERINA EM MULHERES IDOSAS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57" w:lineRule="auto"/>
        <w:ind w:left="0" w:right="109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Guilia Rivele Souza Fagundes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41" w:lineRule="auto"/>
        <w:ind w:left="0" w:right="108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João Pedro de Alcântara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6">
      <w:pPr>
        <w:spacing w:before="41" w:lineRule="auto"/>
        <w:ind w:left="0" w:right="110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Rodrigo Daniel Zanoni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7">
      <w:pPr>
        <w:spacing w:before="38" w:lineRule="auto"/>
        <w:ind w:left="0" w:right="108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Paulo Silvio Oliveira Coelho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8">
      <w:pPr>
        <w:spacing w:before="38" w:lineRule="auto"/>
        <w:ind w:left="0" w:right="108" w:firstLine="0"/>
        <w:jc w:val="right"/>
        <w:rPr>
          <w:rFonts w:ascii="Calibri" w:cs="Calibri" w:eastAsia="Calibri" w:hAnsi="Calibri"/>
          <w:vertAlign w:val="superscript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Rebeca da Cruz Prestes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9">
      <w:pPr>
        <w:spacing w:before="38" w:lineRule="auto"/>
        <w:ind w:right="108"/>
        <w:jc w:val="right"/>
        <w:rPr>
          <w:rFonts w:ascii="Calibri" w:cs="Calibri" w:eastAsia="Calibri" w:hAnsi="Calibri"/>
          <w:vertAlign w:val="superscript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Tiago Esteves do Rego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A">
      <w:pPr>
        <w:spacing w:before="38" w:lineRule="auto"/>
        <w:ind w:right="108"/>
        <w:jc w:val="right"/>
        <w:rPr>
          <w:rFonts w:ascii="Calibri" w:cs="Calibri" w:eastAsia="Calibri" w:hAnsi="Calibri"/>
          <w:vertAlign w:val="superscript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Ricardo Coutinho de Oliveira Filho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0B">
      <w:pPr>
        <w:widowControl w:val="1"/>
        <w:spacing w:line="276" w:lineRule="auto"/>
        <w:jc w:val="right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Rodrigo Daniel Zanoni⁸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109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sz w:val="24"/>
          <w:szCs w:val="24"/>
          <w:rtl w:val="0"/>
        </w:rPr>
        <w:t xml:space="preserve">A miomatose uterina, uma condição que envolve a formação de tumores benignos no tecido muscular do útero, foi amplamente estudada. Esses tumores são extremamente comuns e afetam de 20% a 40% das mulheres em idade reprodutiva. A miomatose uterina é classificada principalmente de acordo com sua localização, podendo ser subserosa, intramural ou submucosa.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sz w:val="24"/>
          <w:szCs w:val="24"/>
          <w:rtl w:val="0"/>
        </w:rPr>
        <w:t xml:space="preserve">Avaliar a eficácia e a segurança da cirurgia de correção de miomatose uterina em mulheres idosas.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sz w:val="24"/>
          <w:szCs w:val="24"/>
          <w:rtl w:val="0"/>
        </w:rPr>
        <w:t xml:space="preserve">Foi baseada no checklist PRISMA. As bases de dados utilizadas foram PubMed, Scielo e Web of Science. Os critérios de inclusão foram: artigos publicados nos últimos dez anos, estudos que incluíam mulheres idosas e estudos que avaliavam a cirurgia de correção de miomatose uterina. Os critérios de exclusão foram: estudos que não incluíam mulheres idosas, estudos que não avaliavam a cirurgia de correção de miomatose uterina e artigos publicados antes dos últimos dez anos.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sz w:val="24"/>
          <w:szCs w:val="24"/>
          <w:rtl w:val="0"/>
        </w:rPr>
        <w:t xml:space="preserve">Os resultados encontrados indicaram que a cirurgia de correção de miomatose uterina é um procedimento seguro e eficaz para mulheres idosas. No entanto, é importante que a paciente seja informada sobre os potenciais riscos e efeitos colaterais relacionados ao uso de procedimentos ou medicamentos preconizados para o tratamento do leiomioma de útero.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sz w:val="24"/>
          <w:szCs w:val="24"/>
          <w:rtl w:val="0"/>
        </w:rPr>
        <w:t xml:space="preserve">A cirurgia de correção de miomatose uterina em mulheres idosas é um procedimento que pode melhorar significativamente a qualidade de vida dessas pacientes. No entanto, é necessário realizar mais estudos para confirmar esses resultados e para explorar outras opções de tratamento.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Miomatose uterina; Mulher idosa; Avaliação Clínica.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 de rodapé: </w:t>
      </w:r>
      <w:r w:rsidDel="00000000" w:rsidR="00000000" w:rsidRPr="00000000">
        <w:rPr>
          <w:sz w:val="24"/>
          <w:szCs w:val="24"/>
          <w:rtl w:val="0"/>
        </w:rPr>
        <w:t xml:space="preserve">Universidade Estadual do Sudoeste da Bahia,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guilia_matina@hotmail.com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¹</w:t>
      </w:r>
      <w:r w:rsidDel="00000000" w:rsidR="00000000" w:rsidRPr="00000000">
        <w:rPr>
          <w:sz w:val="24"/>
          <w:szCs w:val="24"/>
          <w:rtl w:val="0"/>
        </w:rPr>
        <w:t xml:space="preserve">; Universidade Federal de Grande Dourados,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jpoio@hotmail.com</w:t>
        </w:r>
      </w:hyperlink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; PUC,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drzanoni@gmail.com</w:t>
        </w:r>
      </w:hyperlink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; ITPAC,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paulosilviooliveiracoelho@gmail.com</w:t>
        </w:r>
      </w:hyperlink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; Centro Universitário São Lucas,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rebecacprestes@gmail.com</w:t>
        </w:r>
      </w:hyperlink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5</w:t>
      </w:r>
      <w:r w:rsidDel="00000000" w:rsidR="00000000" w:rsidRPr="00000000">
        <w:rPr>
          <w:sz w:val="24"/>
          <w:szCs w:val="24"/>
          <w:rtl w:val="0"/>
        </w:rPr>
        <w:t xml:space="preserve">; Universidade Federal de Alagoas,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tiaggo11@gmail.com</w:t>
        </w:r>
      </w:hyperlink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6</w:t>
      </w:r>
      <w:r w:rsidDel="00000000" w:rsidR="00000000" w:rsidRPr="00000000">
        <w:rPr>
          <w:sz w:val="24"/>
          <w:szCs w:val="24"/>
          <w:rtl w:val="0"/>
        </w:rPr>
        <w:t xml:space="preserve">; UNIRV, 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coutinhorf@hotmail.com</w:t>
        </w:r>
      </w:hyperlink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7</w:t>
      </w:r>
      <w:r w:rsidDel="00000000" w:rsidR="00000000" w:rsidRPr="00000000">
        <w:rPr>
          <w:sz w:val="24"/>
          <w:szCs w:val="24"/>
          <w:rtl w:val="0"/>
        </w:rPr>
        <w:t xml:space="preserve">; PUC, </w:t>
      </w: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drzanoni@gmail.com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⁸.</w:t>
      </w:r>
      <w:r w:rsidDel="00000000" w:rsidR="00000000" w:rsidRPr="00000000">
        <w:rPr>
          <w:rtl w:val="0"/>
        </w:rPr>
      </w:r>
    </w:p>
    <w:sectPr>
      <w:headerReference r:id="rId15" w:type="default"/>
      <w:pgSz w:h="16840" w:w="11910" w:orient="portrait"/>
      <w:pgMar w:bottom="280" w:top="1580" w:left="1600" w:right="10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/>
      <w:drawing>
        <wp:inline distB="114300" distT="114300" distL="114300" distR="114300">
          <wp:extent cx="5896300" cy="18034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96300" cy="1803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9" w:lineRule="auto"/>
      <w:ind w:left="101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rebecacprestes@gmail.com" TargetMode="External"/><Relationship Id="rId10" Type="http://schemas.openxmlformats.org/officeDocument/2006/relationships/hyperlink" Target="mailto:paulosilviooliveiracoelho@gmail.com" TargetMode="External"/><Relationship Id="rId13" Type="http://schemas.openxmlformats.org/officeDocument/2006/relationships/hyperlink" Target="mailto:coutinhorf@hotmail.com" TargetMode="External"/><Relationship Id="rId12" Type="http://schemas.openxmlformats.org/officeDocument/2006/relationships/hyperlink" Target="mailto:tiaggo11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rzanoni@gmail.com" TargetMode="External"/><Relationship Id="rId15" Type="http://schemas.openxmlformats.org/officeDocument/2006/relationships/header" Target="header1.xml"/><Relationship Id="rId14" Type="http://schemas.openxmlformats.org/officeDocument/2006/relationships/hyperlink" Target="mailto:drzanoni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guilia_matina@hotmail.com" TargetMode="External"/><Relationship Id="rId8" Type="http://schemas.openxmlformats.org/officeDocument/2006/relationships/hyperlink" Target="mailto:jpoio@hot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xDmDnE4cSyxzXTSiQdTKBh/Xkw==">CgMxLjA4AHIhMVNfX3EwRUVQX1A1Y25pM19FQjN3VmZqUGNZcEE2ZDdt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2023-12-09T00:00:00Z</vt:lpwstr>
  </property>
  <property fmtid="{D5CDD505-2E9C-101B-9397-08002B2CF9AE}" pid="3" name="Created">
    <vt:lpwstr>2023-12-07T00:00:00Z</vt:lpwstr>
  </property>
</Properties>
</file>