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55" w:rsidRDefault="00B67E25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pt-BR"/>
        </w:rPr>
        <w:drawing>
          <wp:inline distT="0" distB="0" distL="114300" distR="114300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1655" w:rsidRDefault="00512419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b/>
          <w:sz w:val="28"/>
          <w:szCs w:val="28"/>
        </w:rPr>
        <w:t>APROPRIAÇÃO PEDAGÓGICO-FORMATIVA DE ESPAÇOS MUSEAIS</w:t>
      </w:r>
    </w:p>
    <w:p w:rsidR="00EB1655" w:rsidRDefault="00EB1655">
      <w:pPr>
        <w:jc w:val="right"/>
      </w:pPr>
    </w:p>
    <w:p w:rsidR="00EB1655" w:rsidRDefault="00EB1655">
      <w:pPr>
        <w:jc w:val="center"/>
      </w:pPr>
    </w:p>
    <w:p w:rsidR="00EB1655" w:rsidRDefault="009575A4">
      <w:pPr>
        <w:jc w:val="right"/>
        <w:rPr>
          <w:sz w:val="20"/>
          <w:szCs w:val="20"/>
        </w:rPr>
      </w:pPr>
      <w:r>
        <w:rPr>
          <w:sz w:val="20"/>
          <w:szCs w:val="20"/>
        </w:rPr>
        <w:t>Daniel Cardoso Alves</w:t>
      </w:r>
      <w:r w:rsidR="00B67E25">
        <w:rPr>
          <w:sz w:val="20"/>
          <w:szCs w:val="20"/>
          <w:vertAlign w:val="superscript"/>
        </w:rPr>
        <w:footnoteReference w:id="1"/>
      </w:r>
    </w:p>
    <w:p w:rsidR="00EB1655" w:rsidRDefault="00EB1655">
      <w:pPr>
        <w:jc w:val="both"/>
        <w:rPr>
          <w:sz w:val="20"/>
          <w:szCs w:val="20"/>
        </w:rPr>
      </w:pPr>
    </w:p>
    <w:p w:rsidR="00EB1655" w:rsidRDefault="00B67E25">
      <w:pPr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Resumo: </w:t>
      </w:r>
      <w:r w:rsidR="00E9180B" w:rsidRPr="00E9180B">
        <w:rPr>
          <w:sz w:val="20"/>
          <w:szCs w:val="20"/>
        </w:rPr>
        <w:t xml:space="preserve">Esta comunicação </w:t>
      </w:r>
      <w:r w:rsidR="00CF365C">
        <w:rPr>
          <w:sz w:val="20"/>
          <w:szCs w:val="20"/>
        </w:rPr>
        <w:t>socializa</w:t>
      </w:r>
      <w:r w:rsidR="00E9180B" w:rsidRPr="00E9180B">
        <w:rPr>
          <w:sz w:val="20"/>
          <w:szCs w:val="20"/>
        </w:rPr>
        <w:t xml:space="preserve"> os resultados alcançados a partir de uma pesquisa </w:t>
      </w:r>
      <w:r w:rsidR="00CF365C">
        <w:rPr>
          <w:sz w:val="20"/>
          <w:szCs w:val="20"/>
        </w:rPr>
        <w:t xml:space="preserve">resultante </w:t>
      </w:r>
      <w:r w:rsidR="00E10F1E" w:rsidRPr="00E10F1E">
        <w:rPr>
          <w:sz w:val="20"/>
          <w:szCs w:val="20"/>
        </w:rPr>
        <w:t>da ação de extensão intitulada “Ciclo de Formação Docente no Museu (CFDM)”, desenvolvida em regime de parceria entre a Faculdade de Educação da Universidade do Estado de Minas Gerais, Campus Universitário de Belo Horizonte (FaE/UEMG-CBH) e o Museu de História Natural e Jardim Botânico da Universidade Federal de Minas Ger</w:t>
      </w:r>
      <w:r w:rsidR="00E10F1E">
        <w:rPr>
          <w:sz w:val="20"/>
          <w:szCs w:val="20"/>
        </w:rPr>
        <w:t>ais (MHNJB/UFMG)</w:t>
      </w:r>
      <w:r w:rsidR="00E9180B" w:rsidRPr="00E9180B">
        <w:rPr>
          <w:sz w:val="20"/>
          <w:szCs w:val="20"/>
        </w:rPr>
        <w:t xml:space="preserve">. Sob </w:t>
      </w:r>
      <w:r w:rsidR="00E10F1E">
        <w:rPr>
          <w:sz w:val="20"/>
          <w:szCs w:val="20"/>
        </w:rPr>
        <w:t>o entendimento de que o espaço museal</w:t>
      </w:r>
      <w:r w:rsidR="00E10F1E" w:rsidRPr="00E10F1E">
        <w:rPr>
          <w:sz w:val="20"/>
          <w:szCs w:val="20"/>
        </w:rPr>
        <w:t xml:space="preserve"> tem se apresentado como importante possibilidade para o processo de formação docente fora das instituições de ensino formal</w:t>
      </w:r>
      <w:r w:rsidR="00E9180B" w:rsidRPr="00E9180B">
        <w:rPr>
          <w:sz w:val="20"/>
          <w:szCs w:val="20"/>
        </w:rPr>
        <w:t xml:space="preserve">, a referida pesquisa, por meio de uma análise qualiquantitativa </w:t>
      </w:r>
      <w:r w:rsidR="00E10F1E">
        <w:rPr>
          <w:sz w:val="20"/>
          <w:szCs w:val="20"/>
        </w:rPr>
        <w:t>da síntese dos três encontros de formação promovidos no ano de 2019 pelo CFDM</w:t>
      </w:r>
      <w:r w:rsidR="000303B0">
        <w:rPr>
          <w:sz w:val="20"/>
          <w:szCs w:val="20"/>
        </w:rPr>
        <w:t xml:space="preserve">, </w:t>
      </w:r>
      <w:r w:rsidR="00E10F1E">
        <w:rPr>
          <w:sz w:val="20"/>
          <w:szCs w:val="20"/>
        </w:rPr>
        <w:t xml:space="preserve">teve como objetivo </w:t>
      </w:r>
      <w:r w:rsidR="00E10F1E" w:rsidRPr="00E10F1E">
        <w:rPr>
          <w:sz w:val="20"/>
          <w:szCs w:val="20"/>
        </w:rPr>
        <w:t>estabelecer contribuições para o reconhecimento e o fortalecimento dos processos educativos</w:t>
      </w:r>
      <w:r w:rsidR="006F7295">
        <w:rPr>
          <w:sz w:val="20"/>
          <w:szCs w:val="20"/>
        </w:rPr>
        <w:t xml:space="preserve"> que se inserem em espaços n</w:t>
      </w:r>
      <w:r w:rsidR="003F5FB7">
        <w:rPr>
          <w:sz w:val="20"/>
          <w:szCs w:val="20"/>
        </w:rPr>
        <w:t>ão escolares</w:t>
      </w:r>
      <w:r w:rsidR="00512419">
        <w:rPr>
          <w:sz w:val="20"/>
          <w:szCs w:val="20"/>
        </w:rPr>
        <w:t>,</w:t>
      </w:r>
      <w:r w:rsidR="003F5FB7">
        <w:rPr>
          <w:sz w:val="20"/>
          <w:szCs w:val="20"/>
        </w:rPr>
        <w:t xml:space="preserve"> a exemplo</w:t>
      </w:r>
      <w:r w:rsidR="006F7295">
        <w:rPr>
          <w:sz w:val="20"/>
          <w:szCs w:val="20"/>
        </w:rPr>
        <w:t xml:space="preserve"> </w:t>
      </w:r>
      <w:r w:rsidR="003F5FB7">
        <w:rPr>
          <w:sz w:val="20"/>
          <w:szCs w:val="20"/>
        </w:rPr>
        <w:t>d</w:t>
      </w:r>
      <w:r w:rsidR="006F7295">
        <w:rPr>
          <w:sz w:val="20"/>
          <w:szCs w:val="20"/>
        </w:rPr>
        <w:t xml:space="preserve">os museus. </w:t>
      </w:r>
      <w:r w:rsidR="006F7295" w:rsidRPr="006F7295">
        <w:rPr>
          <w:sz w:val="20"/>
          <w:szCs w:val="20"/>
        </w:rPr>
        <w:t>Para</w:t>
      </w:r>
      <w:r w:rsidR="006F7295">
        <w:rPr>
          <w:sz w:val="20"/>
          <w:szCs w:val="20"/>
        </w:rPr>
        <w:t xml:space="preserve"> o alcance desse objetivo, adotou</w:t>
      </w:r>
      <w:r w:rsidR="006F7295" w:rsidRPr="006F7295">
        <w:rPr>
          <w:sz w:val="20"/>
          <w:szCs w:val="20"/>
        </w:rPr>
        <w:t>-se como material empírico de an</w:t>
      </w:r>
      <w:r w:rsidR="006F7295">
        <w:rPr>
          <w:sz w:val="20"/>
          <w:szCs w:val="20"/>
        </w:rPr>
        <w:t>álise as</w:t>
      </w:r>
      <w:r w:rsidR="00E10F1E" w:rsidRPr="00E10F1E">
        <w:rPr>
          <w:sz w:val="20"/>
          <w:szCs w:val="20"/>
        </w:rPr>
        <w:t xml:space="preserve"> op</w:t>
      </w:r>
      <w:r w:rsidR="006F7295">
        <w:rPr>
          <w:sz w:val="20"/>
          <w:szCs w:val="20"/>
        </w:rPr>
        <w:t>iniões dos participantes coletadas em fichas de avaliação da ação</w:t>
      </w:r>
      <w:r w:rsidR="006142EF">
        <w:rPr>
          <w:sz w:val="20"/>
          <w:szCs w:val="20"/>
        </w:rPr>
        <w:t>, as quais</w:t>
      </w:r>
      <w:r w:rsidR="00E10F1E" w:rsidRPr="00E10F1E">
        <w:rPr>
          <w:sz w:val="20"/>
          <w:szCs w:val="20"/>
        </w:rPr>
        <w:t xml:space="preserve"> foram</w:t>
      </w:r>
      <w:r w:rsidR="006F7295">
        <w:rPr>
          <w:sz w:val="20"/>
          <w:szCs w:val="20"/>
        </w:rPr>
        <w:t xml:space="preserve"> interpretadas </w:t>
      </w:r>
      <w:r w:rsidR="00CF365C">
        <w:rPr>
          <w:sz w:val="20"/>
          <w:szCs w:val="20"/>
        </w:rPr>
        <w:t>pela</w:t>
      </w:r>
      <w:r w:rsidR="006F7295">
        <w:rPr>
          <w:sz w:val="20"/>
          <w:szCs w:val="20"/>
        </w:rPr>
        <w:t xml:space="preserve"> técnica de análise de conteúdo</w:t>
      </w:r>
      <w:r w:rsidR="006142EF">
        <w:rPr>
          <w:sz w:val="20"/>
          <w:szCs w:val="20"/>
        </w:rPr>
        <w:t>. Essas interpretações culminaram nos seguintes resultados:</w:t>
      </w:r>
      <w:r w:rsidR="00E9180B" w:rsidRPr="00E9180B">
        <w:rPr>
          <w:sz w:val="20"/>
          <w:szCs w:val="20"/>
        </w:rPr>
        <w:t xml:space="preserve"> </w:t>
      </w:r>
      <w:r w:rsidR="00512419">
        <w:rPr>
          <w:sz w:val="20"/>
          <w:szCs w:val="20"/>
        </w:rPr>
        <w:t>dos 66</w:t>
      </w:r>
      <w:r w:rsidR="00512419">
        <w:rPr>
          <w:sz w:val="20"/>
          <w:szCs w:val="20"/>
        </w:rPr>
        <w:t xml:space="preserve"> participantes,</w:t>
      </w:r>
      <w:r w:rsidR="00CF365C">
        <w:rPr>
          <w:sz w:val="20"/>
          <w:szCs w:val="20"/>
        </w:rPr>
        <w:t xml:space="preserve"> </w:t>
      </w:r>
      <w:r w:rsidR="00512419">
        <w:rPr>
          <w:sz w:val="20"/>
          <w:szCs w:val="20"/>
        </w:rPr>
        <w:t>11 eram</w:t>
      </w:r>
      <w:r w:rsidR="00512419" w:rsidRPr="00953941">
        <w:rPr>
          <w:sz w:val="20"/>
          <w:szCs w:val="20"/>
        </w:rPr>
        <w:t xml:space="preserve"> professo</w:t>
      </w:r>
      <w:r w:rsidR="00512419">
        <w:rPr>
          <w:sz w:val="20"/>
          <w:szCs w:val="20"/>
        </w:rPr>
        <w:t>res</w:t>
      </w:r>
      <w:r w:rsidR="00CF365C">
        <w:rPr>
          <w:sz w:val="20"/>
          <w:szCs w:val="20"/>
        </w:rPr>
        <w:t>, sendo que os demais ou estavam se licenciando ou atuavam como técnicos na área da educação</w:t>
      </w:r>
      <w:r w:rsidR="00512419">
        <w:rPr>
          <w:sz w:val="20"/>
          <w:szCs w:val="20"/>
        </w:rPr>
        <w:t>. Para a maioria dos participantes, ações educativas em espaços museais propiciam</w:t>
      </w:r>
      <w:r w:rsidR="00512419" w:rsidRPr="00953941">
        <w:rPr>
          <w:sz w:val="20"/>
          <w:szCs w:val="20"/>
        </w:rPr>
        <w:t xml:space="preserve"> vivências, experiências e interações com o outro a partir da socialização de conhecimentos de diferentes áreas, potencializando a aproximação do conteúdo escola</w:t>
      </w:r>
      <w:r w:rsidR="00512419">
        <w:rPr>
          <w:sz w:val="20"/>
          <w:szCs w:val="20"/>
        </w:rPr>
        <w:t xml:space="preserve">r com aspectos da vida prática. A pesquisa reafirma, portanto, </w:t>
      </w:r>
      <w:r w:rsidR="00512419" w:rsidRPr="00953941">
        <w:rPr>
          <w:sz w:val="20"/>
          <w:szCs w:val="20"/>
        </w:rPr>
        <w:t>a necessidade da realização de ações voltadas para a formação de professores</w:t>
      </w:r>
      <w:r w:rsidR="00CF365C">
        <w:rPr>
          <w:sz w:val="20"/>
          <w:szCs w:val="20"/>
        </w:rPr>
        <w:t xml:space="preserve"> e educadores</w:t>
      </w:r>
      <w:r w:rsidR="00512419" w:rsidRPr="00953941">
        <w:rPr>
          <w:sz w:val="20"/>
          <w:szCs w:val="20"/>
        </w:rPr>
        <w:t xml:space="preserve"> em museus de história natural,</w:t>
      </w:r>
      <w:r w:rsidR="00CF365C">
        <w:rPr>
          <w:sz w:val="20"/>
          <w:szCs w:val="20"/>
        </w:rPr>
        <w:t xml:space="preserve"> cuja apropriação pedagógica do seu espaço</w:t>
      </w:r>
      <w:r w:rsidR="00512419" w:rsidRPr="00953941">
        <w:rPr>
          <w:sz w:val="20"/>
          <w:szCs w:val="20"/>
        </w:rPr>
        <w:t xml:space="preserve"> contribui para fortalecer a compreensão de que espaços não escolares (ENE) são cenários de práticas pedagógicas e produção de conhecimento para espaços de educação formal (EF),</w:t>
      </w:r>
      <w:r w:rsidR="00CF365C">
        <w:rPr>
          <w:sz w:val="20"/>
          <w:szCs w:val="20"/>
        </w:rPr>
        <w:t xml:space="preserve"> comprovando </w:t>
      </w:r>
      <w:r w:rsidR="00512419" w:rsidRPr="00953941">
        <w:rPr>
          <w:sz w:val="20"/>
          <w:szCs w:val="20"/>
        </w:rPr>
        <w:t>uma indissoci</w:t>
      </w:r>
      <w:r w:rsidR="00CF365C">
        <w:rPr>
          <w:sz w:val="20"/>
          <w:szCs w:val="20"/>
        </w:rPr>
        <w:t>abilidade exitosa entre ENE e E</w:t>
      </w:r>
      <w:r w:rsidR="00512419" w:rsidRPr="00953941">
        <w:rPr>
          <w:sz w:val="20"/>
          <w:szCs w:val="20"/>
        </w:rPr>
        <w:t>F.</w:t>
      </w:r>
    </w:p>
    <w:p w:rsidR="00EB1655" w:rsidRDefault="00EB1655">
      <w:pPr>
        <w:jc w:val="both"/>
        <w:rPr>
          <w:sz w:val="20"/>
          <w:szCs w:val="20"/>
        </w:rPr>
      </w:pPr>
    </w:p>
    <w:p w:rsidR="00EB1655" w:rsidRDefault="00B67E25" w:rsidP="00E9180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</w:t>
      </w:r>
      <w:r w:rsidR="00512419">
        <w:rPr>
          <w:sz w:val="20"/>
          <w:szCs w:val="20"/>
        </w:rPr>
        <w:t>Formação docente. Espaços não escolares.</w:t>
      </w:r>
      <w:r w:rsidR="00512419" w:rsidRPr="00512419">
        <w:rPr>
          <w:sz w:val="20"/>
          <w:szCs w:val="20"/>
        </w:rPr>
        <w:t xml:space="preserve"> Proce</w:t>
      </w:r>
      <w:r w:rsidR="00512419">
        <w:rPr>
          <w:sz w:val="20"/>
          <w:szCs w:val="20"/>
        </w:rPr>
        <w:t>ssos educativos.</w:t>
      </w:r>
      <w:r w:rsidR="00512419" w:rsidRPr="00512419">
        <w:rPr>
          <w:sz w:val="20"/>
          <w:szCs w:val="20"/>
        </w:rPr>
        <w:t xml:space="preserve"> Museu.</w:t>
      </w:r>
    </w:p>
    <w:p w:rsidR="00E9180B" w:rsidRDefault="00E9180B" w:rsidP="00E9180B">
      <w:pPr>
        <w:jc w:val="both"/>
        <w:rPr>
          <w:sz w:val="20"/>
          <w:szCs w:val="20"/>
        </w:rPr>
      </w:pPr>
    </w:p>
    <w:p w:rsidR="00EB1655" w:rsidRDefault="00B67E25">
      <w:pPr>
        <w:jc w:val="both"/>
      </w:pPr>
      <w:r>
        <w:rPr>
          <w:b/>
        </w:rPr>
        <w:t>REFERÊNCIAS</w:t>
      </w:r>
    </w:p>
    <w:p w:rsidR="00E9180B" w:rsidRDefault="00E9180B" w:rsidP="00E9180B">
      <w:pPr>
        <w:autoSpaceDE w:val="0"/>
        <w:autoSpaceDN w:val="0"/>
        <w:adjustRightInd w:val="0"/>
        <w:rPr>
          <w:shd w:val="clear" w:color="auto" w:fill="FFFFFF"/>
        </w:rPr>
      </w:pPr>
    </w:p>
    <w:p w:rsidR="003E2824" w:rsidRDefault="003E2824" w:rsidP="003E2824">
      <w:pPr>
        <w:rPr>
          <w:color w:val="000000"/>
        </w:rPr>
      </w:pPr>
      <w:r w:rsidRPr="007E3C7B">
        <w:rPr>
          <w:color w:val="000000"/>
        </w:rPr>
        <w:t xml:space="preserve">AGUIAR, Márcia Ângela da Silva. </w:t>
      </w:r>
      <w:r w:rsidRPr="007E3C7B">
        <w:rPr>
          <w:i/>
          <w:iCs/>
          <w:color w:val="000000"/>
        </w:rPr>
        <w:t>et al</w:t>
      </w:r>
      <w:r w:rsidRPr="007E3C7B">
        <w:rPr>
          <w:color w:val="000000"/>
        </w:rPr>
        <w:t xml:space="preserve">. Diretrizes curriculares do curso de pedagogia no Brasil: disputas de projetos no campo da formação profissional da educação. </w:t>
      </w:r>
      <w:r w:rsidRPr="007E3C7B">
        <w:rPr>
          <w:b/>
          <w:iCs/>
          <w:color w:val="000000"/>
        </w:rPr>
        <w:t>Educação &amp; Sociedade</w:t>
      </w:r>
      <w:r w:rsidRPr="007E3C7B">
        <w:rPr>
          <w:color w:val="000000"/>
        </w:rPr>
        <w:t>, Campinas, v. 27</w:t>
      </w:r>
      <w:bookmarkStart w:id="0" w:name="_GoBack"/>
      <w:bookmarkEnd w:id="0"/>
      <w:r w:rsidRPr="007E3C7B">
        <w:rPr>
          <w:color w:val="000000"/>
        </w:rPr>
        <w:t>, n. 96 - Especial</w:t>
      </w:r>
      <w:r>
        <w:rPr>
          <w:color w:val="000000"/>
        </w:rPr>
        <w:t xml:space="preserve">, p. 819-842, out. 2006. </w:t>
      </w:r>
      <w:r w:rsidRPr="007E3C7B">
        <w:rPr>
          <w:color w:val="000000"/>
        </w:rPr>
        <w:t>Disponível em:&lt;</w:t>
      </w:r>
      <w:r w:rsidRPr="007E3C7B">
        <w:rPr>
          <w:color w:val="231F20"/>
        </w:rPr>
        <w:t xml:space="preserve">http://www.scielo.br/pdf/es/v27n96/a10v2796.pdf&gt;. Acesso em: </w:t>
      </w:r>
      <w:r w:rsidRPr="007E3C7B">
        <w:rPr>
          <w:color w:val="000000"/>
        </w:rPr>
        <w:t>13 out. 2011.</w:t>
      </w:r>
    </w:p>
    <w:p w:rsidR="003E2824" w:rsidRPr="007E3C7B" w:rsidRDefault="003E2824" w:rsidP="003E2824">
      <w:pPr>
        <w:rPr>
          <w:color w:val="000000"/>
        </w:rPr>
      </w:pPr>
    </w:p>
    <w:p w:rsidR="003E2824" w:rsidRDefault="003E2824" w:rsidP="003E2824">
      <w:pPr>
        <w:adjustRightInd w:val="0"/>
      </w:pPr>
      <w:r w:rsidRPr="007E3C7B">
        <w:lastRenderedPageBreak/>
        <w:t xml:space="preserve">ALMEIDA, A. M. Desafios da Relação Museu-Escola. </w:t>
      </w:r>
      <w:r w:rsidRPr="007E3C7B">
        <w:rPr>
          <w:b/>
        </w:rPr>
        <w:t>Comunicação &amp; Educação</w:t>
      </w:r>
      <w:r w:rsidRPr="007E3C7B">
        <w:t>, São Paulo, [10]: 50 a 56, set. /dez. 1997.</w:t>
      </w:r>
    </w:p>
    <w:p w:rsidR="003E2824" w:rsidRPr="007E3C7B" w:rsidRDefault="003E2824" w:rsidP="003E2824">
      <w:pPr>
        <w:adjustRightInd w:val="0"/>
        <w:rPr>
          <w:color w:val="000000"/>
        </w:rPr>
      </w:pPr>
    </w:p>
    <w:p w:rsidR="003E2824" w:rsidRDefault="003E2824" w:rsidP="003E2824">
      <w:r w:rsidRPr="007E3C7B">
        <w:t xml:space="preserve">BARDIN, Laurence. </w:t>
      </w:r>
      <w:r w:rsidRPr="007E3C7B">
        <w:rPr>
          <w:b/>
        </w:rPr>
        <w:t>Análise de Conteúdo</w:t>
      </w:r>
      <w:r w:rsidRPr="007E3C7B">
        <w:t>. Lisboa, Portugal; Edições 70, LDA, 2009.</w:t>
      </w:r>
    </w:p>
    <w:p w:rsidR="003E2824" w:rsidRPr="007E3C7B" w:rsidRDefault="003E2824" w:rsidP="003E2824"/>
    <w:p w:rsidR="003E2824" w:rsidRDefault="003E2824" w:rsidP="003E2824">
      <w:r w:rsidRPr="007E3C7B">
        <w:t xml:space="preserve">BOGDAN, Robert; BIKLEN, Sari Knoop </w:t>
      </w:r>
      <w:r w:rsidRPr="007E3C7B">
        <w:rPr>
          <w:b/>
          <w:iCs/>
        </w:rPr>
        <w:t>Investigação Qualitativa em Educação</w:t>
      </w:r>
      <w:r w:rsidRPr="007E3C7B">
        <w:rPr>
          <w:i/>
          <w:iCs/>
        </w:rPr>
        <w:t xml:space="preserve"> </w:t>
      </w:r>
      <w:r w:rsidRPr="007E3C7B">
        <w:t>– uma introdução à teoria e aos métodos. Porto: Porto Editora, 1994.</w:t>
      </w:r>
    </w:p>
    <w:p w:rsidR="003E2824" w:rsidRPr="007E3C7B" w:rsidRDefault="003E2824" w:rsidP="003E2824"/>
    <w:p w:rsidR="003E2824" w:rsidRDefault="003E2824" w:rsidP="003E2824">
      <w:r w:rsidRPr="007E3C7B">
        <w:t xml:space="preserve">BRANDÃO, Carlos Rodrigues. </w:t>
      </w:r>
      <w:r w:rsidRPr="007E3C7B">
        <w:rPr>
          <w:b/>
        </w:rPr>
        <w:t xml:space="preserve">O que é educação. </w:t>
      </w:r>
      <w:r w:rsidRPr="007E3C7B">
        <w:t>Ed. Brasiliense, 6ª ed. São Paulo, 2005.</w:t>
      </w:r>
    </w:p>
    <w:p w:rsidR="003E2824" w:rsidRPr="007E3C7B" w:rsidRDefault="003E2824" w:rsidP="003E2824"/>
    <w:p w:rsidR="003E2824" w:rsidRDefault="003E2824" w:rsidP="003E2824">
      <w:pPr>
        <w:adjustRightInd w:val="0"/>
      </w:pPr>
      <w:r w:rsidRPr="007E3C7B">
        <w:t xml:space="preserve">BRASIL. Conselho Nacional de Educação. Parecer CNE/CP nº 05/2005 de 13 de dezembro de 2005. Diretrizes Curriculares Nacionais para o Curso de Pedagogia. </w:t>
      </w:r>
      <w:r w:rsidRPr="007E3C7B">
        <w:rPr>
          <w:b/>
          <w:iCs/>
        </w:rPr>
        <w:t>Diário Oficial da União</w:t>
      </w:r>
      <w:r w:rsidRPr="007E3C7B">
        <w:t>, Brasília, 15 maio 2006. Disponível em: &lt;http://portal.mec.gov.br/cne/arquivos/pdf/pcp05_05.pdf&gt;. Acesso em 26 mar. 2019.</w:t>
      </w:r>
    </w:p>
    <w:p w:rsidR="003E2824" w:rsidRPr="007E3C7B" w:rsidRDefault="003E2824" w:rsidP="003E2824">
      <w:pPr>
        <w:adjustRightInd w:val="0"/>
      </w:pPr>
    </w:p>
    <w:p w:rsidR="003E2824" w:rsidRDefault="003E2824" w:rsidP="003E2824">
      <w:r w:rsidRPr="007E3C7B">
        <w:t>BRASIL. Conselho Nacional de Educação. Resolução nº 1/2006 de 15 de maio de 2006. Institui Diretrizes Curriculares Nacionais para o Curso de Graduação em Pedagogia, licenciatura</w:t>
      </w:r>
      <w:r w:rsidRPr="007E3C7B">
        <w:rPr>
          <w:i/>
          <w:iCs/>
        </w:rPr>
        <w:t xml:space="preserve">. </w:t>
      </w:r>
      <w:r w:rsidRPr="007E3C7B">
        <w:rPr>
          <w:b/>
          <w:iCs/>
        </w:rPr>
        <w:t>Diário Oficial da União</w:t>
      </w:r>
      <w:r w:rsidRPr="007E3C7B">
        <w:rPr>
          <w:i/>
          <w:iCs/>
        </w:rPr>
        <w:t xml:space="preserve">, </w:t>
      </w:r>
      <w:r w:rsidRPr="007E3C7B">
        <w:t>Brasília, 16 maio 2006, Seção 1, p. 11. Disponível em: &lt;http://portal.mec.gov.br/cne/arquivos/pdf/rcp01_06.pdf&gt;. Acesso em: 21 mar. 2019.</w:t>
      </w:r>
    </w:p>
    <w:p w:rsidR="003E2824" w:rsidRPr="007E3C7B" w:rsidRDefault="003E2824" w:rsidP="003E2824"/>
    <w:p w:rsidR="003E2824" w:rsidRDefault="003E2824" w:rsidP="003E2824">
      <w:r w:rsidRPr="007E3C7B">
        <w:t xml:space="preserve">BRASIL. Ministério da Educação. </w:t>
      </w:r>
      <w:r w:rsidRPr="00740971">
        <w:rPr>
          <w:b/>
        </w:rPr>
        <w:t>Base Nacional Comum Curricular:</w:t>
      </w:r>
      <w:r w:rsidRPr="007E3C7B">
        <w:t xml:space="preserve"> Educação é a base. Disponível </w:t>
      </w:r>
      <w:r>
        <w:t xml:space="preserve">em: </w:t>
      </w:r>
      <w:r w:rsidRPr="007E3C7B">
        <w:t>&lt;http://basenacionalcomum.mec.gov.br/images/BNCC_publicacao.pdf&gt;. Acesso em: 01. Mar. 2019.</w:t>
      </w:r>
    </w:p>
    <w:p w:rsidR="003E2824" w:rsidRPr="007E3C7B" w:rsidRDefault="003E2824" w:rsidP="003E2824"/>
    <w:p w:rsidR="003E2824" w:rsidRDefault="003E2824" w:rsidP="003E2824">
      <w:pPr>
        <w:adjustRightInd w:val="0"/>
      </w:pPr>
      <w:r w:rsidRPr="007E3C7B">
        <w:t xml:space="preserve">CAMBI, Franco. </w:t>
      </w:r>
      <w:r w:rsidRPr="007E3C7B">
        <w:rPr>
          <w:b/>
          <w:bCs/>
        </w:rPr>
        <w:t xml:space="preserve">História da pedagogia. </w:t>
      </w:r>
      <w:r w:rsidRPr="007E3C7B">
        <w:t xml:space="preserve">Rio de Janeiro: Editora da UNESP, 1999. </w:t>
      </w:r>
    </w:p>
    <w:p w:rsidR="003E2824" w:rsidRPr="007E3C7B" w:rsidRDefault="003E2824" w:rsidP="003E2824">
      <w:pPr>
        <w:adjustRightInd w:val="0"/>
      </w:pPr>
    </w:p>
    <w:p w:rsidR="003E2824" w:rsidRDefault="003E2824" w:rsidP="003E2824">
      <w:pPr>
        <w:adjustRightInd w:val="0"/>
      </w:pPr>
      <w:r w:rsidRPr="007E3C7B">
        <w:t xml:space="preserve">CARLOS, Ana Fani Alessandrini; OLIVEIRA, Ariovaldo Umbelino de. </w:t>
      </w:r>
      <w:r w:rsidRPr="007E3C7B">
        <w:rPr>
          <w:b/>
          <w:bCs/>
        </w:rPr>
        <w:t xml:space="preserve">Reformas no mundo da educação: </w:t>
      </w:r>
      <w:r w:rsidRPr="007E3C7B">
        <w:t>Parâmetros curriculares nacionais e Geografia. São Paulo: Contexto, 1994.</w:t>
      </w:r>
    </w:p>
    <w:p w:rsidR="003E2824" w:rsidRPr="007E3C7B" w:rsidRDefault="003E2824" w:rsidP="003E2824">
      <w:pPr>
        <w:adjustRightInd w:val="0"/>
      </w:pPr>
    </w:p>
    <w:p w:rsidR="003E2824" w:rsidRDefault="003E2824" w:rsidP="003E2824">
      <w:r w:rsidRPr="007E3C7B">
        <w:t xml:space="preserve">DELICADO, Ana. O papel educativo dos museus científicos: públicos, atividades e parcerias. </w:t>
      </w:r>
      <w:r w:rsidRPr="00740971">
        <w:rPr>
          <w:b/>
        </w:rPr>
        <w:t>Ensino Em-Revista</w:t>
      </w:r>
      <w:r w:rsidRPr="007E3C7B">
        <w:t>, Uberlândia, v.20, n.1, p. 43-56, jan./jun. 2013. Disponível em: &lt;http://www.seer.ufu.br/index.php/emrevista/article/view/23208/12749&gt;. Acesso em 02 mar. 2019.</w:t>
      </w:r>
    </w:p>
    <w:p w:rsidR="003E2824" w:rsidRPr="007E3C7B" w:rsidRDefault="003E2824" w:rsidP="003E2824"/>
    <w:p w:rsidR="003E2824" w:rsidRDefault="003E2824" w:rsidP="003E2824">
      <w:r w:rsidRPr="007E3C7B">
        <w:t xml:space="preserve">DELICADO, Ana. Os museus e a promoção da cultura científica em Portugal. </w:t>
      </w:r>
      <w:r w:rsidRPr="00740971">
        <w:rPr>
          <w:b/>
        </w:rPr>
        <w:t>Sociologia, Problemas e Práticas</w:t>
      </w:r>
      <w:r w:rsidRPr="007E3C7B">
        <w:t>, v. 51, p. 53-72, 2006. Disponível em: &lt;https://repositorio.iscteiul.pt/bitstream/10071/351/1/Soc51Ana.pdf&gt;. Acesso em 02 mar. 2019.</w:t>
      </w:r>
    </w:p>
    <w:p w:rsidR="003E2824" w:rsidRPr="007E3C7B" w:rsidRDefault="003E2824" w:rsidP="003E2824"/>
    <w:p w:rsidR="003E2824" w:rsidRDefault="003E2824" w:rsidP="003E2824">
      <w:pPr>
        <w:adjustRightInd w:val="0"/>
        <w:rPr>
          <w:color w:val="000000"/>
        </w:rPr>
      </w:pPr>
      <w:r>
        <w:rPr>
          <w:color w:val="000000"/>
        </w:rPr>
        <w:t>DE</w:t>
      </w:r>
      <w:r w:rsidRPr="007E3C7B">
        <w:rPr>
          <w:color w:val="000000"/>
        </w:rPr>
        <w:t xml:space="preserve">LORS, Jacques. </w:t>
      </w:r>
      <w:r w:rsidRPr="007E3C7B">
        <w:rPr>
          <w:b/>
          <w:bCs/>
          <w:color w:val="000000"/>
        </w:rPr>
        <w:t>Educação um tesouro a descobrir</w:t>
      </w:r>
      <w:r w:rsidRPr="007E3C7B">
        <w:rPr>
          <w:color w:val="000000"/>
        </w:rPr>
        <w:t>. 6 ed. São Paulo: Cortez, 2001.</w:t>
      </w:r>
    </w:p>
    <w:p w:rsidR="003E2824" w:rsidRPr="007E3C7B" w:rsidRDefault="003E2824" w:rsidP="003E2824">
      <w:pPr>
        <w:adjustRightInd w:val="0"/>
        <w:rPr>
          <w:color w:val="000000"/>
        </w:rPr>
      </w:pPr>
    </w:p>
    <w:p w:rsidR="003E2824" w:rsidRDefault="003E2824" w:rsidP="003E2824">
      <w:pPr>
        <w:rPr>
          <w:rStyle w:val="CitaoHTML"/>
          <w:i w:val="0"/>
        </w:rPr>
      </w:pPr>
      <w:r w:rsidRPr="007E3C7B">
        <w:t xml:space="preserve">FALCÃO, Andréa. Museu como lugar de memória. </w:t>
      </w:r>
      <w:r w:rsidRPr="007E3C7B">
        <w:rPr>
          <w:i/>
        </w:rPr>
        <w:t>In</w:t>
      </w:r>
      <w:r w:rsidRPr="007E3C7B">
        <w:t xml:space="preserve">: Salto para o Futuro. </w:t>
      </w:r>
      <w:r w:rsidRPr="007E3C7B">
        <w:rPr>
          <w:bCs/>
        </w:rPr>
        <w:t>Museu e escola</w:t>
      </w:r>
      <w:r w:rsidRPr="007E3C7B">
        <w:t xml:space="preserve">: educação formal e não-formal. Brasília: </w:t>
      </w:r>
      <w:r w:rsidRPr="00740971">
        <w:rPr>
          <w:b/>
        </w:rPr>
        <w:t>Ministério da Educação/Secretaria de Educação a Distância</w:t>
      </w:r>
      <w:r w:rsidRPr="007E3C7B">
        <w:t>, Ano XIX – Nº 3 – Maio/2009. Disponível em: &lt;</w:t>
      </w:r>
      <w:r w:rsidRPr="007E3C7B">
        <w:rPr>
          <w:rStyle w:val="CitaoHTML"/>
          <w:i w:val="0"/>
        </w:rPr>
        <w:t>portaldoprofessor.mec.gov.br/storage/materiais/0000012191.pdf&gt;. Acesso em 10 mar. 2019.</w:t>
      </w:r>
    </w:p>
    <w:p w:rsidR="003E2824" w:rsidRPr="007E3C7B" w:rsidRDefault="003E2824" w:rsidP="003E2824">
      <w:pPr>
        <w:rPr>
          <w:rStyle w:val="CitaoHTML"/>
          <w:i w:val="0"/>
        </w:rPr>
      </w:pPr>
    </w:p>
    <w:p w:rsidR="003E2824" w:rsidRDefault="003E2824" w:rsidP="003E2824">
      <w:r w:rsidRPr="007E3C7B">
        <w:t xml:space="preserve">FRANCO, Maria Amália Santoro. </w:t>
      </w:r>
      <w:r w:rsidRPr="00740971">
        <w:rPr>
          <w:b/>
        </w:rPr>
        <w:t>Pedagogia como Ciência da Educação</w:t>
      </w:r>
      <w:r w:rsidRPr="007E3C7B">
        <w:t>. 2ed. São Paulo: Cortez, 2008.</w:t>
      </w:r>
    </w:p>
    <w:p w:rsidR="003E2824" w:rsidRPr="007E3C7B" w:rsidRDefault="003E2824" w:rsidP="003E2824"/>
    <w:p w:rsidR="003E2824" w:rsidRDefault="003E2824" w:rsidP="003E2824">
      <w:pPr>
        <w:adjustRightInd w:val="0"/>
      </w:pPr>
      <w:r w:rsidRPr="007E3C7B">
        <w:t xml:space="preserve">FREIRE, Paulo. </w:t>
      </w:r>
      <w:r w:rsidRPr="007E3C7B">
        <w:rPr>
          <w:b/>
          <w:bCs/>
        </w:rPr>
        <w:t xml:space="preserve">Educação como prática da liberdade. </w:t>
      </w:r>
      <w:r w:rsidRPr="007E3C7B">
        <w:t>11. ed. [S.l.] Paz e Terra, 1980.</w:t>
      </w:r>
    </w:p>
    <w:p w:rsidR="003E2824" w:rsidRPr="007E3C7B" w:rsidRDefault="003E2824" w:rsidP="003E2824">
      <w:pPr>
        <w:adjustRightInd w:val="0"/>
      </w:pPr>
    </w:p>
    <w:p w:rsidR="003E2824" w:rsidRDefault="003E2824" w:rsidP="003E2824">
      <w:pPr>
        <w:adjustRightInd w:val="0"/>
        <w:rPr>
          <w:shd w:val="clear" w:color="auto" w:fill="FFFFFF"/>
        </w:rPr>
      </w:pPr>
      <w:r w:rsidRPr="007E3C7B">
        <w:rPr>
          <w:shd w:val="clear" w:color="auto" w:fill="FFFFFF"/>
        </w:rPr>
        <w:t xml:space="preserve">GARDNER, Howard; PERKINS, David; PERRONE, Vito e colaboradores. Ensino para a compreensão. </w:t>
      </w:r>
      <w:r w:rsidRPr="007E3C7B">
        <w:rPr>
          <w:b/>
          <w:shd w:val="clear" w:color="auto" w:fill="FFFFFF"/>
        </w:rPr>
        <w:t>A pesquisa na prática</w:t>
      </w:r>
      <w:r w:rsidRPr="007E3C7B">
        <w:rPr>
          <w:shd w:val="clear" w:color="auto" w:fill="FFFFFF"/>
        </w:rPr>
        <w:t>. Porto Alegre: Artmed, 2007.</w:t>
      </w:r>
    </w:p>
    <w:p w:rsidR="003E2824" w:rsidRPr="007E3C7B" w:rsidRDefault="003E2824" w:rsidP="003E2824">
      <w:pPr>
        <w:adjustRightInd w:val="0"/>
        <w:rPr>
          <w:shd w:val="clear" w:color="auto" w:fill="FFFFFF"/>
        </w:rPr>
      </w:pPr>
    </w:p>
    <w:p w:rsidR="003E2824" w:rsidRDefault="003E2824" w:rsidP="003E2824">
      <w:pPr>
        <w:adjustRightInd w:val="0"/>
      </w:pPr>
      <w:r w:rsidRPr="007E3C7B">
        <w:t xml:space="preserve">GATTI, Bernardete Angelina. (Coord.); BARRETTO, Elba Siqueira de Sá. </w:t>
      </w:r>
      <w:r w:rsidRPr="007E3C7B">
        <w:rPr>
          <w:b/>
          <w:bCs/>
        </w:rPr>
        <w:t>Professores do Brasil</w:t>
      </w:r>
      <w:r w:rsidRPr="007E3C7B">
        <w:rPr>
          <w:i/>
          <w:iCs/>
        </w:rPr>
        <w:t xml:space="preserve">: </w:t>
      </w:r>
      <w:r w:rsidRPr="007E3C7B">
        <w:t>impasses e desafios. Brasília: UNESCO, 2009. Disponível em: &lt;http://unesdoc.unesco.org/images/0018/001846/184682por.pdf&gt;. Acesso em: 07 jan. 2018.</w:t>
      </w:r>
    </w:p>
    <w:p w:rsidR="003E2824" w:rsidRPr="007E3C7B" w:rsidRDefault="003E2824" w:rsidP="003E2824">
      <w:pPr>
        <w:adjustRightInd w:val="0"/>
      </w:pPr>
    </w:p>
    <w:p w:rsidR="003E2824" w:rsidRDefault="003E2824" w:rsidP="003E2824">
      <w:pPr>
        <w:adjustRightInd w:val="0"/>
      </w:pPr>
      <w:r w:rsidRPr="007E3C7B">
        <w:t xml:space="preserve">GOHN, Maria da Glória. Educação não-formal, participação da sociedade civil e estruturas colegiadas nas escolas. </w:t>
      </w:r>
      <w:r w:rsidRPr="007E3C7B">
        <w:rPr>
          <w:b/>
        </w:rPr>
        <w:t>Ensaio:</w:t>
      </w:r>
      <w:r w:rsidRPr="007E3C7B">
        <w:t xml:space="preserve"> avaliação e políticas públicas em educação, Rio de Janeiro, v.14, n.50, p. 27-38, jan./mar. 2006. Disponível em: &lt;http://escoladegestores.mec.gov.br/site/8-biblioteca/pdf/30405.pdf&gt;. Acesso em: 03 jun. 2017.</w:t>
      </w:r>
    </w:p>
    <w:p w:rsidR="003E2824" w:rsidRPr="007E3C7B" w:rsidRDefault="003E2824" w:rsidP="003E2824">
      <w:pPr>
        <w:adjustRightInd w:val="0"/>
        <w:rPr>
          <w:lang w:bidi="en-US"/>
        </w:rPr>
      </w:pPr>
    </w:p>
    <w:p w:rsidR="003E2824" w:rsidRDefault="003E2824" w:rsidP="003E2824">
      <w:r w:rsidRPr="007E3C7B">
        <w:t xml:space="preserve">GOUVÊA, G. &amp; MARANDINO, M. &amp; LEAL, M. C. (orgs.). </w:t>
      </w:r>
      <w:r w:rsidRPr="0012687C">
        <w:rPr>
          <w:b/>
        </w:rPr>
        <w:t>Educação e Museu:</w:t>
      </w:r>
      <w:r w:rsidRPr="007E3C7B">
        <w:t xml:space="preserve"> a construção social do caráter educativo dos museus de ciência. Rio de Janeiro: Access, 2003.</w:t>
      </w:r>
    </w:p>
    <w:p w:rsidR="003E2824" w:rsidRDefault="003E2824" w:rsidP="003E2824"/>
    <w:p w:rsidR="003E2824" w:rsidRDefault="003E2824" w:rsidP="003E2824">
      <w:r w:rsidRPr="00B80E58">
        <w:t xml:space="preserve">ICOM. </w:t>
      </w:r>
      <w:r w:rsidRPr="00962E36">
        <w:rPr>
          <w:b/>
        </w:rPr>
        <w:t>20ª Assembleia Geral. Barcelona</w:t>
      </w:r>
      <w:r w:rsidRPr="00B80E58">
        <w:t>. Espanha. Código de Ética Profi ssional.</w:t>
      </w:r>
      <w:r>
        <w:t xml:space="preserve"> </w:t>
      </w:r>
      <w:r w:rsidRPr="00B80E58">
        <w:t>2001.</w:t>
      </w:r>
    </w:p>
    <w:p w:rsidR="003E2824" w:rsidRPr="007E3C7B" w:rsidRDefault="003E2824" w:rsidP="003E2824"/>
    <w:p w:rsidR="003E2824" w:rsidRDefault="003E2824" w:rsidP="003E2824">
      <w:pPr>
        <w:adjustRightInd w:val="0"/>
        <w:rPr>
          <w:shd w:val="clear" w:color="auto" w:fill="FFFFFF"/>
        </w:rPr>
      </w:pPr>
      <w:r w:rsidRPr="007E3C7B">
        <w:rPr>
          <w:shd w:val="clear" w:color="auto" w:fill="FFFFFF"/>
        </w:rPr>
        <w:t xml:space="preserve">IMBERNON, Francisco. </w:t>
      </w:r>
      <w:r w:rsidRPr="007E3C7B">
        <w:rPr>
          <w:b/>
          <w:shd w:val="clear" w:color="auto" w:fill="FFFFFF"/>
        </w:rPr>
        <w:t>Formação docente e Profissional – Formar-se para a mudança e a incerteza</w:t>
      </w:r>
      <w:r w:rsidRPr="007E3C7B">
        <w:rPr>
          <w:shd w:val="clear" w:color="auto" w:fill="FFFFFF"/>
        </w:rPr>
        <w:t>. São Paulo: Cortez, 2011.</w:t>
      </w:r>
    </w:p>
    <w:p w:rsidR="003E2824" w:rsidRPr="007E3C7B" w:rsidRDefault="003E2824" w:rsidP="003E2824">
      <w:pPr>
        <w:adjustRightInd w:val="0"/>
      </w:pPr>
    </w:p>
    <w:p w:rsidR="003E2824" w:rsidRDefault="003E2824" w:rsidP="003E2824">
      <w:r w:rsidRPr="007E3C7B">
        <w:t xml:space="preserve">JACOBUCCI, Daniela Franco Carvalho. Contribuições dos espaços não-formais de educação para a formação da cultura científica. </w:t>
      </w:r>
      <w:r w:rsidRPr="00740971">
        <w:rPr>
          <w:b/>
        </w:rPr>
        <w:t>Em Extensão</w:t>
      </w:r>
      <w:r w:rsidRPr="007E3C7B">
        <w:t>, Uberlândia, V. 7, 2008. Disponível em: &lt;file:///C:/Users/DELL/Downloads/20390-Texto%20do%20artigo-76872-1-10-20081105.pdf&gt;. Acesso em 04 mar. 2019.</w:t>
      </w:r>
    </w:p>
    <w:p w:rsidR="003E2824" w:rsidRPr="007E3C7B" w:rsidRDefault="003E2824" w:rsidP="003E2824"/>
    <w:p w:rsidR="003E2824" w:rsidRDefault="003E2824" w:rsidP="003E2824">
      <w:r w:rsidRPr="007E3C7B">
        <w:t xml:space="preserve">JACOBUCCI, Daniela Franco Carvalho. et. al. </w:t>
      </w:r>
      <w:r w:rsidRPr="00740971">
        <w:rPr>
          <w:b/>
        </w:rPr>
        <w:t>Experiências de formação de professores em centros e museus de ciências no Brasil</w:t>
      </w:r>
      <w:r w:rsidRPr="007E3C7B">
        <w:t>. REEC. Revista Electrónica de Enseñanza de las Ciencias, v. 8, n. 1, 2009. P. 118 a 136. Disponível em: &lt;http://reec.uvigo.es/volumenes/volumen8/ART7_Vol8_N1.pdf&gt;. Acesso em 10 mar. 2019.</w:t>
      </w:r>
    </w:p>
    <w:p w:rsidR="003E2824" w:rsidRPr="007E3C7B" w:rsidRDefault="003E2824" w:rsidP="003E2824"/>
    <w:p w:rsidR="003E2824" w:rsidRDefault="003E2824" w:rsidP="003E2824">
      <w:r w:rsidRPr="007E3C7B">
        <w:t xml:space="preserve">LIBÂNEO, José Carlos. </w:t>
      </w:r>
      <w:r w:rsidRPr="007E3C7B">
        <w:rPr>
          <w:b/>
        </w:rPr>
        <w:t>Pedagogia e pedagogos, para que?</w:t>
      </w:r>
      <w:r w:rsidRPr="007E3C7B">
        <w:rPr>
          <w:i/>
        </w:rPr>
        <w:t xml:space="preserve"> </w:t>
      </w:r>
      <w:r w:rsidRPr="007E3C7B">
        <w:t>12ª ed. - São Paulo: Cortez, 2010.</w:t>
      </w:r>
    </w:p>
    <w:p w:rsidR="003E2824" w:rsidRPr="007E3C7B" w:rsidRDefault="003E2824" w:rsidP="003E2824"/>
    <w:p w:rsidR="003E2824" w:rsidRDefault="003E2824" w:rsidP="003E2824">
      <w:pPr>
        <w:adjustRightInd w:val="0"/>
      </w:pPr>
      <w:r w:rsidRPr="007E3C7B">
        <w:t xml:space="preserve">LIBÂNEO, José Carlos. </w:t>
      </w:r>
      <w:r w:rsidRPr="00740971">
        <w:rPr>
          <w:b/>
        </w:rPr>
        <w:t>Profissão Professor ou Adeus Professor, Adeus Professora?</w:t>
      </w:r>
      <w:r w:rsidRPr="007E3C7B">
        <w:t xml:space="preserve"> Exigências educacionais contemporâneas e novas atitudes docentes. 6 ed. São Paulo: Cortez, 2002.</w:t>
      </w:r>
    </w:p>
    <w:p w:rsidR="003E2824" w:rsidRPr="007E3C7B" w:rsidRDefault="003E2824" w:rsidP="003E2824">
      <w:pPr>
        <w:adjustRightInd w:val="0"/>
      </w:pPr>
    </w:p>
    <w:p w:rsidR="003E2824" w:rsidRDefault="003E2824" w:rsidP="003E2824">
      <w:pPr>
        <w:adjustRightInd w:val="0"/>
      </w:pPr>
      <w:r w:rsidRPr="007E3C7B">
        <w:t xml:space="preserve">MARANDINO, M. et al. </w:t>
      </w:r>
      <w:r w:rsidRPr="00740971">
        <w:rPr>
          <w:b/>
        </w:rPr>
        <w:t>Os usos da Teoria da Transposição Didática e da Teoria Antropológica do Didático para o estudo da educação em museus de ciências</w:t>
      </w:r>
      <w:r w:rsidRPr="007E3C7B">
        <w:t>. Revista Labore em Ensino de Ciências, Campo Grande, v. 1, n. 1, p. 69-97, 2016.</w:t>
      </w:r>
    </w:p>
    <w:p w:rsidR="003E2824" w:rsidRPr="007E3C7B" w:rsidRDefault="003E2824" w:rsidP="003E2824">
      <w:pPr>
        <w:adjustRightInd w:val="0"/>
      </w:pPr>
    </w:p>
    <w:p w:rsidR="003E2824" w:rsidRDefault="003E2824" w:rsidP="003E2824">
      <w:r w:rsidRPr="007E3C7B">
        <w:t xml:space="preserve">MARANDINO, M. </w:t>
      </w:r>
      <w:r w:rsidRPr="00740971">
        <w:rPr>
          <w:b/>
        </w:rPr>
        <w:t>Interfaces na relação museu-escola</w:t>
      </w:r>
      <w:r w:rsidRPr="007E3C7B">
        <w:t>. Caderno Catarinense de Física, v. 18, n. 1, p. 85 - 100, abr., 2001.</w:t>
      </w:r>
    </w:p>
    <w:p w:rsidR="003E2824" w:rsidRPr="007E3C7B" w:rsidRDefault="003E2824" w:rsidP="003E2824"/>
    <w:p w:rsidR="003E2824" w:rsidRDefault="003E2824" w:rsidP="003E2824">
      <w:r w:rsidRPr="007E3C7B">
        <w:lastRenderedPageBreak/>
        <w:t xml:space="preserve">MARANDINO, Martha.  (Org.). </w:t>
      </w:r>
      <w:r w:rsidRPr="00740971">
        <w:rPr>
          <w:b/>
        </w:rPr>
        <w:t>Educação em museus:</w:t>
      </w:r>
      <w:r w:rsidRPr="007E3C7B">
        <w:t xml:space="preserve"> a mediação em foco. São Paulo, SP: Geenf / FEUSP, 2008. Disponível em: &lt;http://parquecientec.usp.br/wpcontent/uploads/2014/03/MediacaoemFoco.pdf&gt;. Acesso em 10 mar. 2019.</w:t>
      </w:r>
    </w:p>
    <w:p w:rsidR="003E2824" w:rsidRPr="007E3C7B" w:rsidRDefault="003E2824" w:rsidP="003E2824"/>
    <w:p w:rsidR="003E2824" w:rsidRDefault="003E2824" w:rsidP="003E2824">
      <w:r w:rsidRPr="007E3C7B">
        <w:t xml:space="preserve">MARANDINO, Martha.  </w:t>
      </w:r>
      <w:r w:rsidRPr="00740971">
        <w:rPr>
          <w:b/>
        </w:rPr>
        <w:t>Museus de Ciências como Espaços de Educação</w:t>
      </w:r>
      <w:r w:rsidRPr="007E3C7B">
        <w:t xml:space="preserve">. </w:t>
      </w:r>
      <w:r w:rsidRPr="00740971">
        <w:rPr>
          <w:i/>
        </w:rPr>
        <w:t>In:</w:t>
      </w:r>
      <w:r w:rsidRPr="007E3C7B">
        <w:t xml:space="preserve"> Museus: dos Gabinetes de Curiosidades à Museologia Moderna. Belo Horizonte: Argumentum, 2005, p. 165-176. Disponível em: &lt;https://edisciplinas.usp.br/pluginfile.php/46114/mod_resource/content/1/Texto/Educa%C3%A7%C3%A3o%20n%C3%A3o%20formal%20e%20museus.pdf&gt;. Acesso em 10 mar. 2019.</w:t>
      </w:r>
    </w:p>
    <w:p w:rsidR="003E2824" w:rsidRPr="007E3C7B" w:rsidRDefault="003E2824" w:rsidP="003E2824"/>
    <w:p w:rsidR="003E2824" w:rsidRDefault="003E2824" w:rsidP="003E2824">
      <w:pPr>
        <w:adjustRightInd w:val="0"/>
      </w:pPr>
      <w:r w:rsidRPr="007E3C7B">
        <w:t>MORIN, Edgar.</w:t>
      </w:r>
      <w:r w:rsidRPr="007E3C7B">
        <w:rPr>
          <w:b/>
          <w:bCs/>
        </w:rPr>
        <w:t xml:space="preserve"> A cabeça bem-feita: </w:t>
      </w:r>
      <w:r w:rsidRPr="007E3C7B">
        <w:t>repensar a reforma, reformar o pensamento. 9ª Ed. Rio de Janeiro: Bertrand Brasil, 2004.</w:t>
      </w:r>
    </w:p>
    <w:p w:rsidR="003E2824" w:rsidRPr="007E3C7B" w:rsidRDefault="003E2824" w:rsidP="003E2824">
      <w:pPr>
        <w:adjustRightInd w:val="0"/>
      </w:pPr>
    </w:p>
    <w:p w:rsidR="003E2824" w:rsidRDefault="003E2824" w:rsidP="003E2824">
      <w:pPr>
        <w:adjustRightInd w:val="0"/>
      </w:pPr>
      <w:r w:rsidRPr="007E3C7B">
        <w:t xml:space="preserve">MORIN, Edgar. </w:t>
      </w:r>
      <w:r w:rsidRPr="007E3C7B">
        <w:rPr>
          <w:b/>
        </w:rPr>
        <w:t>Os Sete Saberes Necessários à Educação do Futuro</w:t>
      </w:r>
      <w:r w:rsidRPr="007E3C7B">
        <w:t>. 3ª ed. São Paulo: Cortez, Brasília, 2001.</w:t>
      </w:r>
    </w:p>
    <w:p w:rsidR="003E2824" w:rsidRPr="007E3C7B" w:rsidRDefault="003E2824" w:rsidP="003E2824">
      <w:pPr>
        <w:adjustRightInd w:val="0"/>
      </w:pPr>
    </w:p>
    <w:p w:rsidR="003E2824" w:rsidRDefault="003E2824" w:rsidP="003E2824">
      <w:pPr>
        <w:adjustRightInd w:val="0"/>
      </w:pPr>
      <w:r w:rsidRPr="007E3C7B">
        <w:t xml:space="preserve">NETO, Manoel Fernandes de Sousa. </w:t>
      </w:r>
      <w:r w:rsidRPr="007E3C7B">
        <w:rPr>
          <w:b/>
        </w:rPr>
        <w:t xml:space="preserve">O ofício, a oficina e a profissão: </w:t>
      </w:r>
      <w:r w:rsidRPr="007E3C7B">
        <w:rPr>
          <w:bCs/>
        </w:rPr>
        <w:t>Reflexões sobre o lugar social do professor</w:t>
      </w:r>
      <w:r w:rsidRPr="007E3C7B">
        <w:t>. vol. 25, n. 66. Campinas: CAD. Cades, 2005.</w:t>
      </w:r>
    </w:p>
    <w:p w:rsidR="003E2824" w:rsidRPr="007E3C7B" w:rsidRDefault="003E2824" w:rsidP="003E2824">
      <w:pPr>
        <w:adjustRightInd w:val="0"/>
      </w:pPr>
    </w:p>
    <w:p w:rsidR="003E2824" w:rsidRDefault="003E2824" w:rsidP="003E2824">
      <w:r w:rsidRPr="007E3C7B">
        <w:t xml:space="preserve">SALES, Júnia Pereira; BRAGA, Jezulino Lúcio Mendes. </w:t>
      </w:r>
      <w:r w:rsidRPr="00740971">
        <w:rPr>
          <w:b/>
        </w:rPr>
        <w:t>Museu e Experiências Docentes</w:t>
      </w:r>
      <w:r w:rsidRPr="007E3C7B">
        <w:t>. Ensino Em Re-Vista, v.20, n.1, p.83-94, jan./jun. 2013. Disponível em: &lt;http://www.seer.ufu.br/index.php/emrevista/article/view/23211/12754&gt;. Acesso em 10 mar. 2019.</w:t>
      </w:r>
    </w:p>
    <w:p w:rsidR="003E2824" w:rsidRPr="007E3C7B" w:rsidRDefault="003E2824" w:rsidP="003E2824"/>
    <w:p w:rsidR="003E2824" w:rsidRDefault="003E2824" w:rsidP="003E2824">
      <w:pPr>
        <w:adjustRightInd w:val="0"/>
      </w:pPr>
      <w:r w:rsidRPr="007E3C7B">
        <w:t xml:space="preserve">SAVIANI, Dermeval. </w:t>
      </w:r>
      <w:r w:rsidRPr="00740971">
        <w:rPr>
          <w:b/>
        </w:rPr>
        <w:t xml:space="preserve">Educação: </w:t>
      </w:r>
      <w:r w:rsidRPr="007E3C7B">
        <w:t>do senso comum à consciência filosófica. 18. ed. rev. Campinas: Autores Associados, 2009. (Educação contemporânea).</w:t>
      </w:r>
    </w:p>
    <w:p w:rsidR="003E2824" w:rsidRPr="007E3C7B" w:rsidRDefault="003E2824" w:rsidP="003E2824">
      <w:pPr>
        <w:adjustRightInd w:val="0"/>
      </w:pPr>
    </w:p>
    <w:p w:rsidR="003E2824" w:rsidRDefault="003E2824" w:rsidP="003E2824">
      <w:pPr>
        <w:adjustRightInd w:val="0"/>
      </w:pPr>
      <w:r w:rsidRPr="007E3C7B">
        <w:t xml:space="preserve">SAVIANI, Dermeval. </w:t>
      </w:r>
      <w:r w:rsidRPr="00740971">
        <w:rPr>
          <w:b/>
        </w:rPr>
        <w:t>Pedagogia histórico-crítica:</w:t>
      </w:r>
      <w:r w:rsidRPr="007E3C7B">
        <w:t xml:space="preserve"> primeiras aproximações. 10. ed. rev. Campinas: Autores Associados, 2008. (Educação contemporânea).</w:t>
      </w:r>
    </w:p>
    <w:p w:rsidR="003E2824" w:rsidRPr="007E3C7B" w:rsidRDefault="003E2824" w:rsidP="003E2824">
      <w:pPr>
        <w:adjustRightInd w:val="0"/>
      </w:pPr>
    </w:p>
    <w:p w:rsidR="003E2824" w:rsidRDefault="003E2824" w:rsidP="003E2824">
      <w:pPr>
        <w:adjustRightInd w:val="0"/>
        <w:rPr>
          <w:rStyle w:val="Forte"/>
          <w:b w:val="0"/>
          <w:bCs w:val="0"/>
          <w:shd w:val="clear" w:color="auto" w:fill="FFFFFF"/>
        </w:rPr>
      </w:pPr>
      <w:r w:rsidRPr="007E3C7B">
        <w:rPr>
          <w:rStyle w:val="Forte"/>
          <w:b w:val="0"/>
          <w:bCs w:val="0"/>
          <w:shd w:val="clear" w:color="auto" w:fill="FFFFFF"/>
        </w:rPr>
        <w:t xml:space="preserve">TARDIF, M.; LESSARD, C. </w:t>
      </w:r>
      <w:r w:rsidRPr="007E3C7B">
        <w:rPr>
          <w:rStyle w:val="Forte"/>
          <w:bCs w:val="0"/>
          <w:shd w:val="clear" w:color="auto" w:fill="FFFFFF"/>
        </w:rPr>
        <w:t>O trabalho docente:</w:t>
      </w:r>
      <w:r w:rsidRPr="007E3C7B">
        <w:rPr>
          <w:rStyle w:val="Forte"/>
          <w:b w:val="0"/>
          <w:bCs w:val="0"/>
          <w:shd w:val="clear" w:color="auto" w:fill="FFFFFF"/>
        </w:rPr>
        <w:t xml:space="preserve"> elementos para uma teoria da docência como profissão de interações humanas. Petrópolis: Vozes, 2005.</w:t>
      </w:r>
    </w:p>
    <w:p w:rsidR="003E2824" w:rsidRPr="007E3C7B" w:rsidRDefault="003E2824" w:rsidP="003E2824">
      <w:pPr>
        <w:adjustRightInd w:val="0"/>
      </w:pPr>
    </w:p>
    <w:p w:rsidR="003E2824" w:rsidRPr="00034D26" w:rsidRDefault="003E2824" w:rsidP="003E2824">
      <w:r w:rsidRPr="007E3C7B">
        <w:t xml:space="preserve">UNIVERSIDADE FEDERAL DE MINAS GERAIS. Museu de História Natural e Jardim Botânico. </w:t>
      </w:r>
      <w:r w:rsidRPr="00740971">
        <w:rPr>
          <w:b/>
        </w:rPr>
        <w:t>Programa de Educação Ambiental e Patrimonial:</w:t>
      </w:r>
      <w:r w:rsidRPr="007E3C7B">
        <w:t xml:space="preserve"> Museu de História Natural e Jardim Botânico da UFMG. Belo Horizonte: MHNJB/UFMG, 2012.</w:t>
      </w:r>
      <w:r>
        <w:t xml:space="preserve"> </w:t>
      </w:r>
    </w:p>
    <w:p w:rsidR="00EB1655" w:rsidRPr="0057160A" w:rsidRDefault="00EB1655" w:rsidP="003E2824">
      <w:pPr>
        <w:autoSpaceDE w:val="0"/>
        <w:autoSpaceDN w:val="0"/>
        <w:adjustRightInd w:val="0"/>
        <w:rPr>
          <w:color w:val="000000" w:themeColor="text1"/>
        </w:rPr>
      </w:pPr>
    </w:p>
    <w:sectPr w:rsidR="00EB1655" w:rsidRPr="0057160A"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1C" w:rsidRDefault="001C051C">
      <w:r>
        <w:separator/>
      </w:r>
    </w:p>
  </w:endnote>
  <w:endnote w:type="continuationSeparator" w:id="0">
    <w:p w:rsidR="001C051C" w:rsidRDefault="001C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55" w:rsidRDefault="00EB1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EB1655" w:rsidRDefault="00B67E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1E86">
      <w:rPr>
        <w:noProof/>
        <w:color w:val="000000"/>
      </w:rPr>
      <w:t>2</w:t>
    </w:r>
    <w:r>
      <w:rPr>
        <w:color w:val="000000"/>
      </w:rPr>
      <w:fldChar w:fldCharType="end"/>
    </w:r>
  </w:p>
  <w:p w:rsidR="00EB1655" w:rsidRDefault="00EB1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55" w:rsidRDefault="00EB1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EB1655" w:rsidRDefault="00B67E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1E86">
      <w:rPr>
        <w:noProof/>
        <w:color w:val="000000"/>
      </w:rPr>
      <w:t>1</w:t>
    </w:r>
    <w:r>
      <w:rPr>
        <w:color w:val="000000"/>
      </w:rPr>
      <w:fldChar w:fldCharType="end"/>
    </w:r>
  </w:p>
  <w:p w:rsidR="00EB1655" w:rsidRDefault="00EB1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1C" w:rsidRDefault="001C051C">
      <w:r>
        <w:separator/>
      </w:r>
    </w:p>
  </w:footnote>
  <w:footnote w:type="continuationSeparator" w:id="0">
    <w:p w:rsidR="001C051C" w:rsidRDefault="001C051C">
      <w:r>
        <w:continuationSeparator/>
      </w:r>
    </w:p>
  </w:footnote>
  <w:footnote w:id="1">
    <w:p w:rsidR="00EB1655" w:rsidRDefault="00B67E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9575A4">
        <w:rPr>
          <w:color w:val="000000"/>
          <w:sz w:val="20"/>
          <w:szCs w:val="20"/>
        </w:rPr>
        <w:t xml:space="preserve">Doutorando em Educação pela FaE/UFMG: professor do curso de Pedagogia da Faculdade de Educação da Universidade do Estado de Minas Gerais, </w:t>
      </w:r>
      <w:r w:rsidR="009575A4" w:rsidRPr="00E9180B">
        <w:rPr>
          <w:i/>
          <w:color w:val="000000"/>
          <w:sz w:val="20"/>
          <w:szCs w:val="20"/>
        </w:rPr>
        <w:t>campus</w:t>
      </w:r>
      <w:r w:rsidR="009575A4">
        <w:rPr>
          <w:color w:val="000000"/>
          <w:sz w:val="20"/>
          <w:szCs w:val="20"/>
        </w:rPr>
        <w:t xml:space="preserve"> de Belo Horizonte</w:t>
      </w:r>
      <w:r>
        <w:rPr>
          <w:color w:val="000000"/>
          <w:sz w:val="20"/>
          <w:szCs w:val="20"/>
        </w:rPr>
        <w:t xml:space="preserve">. Pesquisa sobre </w:t>
      </w:r>
      <w:r w:rsidR="005E1E86">
        <w:rPr>
          <w:color w:val="000000"/>
          <w:sz w:val="20"/>
          <w:szCs w:val="20"/>
        </w:rPr>
        <w:t>práticas educativas em espaços museais</w:t>
      </w:r>
      <w:r w:rsidR="009575A4">
        <w:rPr>
          <w:color w:val="000000"/>
          <w:sz w:val="20"/>
          <w:szCs w:val="20"/>
        </w:rPr>
        <w:t>. daniel.alves@uemg.br.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55" w:rsidRDefault="00EB16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55"/>
    <w:rsid w:val="000303B0"/>
    <w:rsid w:val="001C051C"/>
    <w:rsid w:val="003E2824"/>
    <w:rsid w:val="003F5FB7"/>
    <w:rsid w:val="00512419"/>
    <w:rsid w:val="0057160A"/>
    <w:rsid w:val="005E1E86"/>
    <w:rsid w:val="006142EF"/>
    <w:rsid w:val="0069317B"/>
    <w:rsid w:val="006F7295"/>
    <w:rsid w:val="009575A4"/>
    <w:rsid w:val="00B67E25"/>
    <w:rsid w:val="00CF365C"/>
    <w:rsid w:val="00E10F1E"/>
    <w:rsid w:val="00E9180B"/>
    <w:rsid w:val="00E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9C10"/>
  <w15:docId w15:val="{41F84911-3F19-4E24-BD65-ABF24EBA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iPriority w:val="99"/>
    <w:unhideWhenUsed/>
    <w:rsid w:val="00E9180B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E9180B"/>
    <w:pPr>
      <w:spacing w:before="100" w:beforeAutospacing="1" w:after="119"/>
    </w:pPr>
    <w:rPr>
      <w:color w:val="000000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E9180B"/>
    <w:rPr>
      <w:color w:val="000000"/>
      <w:lang w:val="x-none" w:eastAsia="x-non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9180B"/>
    <w:pPr>
      <w:spacing w:after="120" w:line="360" w:lineRule="auto"/>
      <w:ind w:left="283" w:firstLine="709"/>
      <w:jc w:val="both"/>
    </w:pPr>
    <w:rPr>
      <w:rFonts w:eastAsia="Calibri"/>
      <w:sz w:val="16"/>
      <w:szCs w:val="16"/>
      <w:lang w:val="x-none"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9180B"/>
    <w:rPr>
      <w:rFonts w:eastAsia="Calibri"/>
      <w:sz w:val="16"/>
      <w:szCs w:val="16"/>
      <w:lang w:val="x-none" w:eastAsia="en-US"/>
    </w:rPr>
  </w:style>
  <w:style w:type="character" w:styleId="CitaoHTML">
    <w:name w:val="HTML Cite"/>
    <w:uiPriority w:val="99"/>
    <w:unhideWhenUsed/>
    <w:rsid w:val="003E2824"/>
    <w:rPr>
      <w:i/>
      <w:iCs/>
    </w:rPr>
  </w:style>
  <w:style w:type="character" w:styleId="Forte">
    <w:name w:val="Strong"/>
    <w:uiPriority w:val="22"/>
    <w:qFormat/>
    <w:rsid w:val="003E2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1456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Microsoft</cp:lastModifiedBy>
  <cp:revision>4</cp:revision>
  <dcterms:created xsi:type="dcterms:W3CDTF">2020-05-12T16:52:00Z</dcterms:created>
  <dcterms:modified xsi:type="dcterms:W3CDTF">2020-05-12T20:01:00Z</dcterms:modified>
</cp:coreProperties>
</file>