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D5C" w:rsidRPr="00BF66BD" w:rsidRDefault="00C93236" w:rsidP="009B438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F66B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PRÁTICAS DE INCENTIVO AO ALEITAMENTO MATERNO EXCLUSIVO EM UM ALOJAMENTO CONJUNTO</w:t>
      </w:r>
    </w:p>
    <w:p w:rsidR="00BF66BD" w:rsidRPr="00BF66BD" w:rsidRDefault="00BF66BD" w:rsidP="00B0643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</w:p>
    <w:p w:rsidR="00C93236" w:rsidRPr="00C32578" w:rsidRDefault="00BF66BD" w:rsidP="00B0643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Liaerdeson </w:t>
      </w:r>
      <w:proofErr w:type="spellStart"/>
      <w:r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>Ríppel</w:t>
      </w:r>
      <w:proofErr w:type="spellEnd"/>
      <w:r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Silva de Oliveira</w:t>
      </w:r>
      <w:r w:rsidR="00757662">
        <w:rPr>
          <w:rFonts w:ascii="Times New Roman" w:hAnsi="Times New Roman" w:cs="Times New Roman"/>
          <w:color w:val="000000" w:themeColor="text1"/>
          <w:sz w:val="20"/>
          <w:szCs w:val="20"/>
        </w:rPr>
        <w:t>¹</w:t>
      </w:r>
      <w:r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>, Alcídia Dalila Ferreira Gomes</w:t>
      </w:r>
      <w:r w:rsidR="00757662">
        <w:rPr>
          <w:rFonts w:ascii="Times New Roman" w:hAnsi="Times New Roman" w:cs="Times New Roman"/>
          <w:color w:val="000000" w:themeColor="text1"/>
          <w:sz w:val="20"/>
          <w:szCs w:val="20"/>
        </w:rPr>
        <w:t>²</w:t>
      </w:r>
      <w:r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>, Sara Soares de Oliveira</w:t>
      </w:r>
      <w:r w:rsidR="00757662">
        <w:rPr>
          <w:rFonts w:ascii="Times New Roman" w:hAnsi="Times New Roman" w:cs="Times New Roman"/>
          <w:color w:val="000000" w:themeColor="text1"/>
          <w:sz w:val="20"/>
          <w:szCs w:val="20"/>
        </w:rPr>
        <w:t>³</w:t>
      </w:r>
      <w:r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>Lourrany</w:t>
      </w:r>
      <w:proofErr w:type="spellEnd"/>
      <w:r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Vieira Silva</w:t>
      </w:r>
      <w:r w:rsidR="00C32578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  <w:r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>, Luana Silva de Sousa</w:t>
      </w:r>
      <w:r w:rsidR="00C32578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5</w:t>
      </w:r>
    </w:p>
    <w:p w:rsidR="00BF66BD" w:rsidRPr="00BF66BD" w:rsidRDefault="00BF66BD" w:rsidP="00B0643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576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 </w:t>
      </w:r>
      <w:r w:rsidR="00AE1436">
        <w:rPr>
          <w:rFonts w:ascii="Times New Roman" w:hAnsi="Times New Roman" w:cs="Times New Roman"/>
          <w:color w:val="000000" w:themeColor="text1"/>
          <w:sz w:val="20"/>
          <w:szCs w:val="20"/>
        </w:rPr>
        <w:t>Acadêmico</w:t>
      </w:r>
      <w:r w:rsidR="007576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Enfermagem da Universidade da Grande Fortaleza, Fortaleza, Ceará. Brasil. 2- </w:t>
      </w:r>
      <w:r w:rsidR="00AE1436">
        <w:rPr>
          <w:rFonts w:ascii="Times New Roman" w:hAnsi="Times New Roman" w:cs="Times New Roman"/>
          <w:color w:val="000000" w:themeColor="text1"/>
          <w:sz w:val="20"/>
          <w:szCs w:val="20"/>
        </w:rPr>
        <w:t>Acadêmica</w:t>
      </w:r>
      <w:r w:rsidR="007576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Enfermagem da Universidade da Grande Fortaleza, Fortaleza, Ceará. Brasil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7576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3- </w:t>
      </w:r>
      <w:r w:rsidR="00AE1436">
        <w:rPr>
          <w:rFonts w:ascii="Times New Roman" w:hAnsi="Times New Roman" w:cs="Times New Roman"/>
          <w:color w:val="000000" w:themeColor="text1"/>
          <w:sz w:val="20"/>
          <w:szCs w:val="20"/>
        </w:rPr>
        <w:t>Acadêmica</w:t>
      </w:r>
      <w:r w:rsidR="007576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Enfermagem da Universidade da Grande Fortaleza, Fortaleza, Ceará. Brasil. 4- </w:t>
      </w:r>
      <w:r w:rsidR="00AE1436">
        <w:rPr>
          <w:rFonts w:ascii="Times New Roman" w:hAnsi="Times New Roman" w:cs="Times New Roman"/>
          <w:color w:val="000000" w:themeColor="text1"/>
          <w:sz w:val="20"/>
          <w:szCs w:val="20"/>
        </w:rPr>
        <w:t>Acadêmica</w:t>
      </w:r>
      <w:r w:rsidR="007576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Enfermagem da Universidade da Grande Fortaleza, Fortaleza, Ceará. Brasil. 5- </w:t>
      </w:r>
      <w:r w:rsidR="00AE1436">
        <w:rPr>
          <w:rFonts w:ascii="Times New Roman" w:hAnsi="Times New Roman" w:cs="Times New Roman"/>
          <w:color w:val="000000" w:themeColor="text1"/>
          <w:sz w:val="20"/>
          <w:szCs w:val="20"/>
        </w:rPr>
        <w:t>Especialista em Enfermagem Obstétrica pela Universidade Estadual do Ceará</w:t>
      </w:r>
      <w:r w:rsidR="007576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Orientadora.</w:t>
      </w:r>
      <w:r w:rsidR="007576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Fortaleza, Ceará. Brasil. Orientadora</w:t>
      </w:r>
    </w:p>
    <w:p w:rsidR="00653D5C" w:rsidRDefault="00C32578" w:rsidP="009B43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3F63AF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estímulo ao aleitamento materno é uma recomendação unânime para a garantia da qualidade da assistência materno-neonatal e torna-se essencial a disponibilidade de profissionais treinados para promover e apoiar essa prática, especialmente em situações de dificul</w:t>
      </w:r>
      <w:r w:rsidR="004F68A0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>dades. Assim, tor</w:t>
      </w:r>
      <w:r w:rsidR="00EE6D75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>nam-se indispensáveis as</w:t>
      </w:r>
      <w:r w:rsidR="003F63AF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boas práticas de incentivo à amamentação.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Objetivando</w:t>
      </w:r>
      <w:r w:rsidR="00C93236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relatar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C93236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experiência de</w:t>
      </w:r>
      <w:r w:rsidR="003F63AF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acadêmicos de enfermagem acerca das </w:t>
      </w:r>
      <w:r w:rsidR="00C93236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práticas de incentivo </w:t>
      </w:r>
      <w:r w:rsidR="003F63AF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>ao aleitamento materno</w:t>
      </w:r>
      <w:r w:rsidR="00C93236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em um alojamento conjunto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O </w:t>
      </w:r>
      <w:r w:rsidR="00F370D3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9B4383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elato de experiência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tem</w:t>
      </w:r>
      <w:r w:rsidR="009B4383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abordagem qualitativa</w:t>
      </w:r>
      <w:r w:rsidR="003F63AF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 descritiva </w:t>
      </w:r>
      <w:r w:rsidR="003F63AF" w:rsidRPr="00BF66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referente a experiências nos estágios curriculares em maternidade pública de nível terciário de Fortaleza-Ceará, </w:t>
      </w:r>
      <w:r w:rsidR="003F63AF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>no período de maio a junho de 2019.</w:t>
      </w:r>
      <w:r w:rsidR="002D7B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Por fim</w:t>
      </w:r>
      <w:r w:rsidR="00CF7E17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8609B" w:rsidRPr="00BF66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percebemos dificuldades</w:t>
      </w:r>
      <w:r w:rsidR="00D93F00" w:rsidRPr="00BF66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e dúvidas</w:t>
      </w:r>
      <w:r w:rsidR="0058609B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que as </w:t>
      </w:r>
      <w:r w:rsidR="009B4383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puérperas </w:t>
      </w:r>
      <w:r w:rsidR="0058609B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>apresentavam durante o processo de</w:t>
      </w:r>
      <w:r w:rsidR="009B4383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amamentação, </w:t>
      </w:r>
      <w:r w:rsidR="0058609B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como: </w:t>
      </w:r>
      <w:r w:rsidR="009B4383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pega </w:t>
      </w:r>
      <w:r w:rsidR="0058609B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>e posição do bebê, composição do leite materno, apojadura, livre demanda, tempo necessário durante e após as mamadas, fissuras mamilares, dentre outras.</w:t>
      </w:r>
      <w:r w:rsidR="009B4383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B73CB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Após exame físico direcionado envolvendo mãe e bebê, promovemos </w:t>
      </w:r>
      <w:r w:rsidR="00D93F00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atividades de educação em saúde </w:t>
      </w:r>
      <w:r w:rsidR="00081369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>envolvendo:</w:t>
      </w:r>
      <w:r w:rsidR="002B73CB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81369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benefícios e vantagens do </w:t>
      </w:r>
      <w:r w:rsidR="002B73CB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>aleitamento materno exclusivo durante os seis primeiros meses do</w:t>
      </w:r>
      <w:r w:rsidR="009B4383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recém-nascido</w:t>
      </w:r>
      <w:r w:rsidR="00081369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9B4383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B73CB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>enfatizando</w:t>
      </w:r>
      <w:r w:rsidR="00081369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influência dessa prática na vinculação entre mãe e filho, além da garantia do</w:t>
      </w:r>
      <w:r w:rsidR="002B73CB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crescimento</w:t>
      </w:r>
      <w:r w:rsidR="00081369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 desenvolvimento</w:t>
      </w:r>
      <w:r w:rsidR="002B73CB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saudáveis</w:t>
      </w:r>
      <w:r w:rsidR="00081369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 criança; livre demanda e intervalo máximo de três horas entre uma mamada e outra; pega e posicionamento adequados; técnicas de massagem nas mamas, ordenha e armazenamento do leite; cuidados gerais com as mamas e com o bebê. Observamos que o início precoce da amamentação representa fator fundamental para sua continuidade exclusiva e prolongada.</w:t>
      </w:r>
      <w:r w:rsidR="002D7B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Conclui-se que</w:t>
      </w:r>
      <w:r w:rsidR="009B4383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93F00" w:rsidRPr="00BF66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há </w:t>
      </w:r>
      <w:r w:rsidR="007E06E3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>dificuldades enfrentadas pelas</w:t>
      </w:r>
      <w:r w:rsidR="00D93F00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mulheres </w:t>
      </w:r>
      <w:r w:rsidR="007E06E3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envolvendo a amamentação. </w:t>
      </w:r>
      <w:r w:rsidR="007E06E3" w:rsidRPr="00BF66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Assim, necessita-se de políticas institucionais que fomentem boas práticas </w:t>
      </w:r>
      <w:r w:rsidR="007E06E3" w:rsidRPr="00BF66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que favoreçam o sucesso do aleitamento materno, </w:t>
      </w:r>
      <w:r w:rsidR="007E06E3" w:rsidRPr="00BF66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vislumbrando uma assistência humanizada e de qualidade.</w:t>
      </w:r>
    </w:p>
    <w:p w:rsidR="005D7A34" w:rsidRPr="00BF66BD" w:rsidRDefault="005D7A34" w:rsidP="009B43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320D9" w:rsidRPr="00BF66BD" w:rsidRDefault="003320D9" w:rsidP="009B43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BF66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Descritores:</w:t>
      </w:r>
      <w:r w:rsidR="009B4383" w:rsidRPr="00BF66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9B4383" w:rsidRPr="00BF66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aleitamento materno; relações mãe-filho; saúde da mulher; leite humano.</w:t>
      </w:r>
    </w:p>
    <w:sectPr w:rsidR="003320D9" w:rsidRPr="00BF66BD" w:rsidSect="005D7A34">
      <w:pgSz w:w="11906" w:h="16838" w:code="9"/>
      <w:pgMar w:top="1418" w:right="1418" w:bottom="1418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D5C"/>
    <w:rsid w:val="00081369"/>
    <w:rsid w:val="002B73CB"/>
    <w:rsid w:val="002D7B5B"/>
    <w:rsid w:val="003320D9"/>
    <w:rsid w:val="003F63AF"/>
    <w:rsid w:val="004F68A0"/>
    <w:rsid w:val="00552620"/>
    <w:rsid w:val="0058609B"/>
    <w:rsid w:val="005D7A34"/>
    <w:rsid w:val="00653D5C"/>
    <w:rsid w:val="00757662"/>
    <w:rsid w:val="007E06E3"/>
    <w:rsid w:val="009B4383"/>
    <w:rsid w:val="00A67778"/>
    <w:rsid w:val="00AE1436"/>
    <w:rsid w:val="00B0643D"/>
    <w:rsid w:val="00BF66BD"/>
    <w:rsid w:val="00C2353A"/>
    <w:rsid w:val="00C32578"/>
    <w:rsid w:val="00C93236"/>
    <w:rsid w:val="00CF7E17"/>
    <w:rsid w:val="00D93F00"/>
    <w:rsid w:val="00EE6D75"/>
    <w:rsid w:val="00F3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0C737-0032-4B2A-B86E-57B55555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DALILA</dc:creator>
  <dc:description/>
  <cp:lastModifiedBy>Liaerdeson</cp:lastModifiedBy>
  <cp:revision>21</cp:revision>
  <dcterms:created xsi:type="dcterms:W3CDTF">2019-10-28T17:10:00Z</dcterms:created>
  <dcterms:modified xsi:type="dcterms:W3CDTF">2019-10-30T00:54:00Z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