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411C742B" w:rsidR="00172207" w:rsidRDefault="00B35A55">
      <w:pPr>
        <w:spacing w:before="240"/>
        <w:jc w:val="center"/>
        <w:rPr>
          <w:b/>
          <w:sz w:val="24"/>
          <w:szCs w:val="24"/>
        </w:rPr>
      </w:pPr>
      <w:r w:rsidRPr="00B35A55">
        <w:rPr>
          <w:b/>
          <w:bCs/>
          <w:color w:val="000000"/>
          <w:sz w:val="24"/>
          <w:szCs w:val="24"/>
        </w:rPr>
        <w:t>A EVOLUÇÃO DO CONCEITO DA FAMÍLIA PLURAL EM MEIO AO DIREITO CIVIL BRASILEIRO</w:t>
      </w:r>
    </w:p>
    <w:p w14:paraId="00000004" w14:textId="77777777" w:rsidR="00172207" w:rsidRDefault="00A82EC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3345F022" w:rsidR="00172207" w:rsidRDefault="00B35A55" w:rsidP="00B35A55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Francis Santos de Farias</w:t>
      </w:r>
      <w:r w:rsidR="0048699D">
        <w:rPr>
          <w:sz w:val="34"/>
          <w:szCs w:val="34"/>
          <w:vertAlign w:val="superscript"/>
        </w:rPr>
        <w:t>1</w:t>
      </w:r>
    </w:p>
    <w:p w14:paraId="00000007" w14:textId="77777777" w:rsidR="00172207" w:rsidRDefault="00A82EC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28FCE7A6" w:rsidR="00172207" w:rsidRDefault="00A82EC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="00B35A55">
        <w:rPr>
          <w:sz w:val="24"/>
          <w:szCs w:val="24"/>
        </w:rPr>
        <w:t xml:space="preserve"> francissantosdefarias2606@gmail.com</w:t>
      </w:r>
    </w:p>
    <w:p w14:paraId="00000009" w14:textId="77777777" w:rsidR="00172207" w:rsidRDefault="00A82EC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D1F882A" w:rsidR="00172207" w:rsidRDefault="00A82EC2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48699D">
        <w:rPr>
          <w:sz w:val="20"/>
          <w:szCs w:val="20"/>
        </w:rPr>
        <w:t>Graduanda em Direito</w:t>
      </w:r>
      <w:r>
        <w:rPr>
          <w:sz w:val="20"/>
          <w:szCs w:val="20"/>
        </w:rPr>
        <w:t>,</w:t>
      </w:r>
      <w:r w:rsidR="0048699D">
        <w:rPr>
          <w:sz w:val="20"/>
          <w:szCs w:val="20"/>
        </w:rPr>
        <w:t xml:space="preserve"> Centro Universitário do Cerrado de Patrocínio, </w:t>
      </w:r>
      <w:r w:rsidR="008E4205">
        <w:rPr>
          <w:sz w:val="20"/>
          <w:szCs w:val="20"/>
        </w:rPr>
        <w:t>Patrocínio, Minas Gerais, Brasil.</w:t>
      </w:r>
      <w:r>
        <w:rPr>
          <w:sz w:val="20"/>
          <w:szCs w:val="20"/>
        </w:rPr>
        <w:t xml:space="preserve"> </w:t>
      </w:r>
    </w:p>
    <w:p w14:paraId="0000000B" w14:textId="77777777" w:rsidR="00172207" w:rsidRDefault="00A82EC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F42F0F9" w:rsidR="00172207" w:rsidRPr="004F0BB1" w:rsidRDefault="00A82EC2" w:rsidP="00B35A5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F0BB1">
        <w:rPr>
          <w:rFonts w:ascii="Calibri" w:eastAsia="Calibri" w:hAnsi="Calibri" w:cs="Calibri"/>
          <w:b/>
          <w:sz w:val="22"/>
          <w:szCs w:val="22"/>
        </w:rPr>
        <w:t>Introdução:</w:t>
      </w:r>
      <w:r w:rsidRPr="004F0BB1">
        <w:rPr>
          <w:rFonts w:ascii="Calibri" w:eastAsia="Calibri" w:hAnsi="Calibri" w:cs="Calibri"/>
          <w:sz w:val="22"/>
          <w:szCs w:val="22"/>
        </w:rPr>
        <w:t xml:space="preserve"> </w:t>
      </w:r>
      <w:r w:rsidR="00B35A55" w:rsidRPr="004F0BB1">
        <w:rPr>
          <w:rFonts w:asciiTheme="majorHAnsi" w:hAnsiTheme="majorHAnsi" w:cstheme="majorHAnsi"/>
          <w:sz w:val="22"/>
          <w:szCs w:val="22"/>
        </w:rPr>
        <w:t xml:space="preserve">Dentro do presente </w:t>
      </w:r>
      <w:r w:rsidR="00B35A55" w:rsidRPr="004F0BB1">
        <w:rPr>
          <w:rFonts w:asciiTheme="majorHAnsi" w:hAnsiTheme="majorHAnsi" w:cstheme="majorHAnsi"/>
          <w:sz w:val="22"/>
          <w:szCs w:val="22"/>
        </w:rPr>
        <w:t xml:space="preserve">resumo que será desenvolvido para o TCC 2 ano que vem, </w:t>
      </w:r>
      <w:r w:rsidR="00B35A55" w:rsidRPr="004F0BB1">
        <w:rPr>
          <w:rFonts w:asciiTheme="majorHAnsi" w:hAnsiTheme="majorHAnsi" w:cstheme="majorHAnsi"/>
          <w:sz w:val="22"/>
          <w:szCs w:val="22"/>
        </w:rPr>
        <w:t>eu pretendo falar das famílias</w:t>
      </w:r>
      <w:r w:rsidR="00B35A55" w:rsidRPr="004F0B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>reconhecidas expressamente no texto constitucional que são a família matrimonial, a monoparental e a união estável. E também das familias que se encontram apenas na doutrina ou na jurisprudência que é as famílias homoafetivas, anaparentais, pluriparentais, paralelas, unipessoais e eudemonistas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4F0BB1">
        <w:rPr>
          <w:rFonts w:ascii="Calibri" w:eastAsia="Calibri" w:hAnsi="Calibri" w:cs="Calibri"/>
          <w:b/>
          <w:sz w:val="22"/>
          <w:szCs w:val="22"/>
        </w:rPr>
        <w:t>Objetivo:</w:t>
      </w:r>
      <w:r w:rsidRPr="004F0BB1">
        <w:rPr>
          <w:rFonts w:ascii="Calibri" w:eastAsia="Calibri" w:hAnsi="Calibri" w:cs="Calibri"/>
          <w:sz w:val="22"/>
          <w:szCs w:val="22"/>
        </w:rPr>
        <w:t xml:space="preserve"> 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>Reconhecer a diversidade da família plural buscando compreender como cada família é formada e fazer uma análise a visão do Código Civil a respeito dessas famílias.</w:t>
      </w:r>
      <w:r w:rsidR="00B35A55" w:rsidRPr="004F0BB1">
        <w:rPr>
          <w:b/>
          <w:bCs/>
          <w:sz w:val="22"/>
          <w:szCs w:val="22"/>
        </w:rPr>
        <w:t xml:space="preserve"> 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>E também a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>nalisar e identificar mudanças e permanências nas formas de organização familiar, de modo a reconhecer as diversas configurações de família, acolhendo-as e respeitando-as</w:t>
      </w:r>
      <w:r w:rsidR="00B35A55" w:rsidRPr="004F0BB1">
        <w:rPr>
          <w:rFonts w:asciiTheme="majorHAnsi" w:eastAsia="Calibri" w:hAnsiTheme="majorHAnsi" w:cstheme="majorHAnsi"/>
          <w:sz w:val="22"/>
          <w:szCs w:val="22"/>
        </w:rPr>
        <w:t>.</w:t>
      </w:r>
      <w:r w:rsidR="00B35A55" w:rsidRPr="004F0BB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4F0BB1">
        <w:rPr>
          <w:rFonts w:ascii="Calibri" w:eastAsia="Calibri" w:hAnsi="Calibri" w:cs="Calibri"/>
          <w:b/>
          <w:sz w:val="22"/>
          <w:szCs w:val="22"/>
        </w:rPr>
        <w:t>Metodologia:</w:t>
      </w:r>
      <w:r w:rsidRPr="004F0BB1">
        <w:rPr>
          <w:rFonts w:ascii="Calibri" w:eastAsia="Calibri" w:hAnsi="Calibri" w:cs="Calibri"/>
          <w:sz w:val="22"/>
          <w:szCs w:val="22"/>
        </w:rPr>
        <w:t xml:space="preserve"> </w:t>
      </w:r>
      <w:r w:rsidR="0048699D" w:rsidRPr="004F0BB1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 xml:space="preserve"> projeto </w:t>
      </w:r>
      <w:r w:rsidR="008E4205" w:rsidRPr="004F0BB1">
        <w:rPr>
          <w:rFonts w:asciiTheme="majorHAnsi" w:hAnsiTheme="majorHAnsi" w:cstheme="majorHAnsi"/>
          <w:color w:val="000000"/>
          <w:sz w:val="22"/>
          <w:szCs w:val="22"/>
        </w:rPr>
        <w:t xml:space="preserve">irá 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 xml:space="preserve">ser elaborado 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>através de estudos baseados em livros de doutrinadores na área do direito da família, e também em artigos científicos, que apresentam ideias construtivas em relação ao tema que está sendo abordado. 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>Se trata de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 xml:space="preserve"> uma pesquisa descritiva já que se baseia em um estudo que descreve informações que já foram construídas em outros textos.</w:t>
      </w:r>
      <w:r w:rsidR="00B35A55" w:rsidRPr="004F0BB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F0BB1">
        <w:rPr>
          <w:rFonts w:ascii="Calibri" w:eastAsia="Calibri" w:hAnsi="Calibri" w:cs="Calibri"/>
          <w:b/>
          <w:sz w:val="22"/>
          <w:szCs w:val="22"/>
        </w:rPr>
        <w:t>Resultados:</w:t>
      </w:r>
      <w:r w:rsidRPr="004F0BB1">
        <w:rPr>
          <w:rFonts w:ascii="Calibri" w:eastAsia="Calibri" w:hAnsi="Calibri" w:cs="Calibri"/>
          <w:sz w:val="22"/>
          <w:szCs w:val="22"/>
        </w:rPr>
        <w:t xml:space="preserve"> </w:t>
      </w:r>
      <w:r w:rsidR="00B35A55" w:rsidRPr="004F0BB1">
        <w:rPr>
          <w:rFonts w:ascii="Calibri" w:eastAsia="Calibri" w:hAnsi="Calibri" w:cs="Calibri"/>
          <w:sz w:val="22"/>
          <w:szCs w:val="22"/>
        </w:rPr>
        <w:t>O projeto ainda não se encontra totalmente finalizado, e diante disso não há resultados a serem</w:t>
      </w:r>
      <w:r w:rsidR="0048699D" w:rsidRPr="004F0BB1">
        <w:rPr>
          <w:rFonts w:ascii="Calibri" w:eastAsia="Calibri" w:hAnsi="Calibri" w:cs="Calibri"/>
          <w:sz w:val="22"/>
          <w:szCs w:val="22"/>
        </w:rPr>
        <w:t xml:space="preserve"> abordados. </w:t>
      </w:r>
      <w:r w:rsidRPr="004F0BB1">
        <w:rPr>
          <w:rFonts w:ascii="Calibri" w:eastAsia="Calibri" w:hAnsi="Calibri" w:cs="Calibri"/>
          <w:b/>
          <w:sz w:val="22"/>
          <w:szCs w:val="22"/>
        </w:rPr>
        <w:t>Conclusão:</w:t>
      </w:r>
      <w:r w:rsidRPr="004F0BB1">
        <w:rPr>
          <w:rFonts w:ascii="Calibri" w:eastAsia="Calibri" w:hAnsi="Calibri" w:cs="Calibri"/>
          <w:sz w:val="22"/>
          <w:szCs w:val="22"/>
        </w:rPr>
        <w:t xml:space="preserve"> </w:t>
      </w:r>
      <w:r w:rsidR="008E4205" w:rsidRPr="004F0BB1">
        <w:rPr>
          <w:rFonts w:ascii="Calibri" w:eastAsia="Calibri" w:hAnsi="Calibri" w:cs="Calibri"/>
          <w:sz w:val="22"/>
          <w:szCs w:val="22"/>
        </w:rPr>
        <w:t>A</w:t>
      </w:r>
      <w:r w:rsidR="008E4205" w:rsidRPr="004F0BB1">
        <w:rPr>
          <w:rFonts w:ascii="Calibri" w:eastAsia="Calibri" w:hAnsi="Calibri" w:cs="Calibri"/>
          <w:sz w:val="22"/>
          <w:szCs w:val="22"/>
        </w:rPr>
        <w:t xml:space="preserve"> conclusão </w:t>
      </w:r>
      <w:r w:rsidR="008E4205" w:rsidRPr="004F0BB1">
        <w:rPr>
          <w:rFonts w:ascii="Calibri" w:eastAsia="Calibri" w:hAnsi="Calibri" w:cs="Calibri"/>
          <w:sz w:val="22"/>
          <w:szCs w:val="22"/>
        </w:rPr>
        <w:t xml:space="preserve">se encontra </w:t>
      </w:r>
      <w:r w:rsidR="008E4205" w:rsidRPr="004F0BB1">
        <w:rPr>
          <w:rFonts w:ascii="Calibri" w:eastAsia="Calibri" w:hAnsi="Calibri" w:cs="Calibri"/>
          <w:sz w:val="22"/>
          <w:szCs w:val="22"/>
        </w:rPr>
        <w:t>em aberto, por que se trata de um projeto de pesquisa ainda em andamento</w:t>
      </w:r>
      <w:r w:rsidR="008E4205" w:rsidRPr="004F0BB1">
        <w:rPr>
          <w:rFonts w:ascii="Calibri" w:eastAsia="Calibri" w:hAnsi="Calibri" w:cs="Calibri"/>
          <w:sz w:val="22"/>
          <w:szCs w:val="22"/>
        </w:rPr>
        <w:t>. Logo ainda não se tem uma conclusão sobre o tema</w:t>
      </w:r>
      <w:r w:rsidRPr="004F0BB1">
        <w:rPr>
          <w:rFonts w:ascii="Calibri" w:eastAsia="Calibri" w:hAnsi="Calibri" w:cs="Calibri"/>
          <w:sz w:val="22"/>
          <w:szCs w:val="22"/>
        </w:rPr>
        <w:t>.</w:t>
      </w:r>
    </w:p>
    <w:p w14:paraId="0000000D" w14:textId="4DB7859A" w:rsidR="00172207" w:rsidRDefault="00A82EC2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alavras-chave:</w:t>
      </w:r>
      <w:r>
        <w:rPr>
          <w:sz w:val="24"/>
          <w:szCs w:val="24"/>
        </w:rPr>
        <w:t xml:space="preserve"> </w:t>
      </w:r>
      <w:r w:rsidR="0048699D">
        <w:rPr>
          <w:sz w:val="24"/>
          <w:szCs w:val="24"/>
        </w:rPr>
        <w:t xml:space="preserve">Constitucional. Família. Projeto. </w:t>
      </w:r>
    </w:p>
    <w:p w14:paraId="0000000E" w14:textId="77777777" w:rsidR="00172207" w:rsidRDefault="00A82EC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6EFD1F14" w:rsidR="00172207" w:rsidRDefault="00A82EC2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</w:t>
      </w:r>
      <w:r w:rsidR="008E4205">
        <w:rPr>
          <w:sz w:val="24"/>
          <w:szCs w:val="24"/>
        </w:rPr>
        <w:t xml:space="preserve">Não houve entidade financiadora.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C649" w14:textId="77777777" w:rsidR="00A82EC2" w:rsidRDefault="00A82EC2">
      <w:pPr>
        <w:spacing w:line="240" w:lineRule="auto"/>
      </w:pPr>
      <w:r>
        <w:separator/>
      </w:r>
    </w:p>
  </w:endnote>
  <w:endnote w:type="continuationSeparator" w:id="0">
    <w:p w14:paraId="408E2E95" w14:textId="77777777" w:rsidR="00A82EC2" w:rsidRDefault="00A82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E198" w14:textId="77777777" w:rsidR="00A82EC2" w:rsidRDefault="00A82EC2">
      <w:pPr>
        <w:spacing w:line="240" w:lineRule="auto"/>
      </w:pPr>
      <w:r>
        <w:separator/>
      </w:r>
    </w:p>
  </w:footnote>
  <w:footnote w:type="continuationSeparator" w:id="0">
    <w:p w14:paraId="7948E65D" w14:textId="77777777" w:rsidR="00A82EC2" w:rsidRDefault="00A82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A82EC2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48699D"/>
    <w:rsid w:val="004F0BB1"/>
    <w:rsid w:val="008E4205"/>
    <w:rsid w:val="00910982"/>
    <w:rsid w:val="00A82EC2"/>
    <w:rsid w:val="00B35A55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800622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3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Francis Santos</cp:lastModifiedBy>
  <cp:revision>3</cp:revision>
  <dcterms:created xsi:type="dcterms:W3CDTF">2023-10-28T12:32:00Z</dcterms:created>
  <dcterms:modified xsi:type="dcterms:W3CDTF">2023-10-28T12:44:00Z</dcterms:modified>
</cp:coreProperties>
</file>