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CONTABILIDADE RURAL: ESTRATÉGIAS DE APOIO NA GESTÃO DAS EMPRESAS RURAIS TÍTULO DO TRABALHO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das Graças Rodrigues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Darlan Leite da Silva Marques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darlanleite@unicerp.edu.br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juliadasgracasrodrigues@gmail.com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sz w:val="20"/>
          <w:szCs w:val="20"/>
          <w:rtl w:val="0"/>
        </w:rPr>
        <w:t xml:space="preserve">Discente de Contabilidade Rural, Centro Universitário do Cerrado Patrocínio - UNICERP, Patrocínio, Brasil;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Centro Universitário do Cerrado Patrocínio - UNICERP, Patrocínio, Brasil.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sz w:val="24"/>
          <w:szCs w:val="24"/>
          <w:rtl w:val="0"/>
        </w:rPr>
        <w:t xml:space="preserve"> contabilidade rural vem se tornando um importante mecanismo de apoio para os produtores rurais, munindo de ferramentas capazes de melhorar a gestão de suas propriedades.  Com a contabilidade rural, o gestor poderá analisar e controlar o desempenho econômico e financeiro das propriedades, com foco no controle dos gastos e rentabilidade na comercialização de seus produtos.  </w:t>
      </w: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o presente estudo teve como proposta v</w:t>
      </w:r>
      <w:r w:rsidDel="00000000" w:rsidR="00000000" w:rsidRPr="00000000">
        <w:rPr>
          <w:sz w:val="24"/>
          <w:szCs w:val="24"/>
          <w:rtl w:val="0"/>
        </w:rPr>
        <w:t xml:space="preserve">erificar a os impactos econômicos da contabilidade rural na gestão do agronegócio.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como metodologia foi aplicado a revisão narrativa.  A busca pelos estudos não pretendeu esgotar as fontes de informações. A seleção dos estudos e a interpretação das informações foram selecionadas conforme aderência ao tema. Foi utilizado termos como “contabilidade rural”, “gestão do agronegócio”, “gestão da propriedade rural” nos períodos de 01 a 30 de agosto de 2022, nas plataformas de busca da Scielo, Google Acadêmico e SPEEL. Após foram realizadas as leituras e observadas as contribuições dos estudos conforme objetivo da pesquisa.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Conforme observado na literatura, a contabilidade rural tem um papel preponderante no controle de todas as atividades desenvolvidas na fazenda como por exemplo: safra, estoque de insumos, maquinário, entre outras. A contribuição é direta no resultado econômico da empresa rural, ou seja, no lucro da mesma. Por fim, com a dupla função de gerenciar e trabalhar nas atividades diárias da propriedade, traz impactos diretos na gestão da propriedade</w:t>
      </w:r>
      <w:r w:rsidDel="00000000" w:rsidR="00000000" w:rsidRPr="00000000">
        <w:rPr>
          <w:rtl w:val="0"/>
        </w:rPr>
        <w:t xml:space="preserve">, pois normalmente os produtores dão atenção maior às questões produtivas em detrimento à gestão.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Agronegócio. Gestão do Agronegócio. Contabilidade.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97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2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-448309</wp:posOffset>
          </wp:positionV>
          <wp:extent cx="7553273" cy="1067561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rlanleite@unicerp.edu.br" TargetMode="External"/><Relationship Id="rId7" Type="http://schemas.openxmlformats.org/officeDocument/2006/relationships/hyperlink" Target="mailto:juliadasgracasrodrigues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