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ED9CA" w14:textId="77777777" w:rsidR="00B178E1" w:rsidRDefault="00B178E1" w:rsidP="00C96F2D">
      <w:pPr>
        <w:jc w:val="center"/>
        <w:rPr>
          <w:rFonts w:ascii="Times New Roman" w:hAnsi="Times New Roman" w:cs="Times New Roman"/>
          <w:b/>
          <w:bCs/>
          <w:sz w:val="24"/>
          <w:szCs w:val="24"/>
        </w:rPr>
      </w:pPr>
    </w:p>
    <w:p w14:paraId="71375325" w14:textId="77777777" w:rsidR="00B178E1" w:rsidRDefault="00B178E1" w:rsidP="00C96F2D">
      <w:pPr>
        <w:jc w:val="center"/>
        <w:rPr>
          <w:rFonts w:ascii="Times New Roman" w:hAnsi="Times New Roman" w:cs="Times New Roman"/>
          <w:b/>
          <w:bCs/>
          <w:sz w:val="24"/>
          <w:szCs w:val="24"/>
        </w:rPr>
      </w:pPr>
    </w:p>
    <w:p w14:paraId="6976566B" w14:textId="6DB5C444" w:rsidR="00981A3D" w:rsidRDefault="002E2246" w:rsidP="00C96F2D">
      <w:pPr>
        <w:jc w:val="center"/>
        <w:rPr>
          <w:rFonts w:ascii="Times New Roman" w:hAnsi="Times New Roman" w:cs="Times New Roman"/>
          <w:b/>
          <w:bCs/>
          <w:sz w:val="24"/>
          <w:szCs w:val="24"/>
        </w:rPr>
      </w:pPr>
      <w:r>
        <w:rPr>
          <w:rFonts w:ascii="Times New Roman" w:hAnsi="Times New Roman" w:cs="Times New Roman"/>
          <w:b/>
          <w:bCs/>
          <w:sz w:val="24"/>
          <w:szCs w:val="24"/>
        </w:rPr>
        <w:t>TÉTANO EM EQUINO: RELATO DE CASO</w:t>
      </w:r>
    </w:p>
    <w:p w14:paraId="09DFECDD" w14:textId="455AAB59" w:rsidR="00FD4194" w:rsidRDefault="00855AC5" w:rsidP="00855AC5">
      <w:pPr>
        <w:spacing w:after="0" w:line="240" w:lineRule="auto"/>
        <w:jc w:val="center"/>
        <w:rPr>
          <w:rFonts w:ascii="Times New Roman" w:hAnsi="Times New Roman" w:cs="Times New Roman"/>
          <w:b/>
          <w:bCs/>
          <w:sz w:val="24"/>
          <w:szCs w:val="24"/>
          <w:vertAlign w:val="superscript"/>
        </w:rPr>
      </w:pPr>
      <w:r>
        <w:rPr>
          <w:rFonts w:ascii="Times New Roman" w:eastAsia="Times New Roman" w:hAnsi="Times New Roman" w:cs="Times New Roman"/>
          <w:sz w:val="24"/>
          <w:szCs w:val="24"/>
        </w:rPr>
        <w:t xml:space="preserve">Luan Rufino </w:t>
      </w:r>
      <w:r w:rsidRPr="00855AC5">
        <w:rPr>
          <w:rFonts w:ascii="Times New Roman" w:eastAsia="Times New Roman" w:hAnsi="Times New Roman" w:cs="Times New Roman"/>
          <w:b/>
          <w:bCs/>
          <w:sz w:val="24"/>
          <w:szCs w:val="24"/>
        </w:rPr>
        <w:t>FEIJÓ</w:t>
      </w:r>
      <w:r w:rsidRPr="00855AC5">
        <w:rPr>
          <w:rFonts w:ascii="Times New Roman" w:eastAsia="Times New Roman" w:hAnsi="Times New Roman" w:cs="Times New Roman"/>
          <w:b/>
          <w:bCs/>
          <w:sz w:val="24"/>
          <w:szCs w:val="24"/>
          <w:vertAlign w:val="superscript"/>
        </w:rPr>
        <w:t>1</w:t>
      </w:r>
      <w:r>
        <w:rPr>
          <w:rFonts w:ascii="Times New Roman" w:hAnsi="Times New Roman" w:cs="Times New Roman"/>
          <w:sz w:val="24"/>
          <w:szCs w:val="24"/>
        </w:rPr>
        <w:t xml:space="preserve">; </w:t>
      </w:r>
      <w:bookmarkStart w:id="0" w:name="_Hlk172491537"/>
      <w:r w:rsidR="00D303CC">
        <w:rPr>
          <w:rFonts w:ascii="Times New Roman" w:hAnsi="Times New Roman" w:cs="Times New Roman"/>
          <w:sz w:val="24"/>
          <w:szCs w:val="24"/>
        </w:rPr>
        <w:t xml:space="preserve">Erik Porfirio Costa </w:t>
      </w:r>
      <w:r w:rsidR="00FD4194" w:rsidRPr="00FD4194">
        <w:rPr>
          <w:rFonts w:ascii="Times New Roman" w:hAnsi="Times New Roman" w:cs="Times New Roman"/>
          <w:b/>
          <w:bCs/>
          <w:sz w:val="24"/>
          <w:szCs w:val="24"/>
        </w:rPr>
        <w:t>SILVA¹</w:t>
      </w:r>
      <w:bookmarkEnd w:id="0"/>
      <w:r w:rsidR="009553FD">
        <w:rPr>
          <w:rFonts w:ascii="Times New Roman" w:hAnsi="Times New Roman" w:cs="Times New Roman"/>
          <w:b/>
          <w:bCs/>
          <w:sz w:val="24"/>
          <w:szCs w:val="24"/>
        </w:rPr>
        <w:t>*</w:t>
      </w:r>
      <w:r w:rsidR="005349D6" w:rsidRPr="00C96F2D">
        <w:rPr>
          <w:rFonts w:ascii="Times New Roman" w:hAnsi="Times New Roman" w:cs="Times New Roman"/>
          <w:sz w:val="24"/>
          <w:szCs w:val="24"/>
        </w:rPr>
        <w:t xml:space="preserve">; </w:t>
      </w:r>
      <w:r w:rsidR="009C2B01" w:rsidRPr="009C2B01">
        <w:rPr>
          <w:rFonts w:ascii="Times New Roman" w:hAnsi="Times New Roman" w:cs="Times New Roman"/>
          <w:sz w:val="24"/>
          <w:szCs w:val="24"/>
        </w:rPr>
        <w:t xml:space="preserve">Ellen Peixoto Melo de </w:t>
      </w:r>
      <w:r w:rsidR="009C2B01" w:rsidRPr="009C2B01">
        <w:rPr>
          <w:rFonts w:ascii="Times New Roman" w:hAnsi="Times New Roman" w:cs="Times New Roman"/>
          <w:b/>
          <w:bCs/>
          <w:sz w:val="24"/>
          <w:szCs w:val="24"/>
        </w:rPr>
        <w:t>MORAIS</w:t>
      </w:r>
      <w:r w:rsidR="009C2B01" w:rsidRPr="009C2B01">
        <w:rPr>
          <w:rFonts w:ascii="Times New Roman" w:hAnsi="Times New Roman" w:cs="Times New Roman"/>
          <w:b/>
          <w:bCs/>
          <w:sz w:val="24"/>
          <w:szCs w:val="24"/>
          <w:vertAlign w:val="superscript"/>
        </w:rPr>
        <w:t>1</w:t>
      </w:r>
      <w:r w:rsidR="009C2B01">
        <w:rPr>
          <w:rFonts w:ascii="Times New Roman" w:hAnsi="Times New Roman" w:cs="Times New Roman"/>
          <w:sz w:val="24"/>
          <w:szCs w:val="24"/>
        </w:rPr>
        <w:t xml:space="preserve">; </w:t>
      </w:r>
      <w:r w:rsidR="009C2B01" w:rsidRPr="009C2B01">
        <w:rPr>
          <w:rFonts w:ascii="Times New Roman" w:hAnsi="Times New Roman" w:cs="Times New Roman"/>
          <w:sz w:val="24"/>
          <w:szCs w:val="24"/>
        </w:rPr>
        <w:t xml:space="preserve">Flávio José Gomes da </w:t>
      </w:r>
      <w:r w:rsidR="009C2B01" w:rsidRPr="009C2B01">
        <w:rPr>
          <w:rFonts w:ascii="Times New Roman" w:hAnsi="Times New Roman" w:cs="Times New Roman"/>
          <w:b/>
          <w:bCs/>
          <w:sz w:val="24"/>
          <w:szCs w:val="24"/>
        </w:rPr>
        <w:t>SILVA</w:t>
      </w:r>
      <w:r w:rsidR="009C2B01" w:rsidRPr="009C2B01">
        <w:rPr>
          <w:rFonts w:ascii="Times New Roman" w:hAnsi="Times New Roman" w:cs="Times New Roman"/>
          <w:b/>
          <w:bCs/>
          <w:sz w:val="24"/>
          <w:szCs w:val="24"/>
          <w:vertAlign w:val="superscript"/>
        </w:rPr>
        <w:t>1</w:t>
      </w:r>
      <w:r w:rsidR="009C2B01">
        <w:rPr>
          <w:rFonts w:ascii="Times New Roman" w:hAnsi="Times New Roman" w:cs="Times New Roman"/>
          <w:sz w:val="24"/>
          <w:szCs w:val="24"/>
        </w:rPr>
        <w:t xml:space="preserve">; </w:t>
      </w:r>
      <w:r w:rsidR="009C2B01" w:rsidRPr="009C2B01">
        <w:rPr>
          <w:rFonts w:ascii="Times New Roman" w:hAnsi="Times New Roman" w:cs="Times New Roman"/>
          <w:sz w:val="24"/>
          <w:szCs w:val="24"/>
        </w:rPr>
        <w:t xml:space="preserve">Ramon leite </w:t>
      </w:r>
      <w:r w:rsidR="009C2B01" w:rsidRPr="009C2B01">
        <w:rPr>
          <w:rFonts w:ascii="Times New Roman" w:hAnsi="Times New Roman" w:cs="Times New Roman"/>
          <w:b/>
          <w:bCs/>
          <w:sz w:val="24"/>
          <w:szCs w:val="24"/>
        </w:rPr>
        <w:t>PEIXOTO</w:t>
      </w:r>
      <w:r w:rsidR="009C2B01" w:rsidRPr="009C2B01">
        <w:rPr>
          <w:rFonts w:ascii="Times New Roman" w:hAnsi="Times New Roman" w:cs="Times New Roman"/>
          <w:b/>
          <w:bCs/>
          <w:sz w:val="24"/>
          <w:szCs w:val="24"/>
          <w:vertAlign w:val="superscript"/>
        </w:rPr>
        <w:t>1</w:t>
      </w:r>
      <w:r w:rsidR="009C2B01">
        <w:rPr>
          <w:rFonts w:ascii="Times New Roman" w:hAnsi="Times New Roman" w:cs="Times New Roman"/>
          <w:sz w:val="24"/>
          <w:szCs w:val="24"/>
        </w:rPr>
        <w:t xml:space="preserve">; </w:t>
      </w:r>
      <w:r w:rsidR="00975E23" w:rsidRPr="0004714C">
        <w:rPr>
          <w:rFonts w:ascii="Times New Roman" w:hAnsi="Times New Roman" w:cs="Times New Roman"/>
          <w:bCs/>
          <w:sz w:val="24"/>
          <w:szCs w:val="24"/>
        </w:rPr>
        <w:t xml:space="preserve">José Matheus Colares de </w:t>
      </w:r>
      <w:r w:rsidR="00975E23" w:rsidRPr="0004714C">
        <w:rPr>
          <w:rFonts w:ascii="Times New Roman" w:hAnsi="Times New Roman" w:cs="Times New Roman"/>
          <w:b/>
          <w:sz w:val="24"/>
          <w:szCs w:val="24"/>
        </w:rPr>
        <w:t>FREITAS</w:t>
      </w:r>
      <w:r w:rsidR="00975E23">
        <w:rPr>
          <w:rFonts w:ascii="Times New Roman" w:hAnsi="Times New Roman" w:cs="Times New Roman"/>
          <w:b/>
          <w:sz w:val="24"/>
          <w:szCs w:val="24"/>
          <w:vertAlign w:val="superscript"/>
        </w:rPr>
        <w:t>2</w:t>
      </w:r>
      <w:r w:rsidR="00975E23">
        <w:rPr>
          <w:rFonts w:ascii="Times New Roman" w:hAnsi="Times New Roman" w:cs="Times New Roman"/>
          <w:sz w:val="24"/>
          <w:szCs w:val="24"/>
        </w:rPr>
        <w:t>; C</w:t>
      </w:r>
      <w:r w:rsidR="00FD4194">
        <w:rPr>
          <w:rFonts w:ascii="Times New Roman" w:hAnsi="Times New Roman" w:cs="Times New Roman"/>
          <w:sz w:val="24"/>
          <w:szCs w:val="24"/>
        </w:rPr>
        <w:t xml:space="preserve">lédson Calixto de </w:t>
      </w:r>
      <w:r w:rsidR="00FD4194" w:rsidRPr="004F2104">
        <w:rPr>
          <w:rFonts w:ascii="Times New Roman" w:hAnsi="Times New Roman" w:cs="Times New Roman"/>
          <w:b/>
          <w:bCs/>
          <w:sz w:val="24"/>
          <w:szCs w:val="24"/>
        </w:rPr>
        <w:t>OLIVEIRA</w:t>
      </w:r>
      <w:r w:rsidR="00FD4194" w:rsidRPr="004F2104">
        <w:rPr>
          <w:rFonts w:ascii="Times New Roman" w:hAnsi="Times New Roman" w:cs="Times New Roman"/>
          <w:b/>
          <w:bCs/>
          <w:sz w:val="24"/>
          <w:szCs w:val="24"/>
          <w:vertAlign w:val="superscript"/>
        </w:rPr>
        <w:t>2</w:t>
      </w:r>
      <w:r w:rsidR="00FD4194">
        <w:rPr>
          <w:rFonts w:ascii="Times New Roman" w:hAnsi="Times New Roman" w:cs="Times New Roman"/>
          <w:b/>
          <w:bCs/>
          <w:sz w:val="24"/>
          <w:szCs w:val="24"/>
          <w:vertAlign w:val="superscript"/>
        </w:rPr>
        <w:t xml:space="preserve"> </w:t>
      </w:r>
    </w:p>
    <w:p w14:paraId="11B24580" w14:textId="77777777" w:rsidR="00855AC5" w:rsidRPr="00855AC5" w:rsidRDefault="00855AC5" w:rsidP="00855AC5">
      <w:pPr>
        <w:spacing w:after="0" w:line="240" w:lineRule="auto"/>
        <w:jc w:val="center"/>
        <w:rPr>
          <w:rFonts w:ascii="Times New Roman" w:eastAsia="Times New Roman" w:hAnsi="Times New Roman" w:cs="Times New Roman"/>
          <w:sz w:val="24"/>
          <w:szCs w:val="24"/>
        </w:rPr>
      </w:pPr>
    </w:p>
    <w:p w14:paraId="2F887F85" w14:textId="3FC28ACA" w:rsidR="00975E23" w:rsidRPr="006A26AB" w:rsidRDefault="00975E23" w:rsidP="00975E23">
      <w:pPr>
        <w:pStyle w:val="SemEspaamento"/>
        <w:spacing w:beforeLines="30" w:before="72" w:afterLines="30" w:after="72"/>
        <w:rPr>
          <w:rFonts w:ascii="Times New Roman" w:hAnsi="Times New Roman" w:cs="Times New Roman"/>
          <w:color w:val="000000"/>
          <w:sz w:val="20"/>
          <w:szCs w:val="20"/>
          <w:u w:val="single"/>
        </w:rPr>
      </w:pPr>
      <w:r w:rsidRPr="00975E23">
        <w:rPr>
          <w:rFonts w:ascii="Times New Roman" w:hAnsi="Times New Roman" w:cs="Times New Roman"/>
          <w:sz w:val="20"/>
          <w:szCs w:val="20"/>
          <w:vertAlign w:val="superscript"/>
        </w:rPr>
        <w:t>1</w:t>
      </w:r>
      <w:r>
        <w:rPr>
          <w:rFonts w:ascii="Times New Roman" w:hAnsi="Times New Roman" w:cs="Times New Roman"/>
          <w:sz w:val="20"/>
          <w:szCs w:val="20"/>
        </w:rPr>
        <w:t xml:space="preserve"> </w:t>
      </w:r>
      <w:bookmarkStart w:id="1" w:name="_Hlk172489929"/>
      <w:r w:rsidRPr="006A26AB">
        <w:rPr>
          <w:rFonts w:ascii="Times New Roman" w:hAnsi="Times New Roman" w:cs="Times New Roman"/>
          <w:sz w:val="20"/>
          <w:szCs w:val="20"/>
        </w:rPr>
        <w:t>Discente do curso de Graduação em Medicina Veterinária Centro Universitário Doutor Leão Sampaio</w:t>
      </w:r>
      <w:r w:rsidRPr="006A26AB">
        <w:rPr>
          <w:rFonts w:ascii="Times New Roman" w:hAnsi="Times New Roman" w:cs="Times New Roman"/>
          <w:color w:val="000000"/>
          <w:sz w:val="20"/>
          <w:szCs w:val="20"/>
        </w:rPr>
        <w:t xml:space="preserve">. </w:t>
      </w:r>
      <w:bookmarkEnd w:id="1"/>
      <w:r w:rsidRPr="006A26AB">
        <w:rPr>
          <w:rFonts w:ascii="Times New Roman" w:hAnsi="Times New Roman" w:cs="Times New Roman"/>
          <w:color w:val="000000"/>
          <w:sz w:val="20"/>
          <w:szCs w:val="20"/>
        </w:rPr>
        <w:t>E-mail:</w:t>
      </w:r>
      <w:r w:rsidRPr="00975E23">
        <w:rPr>
          <w:rFonts w:ascii="Times New Roman" w:hAnsi="Times New Roman" w:cs="Times New Roman"/>
          <w:color w:val="000000"/>
          <w:sz w:val="20"/>
          <w:szCs w:val="20"/>
        </w:rPr>
        <w:t xml:space="preserve"> </w:t>
      </w:r>
      <w:hyperlink r:id="rId7" w:history="1">
        <w:r w:rsidRPr="00975E23">
          <w:rPr>
            <w:rStyle w:val="Hyperlink"/>
            <w:rFonts w:ascii="Times New Roman" w:hAnsi="Times New Roman" w:cs="Times New Roman"/>
            <w:color w:val="auto"/>
            <w:sz w:val="20"/>
            <w:szCs w:val="20"/>
          </w:rPr>
          <w:t>erikporfirio2001@gmail.com</w:t>
        </w:r>
      </w:hyperlink>
      <w:r w:rsidRPr="006A26AB">
        <w:rPr>
          <w:rFonts w:ascii="Times New Roman" w:hAnsi="Times New Roman" w:cs="Times New Roman"/>
          <w:color w:val="000000"/>
          <w:sz w:val="20"/>
          <w:szCs w:val="20"/>
        </w:rPr>
        <w:t xml:space="preserve"> </w:t>
      </w:r>
    </w:p>
    <w:p w14:paraId="69D56506" w14:textId="1D4A6270" w:rsidR="00975E23" w:rsidRPr="00975E23" w:rsidRDefault="00975E23" w:rsidP="00975E23">
      <w:pPr>
        <w:pStyle w:val="SemEspaamento"/>
        <w:rPr>
          <w:rFonts w:ascii="Times New Roman" w:hAnsi="Times New Roman" w:cs="Times New Roman"/>
          <w:sz w:val="20"/>
          <w:szCs w:val="20"/>
          <w:vertAlign w:val="superscript"/>
        </w:rPr>
      </w:pPr>
      <w:r>
        <w:rPr>
          <w:rFonts w:ascii="Times New Roman" w:hAnsi="Times New Roman" w:cs="Times New Roman"/>
          <w:sz w:val="20"/>
          <w:szCs w:val="20"/>
          <w:vertAlign w:val="superscript"/>
        </w:rPr>
        <w:t xml:space="preserve">2 </w:t>
      </w:r>
      <w:r>
        <w:rPr>
          <w:rFonts w:ascii="Times New Roman" w:hAnsi="Times New Roman" w:cs="Times New Roman"/>
          <w:sz w:val="20"/>
          <w:szCs w:val="20"/>
        </w:rPr>
        <w:t>Médico Veterinário, Centro Universitário Doutor Leão Sampaio</w:t>
      </w:r>
      <w:r w:rsidRPr="00197666">
        <w:rPr>
          <w:rFonts w:ascii="Times New Roman" w:hAnsi="Times New Roman" w:cs="Times New Roman"/>
          <w:color w:val="000000"/>
          <w:sz w:val="20"/>
          <w:szCs w:val="20"/>
        </w:rPr>
        <w:t xml:space="preserve">. E-mail: </w:t>
      </w:r>
      <w:r w:rsidRPr="00975E23">
        <w:rPr>
          <w:rFonts w:ascii="Times New Roman" w:hAnsi="Times New Roman" w:cs="Times New Roman"/>
          <w:color w:val="000000"/>
          <w:sz w:val="20"/>
          <w:szCs w:val="20"/>
          <w:u w:val="single"/>
        </w:rPr>
        <w:t>matheusfreitas@leaosampaio.edu.br</w:t>
      </w:r>
    </w:p>
    <w:p w14:paraId="0057A89D" w14:textId="0A9975D6" w:rsidR="005F545F" w:rsidRDefault="00975E23" w:rsidP="00975E23">
      <w:pPr>
        <w:pStyle w:val="SemEspaamento"/>
        <w:spacing w:beforeLines="30" w:before="72" w:afterLines="30" w:after="72"/>
        <w:rPr>
          <w:rFonts w:ascii="Times New Roman" w:hAnsi="Times New Roman" w:cs="Times New Roman"/>
          <w:color w:val="000000"/>
          <w:sz w:val="20"/>
          <w:szCs w:val="20"/>
        </w:rPr>
      </w:pPr>
      <w:r w:rsidRPr="006A26AB">
        <w:rPr>
          <w:rFonts w:ascii="Times New Roman" w:hAnsi="Times New Roman" w:cs="Times New Roman"/>
          <w:sz w:val="20"/>
          <w:szCs w:val="20"/>
          <w:vertAlign w:val="superscript"/>
        </w:rPr>
        <w:t>3</w:t>
      </w:r>
      <w:r w:rsidRPr="006A26AB">
        <w:rPr>
          <w:rFonts w:ascii="Times New Roman" w:hAnsi="Times New Roman" w:cs="Times New Roman"/>
          <w:sz w:val="20"/>
          <w:szCs w:val="20"/>
        </w:rPr>
        <w:t xml:space="preserve"> </w:t>
      </w:r>
      <w:bookmarkStart w:id="2" w:name="_Hlk172489991"/>
      <w:r w:rsidRPr="006A26AB">
        <w:rPr>
          <w:rFonts w:ascii="Times New Roman" w:hAnsi="Times New Roman" w:cs="Times New Roman"/>
          <w:sz w:val="20"/>
          <w:szCs w:val="20"/>
        </w:rPr>
        <w:t xml:space="preserve">Docente do curso de Graduação em Medicina Veterinária. Centro Universitário Doutor Leão Sampaio. Email: </w:t>
      </w:r>
      <w:r w:rsidRPr="006A26AB">
        <w:rPr>
          <w:rFonts w:ascii="Times New Roman" w:hAnsi="Times New Roman" w:cs="Times New Roman"/>
          <w:sz w:val="20"/>
          <w:szCs w:val="20"/>
          <w:u w:val="single"/>
        </w:rPr>
        <w:t>cledson@leaosampaio.edu.br</w:t>
      </w:r>
      <w:bookmarkEnd w:id="2"/>
    </w:p>
    <w:p w14:paraId="704C9F80" w14:textId="77777777" w:rsidR="00975E23" w:rsidRPr="005F545F" w:rsidRDefault="00975E23" w:rsidP="00975E23">
      <w:pPr>
        <w:spacing w:line="240" w:lineRule="auto"/>
        <w:rPr>
          <w:rFonts w:ascii="Times New Roman" w:hAnsi="Times New Roman" w:cs="Times New Roman"/>
          <w:color w:val="000000"/>
          <w:sz w:val="20"/>
          <w:szCs w:val="20"/>
          <w:u w:val="single"/>
        </w:rPr>
      </w:pPr>
    </w:p>
    <w:p w14:paraId="47E24EEF" w14:textId="40BDFC3D" w:rsidR="00913FEC" w:rsidRPr="00FD4194" w:rsidRDefault="00096391" w:rsidP="00FD4194">
      <w:pPr>
        <w:spacing w:line="240" w:lineRule="auto"/>
        <w:jc w:val="both"/>
        <w:rPr>
          <w:color w:val="000000"/>
        </w:rPr>
      </w:pPr>
      <w:r w:rsidRPr="00FD4194">
        <w:rPr>
          <w:rFonts w:ascii="Times New Roman" w:hAnsi="Times New Roman" w:cs="Times New Roman"/>
          <w:b/>
        </w:rPr>
        <w:t>R</w:t>
      </w:r>
      <w:r w:rsidR="00087BA3" w:rsidRPr="00FD4194">
        <w:rPr>
          <w:rFonts w:ascii="Times New Roman" w:hAnsi="Times New Roman" w:cs="Times New Roman"/>
          <w:b/>
        </w:rPr>
        <w:t>esumo</w:t>
      </w:r>
      <w:r w:rsidR="005F545F" w:rsidRPr="00FD4194">
        <w:rPr>
          <w:rFonts w:ascii="Times New Roman" w:hAnsi="Times New Roman" w:cs="Times New Roman"/>
          <w:b/>
        </w:rPr>
        <w:t>:</w:t>
      </w:r>
      <w:r w:rsidR="00C7741C" w:rsidRPr="00FD4194">
        <w:rPr>
          <w:color w:val="000000"/>
        </w:rPr>
        <w:t xml:space="preserve"> </w:t>
      </w:r>
    </w:p>
    <w:p w14:paraId="37AB23F2" w14:textId="29BD46D6" w:rsidR="0081157E" w:rsidRPr="00FD4194" w:rsidRDefault="00C7741C" w:rsidP="00FD4194">
      <w:pPr>
        <w:spacing w:line="240" w:lineRule="auto"/>
        <w:jc w:val="both"/>
        <w:rPr>
          <w:color w:val="000000"/>
        </w:rPr>
      </w:pPr>
      <w:r w:rsidRPr="00FD4194">
        <w:rPr>
          <w:rFonts w:ascii="Times New Roman" w:hAnsi="Times New Roman" w:cs="Times New Roman"/>
          <w:color w:val="000000"/>
        </w:rPr>
        <w:t xml:space="preserve">O tétano em equinos é uma condição séria causada pelas toxinas do </w:t>
      </w:r>
      <w:r w:rsidRPr="00FD4194">
        <w:rPr>
          <w:rFonts w:ascii="Times New Roman" w:hAnsi="Times New Roman" w:cs="Times New Roman"/>
          <w:i/>
          <w:iCs/>
          <w:color w:val="000000"/>
        </w:rPr>
        <w:t xml:space="preserve">Clostridium </w:t>
      </w:r>
      <w:proofErr w:type="spellStart"/>
      <w:r w:rsidRPr="00FD4194">
        <w:rPr>
          <w:rFonts w:ascii="Times New Roman" w:hAnsi="Times New Roman" w:cs="Times New Roman"/>
          <w:i/>
          <w:iCs/>
          <w:color w:val="000000"/>
        </w:rPr>
        <w:t>tetani</w:t>
      </w:r>
      <w:proofErr w:type="spellEnd"/>
      <w:r w:rsidRPr="00FD4194">
        <w:rPr>
          <w:rFonts w:ascii="Times New Roman" w:hAnsi="Times New Roman" w:cs="Times New Roman"/>
          <w:color w:val="000000"/>
        </w:rPr>
        <w:t xml:space="preserve">. O objetivo deste </w:t>
      </w:r>
      <w:r w:rsidR="00B178E1">
        <w:rPr>
          <w:rFonts w:ascii="Times New Roman" w:hAnsi="Times New Roman" w:cs="Times New Roman"/>
          <w:color w:val="000000"/>
        </w:rPr>
        <w:t>trabalho</w:t>
      </w:r>
      <w:r w:rsidRPr="00FD4194">
        <w:rPr>
          <w:rFonts w:ascii="Times New Roman" w:hAnsi="Times New Roman" w:cs="Times New Roman"/>
          <w:color w:val="000000"/>
        </w:rPr>
        <w:t xml:space="preserve"> é descrever o caso clínico de tétano em um equino. Foi atendido no Hospital Veterinário (HOVET) do Centro Universitário Doutor Leão Sampaio (UNILEÃO), um equino, fêmea, da raça mangalarga machador. Na avaliação clínica foi observado que o animal apresentava-se excitado, com intensa rigidez muscular, posição de cavalete, cauda em bandeira, andar rígido e protusão da terceira pálpebra. Com base nos sinais clínicos chegou-se o diagnóstico de tétano. A terapia incluiu: antibióticos (penicilina, 22.000 UI/KG, intramuscular - IM, a cada 24 horas (SID) por 7 dias); soroterapia antitetânico na dose 150.000 UI/animal, SID, durante 7 dias;  relaxantes musculares: (</w:t>
      </w:r>
      <w:proofErr w:type="spellStart"/>
      <w:r w:rsidRPr="00FD4194">
        <w:rPr>
          <w:rFonts w:ascii="Times New Roman" w:hAnsi="Times New Roman" w:cs="Times New Roman"/>
          <w:color w:val="000000"/>
        </w:rPr>
        <w:t>metocarbamol</w:t>
      </w:r>
      <w:proofErr w:type="spellEnd"/>
      <w:r w:rsidRPr="00FD4194">
        <w:rPr>
          <w:rFonts w:ascii="Times New Roman" w:hAnsi="Times New Roman" w:cs="Times New Roman"/>
          <w:color w:val="000000"/>
        </w:rPr>
        <w:t>: 15 mg/kg, endovenoso - IV, SID, duas aplicações), (</w:t>
      </w:r>
      <w:proofErr w:type="spellStart"/>
      <w:r w:rsidRPr="00FD4194">
        <w:rPr>
          <w:rFonts w:ascii="Times New Roman" w:hAnsi="Times New Roman" w:cs="Times New Roman"/>
          <w:color w:val="000000"/>
        </w:rPr>
        <w:t>acepromazina</w:t>
      </w:r>
      <w:proofErr w:type="spellEnd"/>
      <w:r w:rsidRPr="00FD4194">
        <w:rPr>
          <w:rFonts w:ascii="Times New Roman" w:hAnsi="Times New Roman" w:cs="Times New Roman"/>
          <w:color w:val="000000"/>
        </w:rPr>
        <w:t>: 0,1 mg/kg, IV, 8 em 8 horas - TID), (diazepan: 0,1 mg/kg, IM, TID) e (</w:t>
      </w:r>
      <w:proofErr w:type="spellStart"/>
      <w:r w:rsidRPr="00FD4194">
        <w:rPr>
          <w:rFonts w:ascii="Times New Roman" w:hAnsi="Times New Roman" w:cs="Times New Roman"/>
          <w:color w:val="000000"/>
          <w:shd w:val="clear" w:color="auto" w:fill="FFFFFF"/>
        </w:rPr>
        <w:t>tiocolchicosídeo</w:t>
      </w:r>
      <w:proofErr w:type="spellEnd"/>
      <w:r w:rsidRPr="00FD4194">
        <w:rPr>
          <w:rFonts w:ascii="Times New Roman" w:hAnsi="Times New Roman" w:cs="Times New Roman"/>
          <w:color w:val="000000"/>
        </w:rPr>
        <w:t xml:space="preserve"> 0,05 mg/kg, via oral – VO, SID, 6 dias. Fluidoterapia corretiva com soro ringer com lactato, suporte vitamínico e energético, além de medidas de manejo do ambiente. No 4º dia após início do tratamento a rigidez muscular apresentou-se de forma reduzida comparada ao observado no dia da admissão. O animal no decorrer dos dias evoluiu satisfatoriamente, o que que culminou na alta médica instituída no 24º dia de tratamento. Conclui-se que uma abordagem integrada é crucial para o manejo bem-sucedido do tétano em equinos, ressaltando a importância da pesquisa contínua nesta área.</w:t>
      </w:r>
    </w:p>
    <w:p w14:paraId="246DFC39" w14:textId="13A2F15C" w:rsidR="0078043E" w:rsidRPr="00FD4194" w:rsidRDefault="0081157E" w:rsidP="00FD4194">
      <w:pPr>
        <w:spacing w:after="0" w:line="360" w:lineRule="auto"/>
        <w:jc w:val="both"/>
        <w:rPr>
          <w:rFonts w:ascii="Times New Roman" w:eastAsia="Times New Roman" w:hAnsi="Times New Roman" w:cs="Times New Roman"/>
          <w:color w:val="00000A"/>
        </w:rPr>
      </w:pPr>
      <w:r w:rsidRPr="00FD4194">
        <w:rPr>
          <w:rFonts w:ascii="Times New Roman" w:eastAsia="Times New Roman" w:hAnsi="Times New Roman" w:cs="Times New Roman"/>
          <w:b/>
          <w:color w:val="00000A"/>
        </w:rPr>
        <w:t>Palavras-</w:t>
      </w:r>
      <w:r w:rsidR="004146B4" w:rsidRPr="00FD4194">
        <w:rPr>
          <w:rFonts w:ascii="Times New Roman" w:eastAsia="Times New Roman" w:hAnsi="Times New Roman" w:cs="Times New Roman"/>
          <w:b/>
          <w:color w:val="00000A"/>
        </w:rPr>
        <w:t>c</w:t>
      </w:r>
      <w:r w:rsidRPr="00FD4194">
        <w:rPr>
          <w:rFonts w:ascii="Times New Roman" w:eastAsia="Times New Roman" w:hAnsi="Times New Roman" w:cs="Times New Roman"/>
          <w:b/>
          <w:color w:val="00000A"/>
        </w:rPr>
        <w:t>have:</w:t>
      </w:r>
      <w:r w:rsidRPr="00FD4194">
        <w:rPr>
          <w:rFonts w:ascii="Times New Roman" w:eastAsia="Times New Roman" w:hAnsi="Times New Roman" w:cs="Times New Roman"/>
          <w:color w:val="00000A"/>
        </w:rPr>
        <w:t xml:space="preserve"> </w:t>
      </w:r>
      <w:r w:rsidR="00C7741C" w:rsidRPr="00FD4194">
        <w:rPr>
          <w:rFonts w:ascii="Times New Roman" w:hAnsi="Times New Roman" w:cs="Times New Roman"/>
          <w:i/>
          <w:iCs/>
          <w:color w:val="000000"/>
        </w:rPr>
        <w:t xml:space="preserve">Clostridium </w:t>
      </w:r>
      <w:proofErr w:type="spellStart"/>
      <w:r w:rsidR="00C7741C" w:rsidRPr="00FD4194">
        <w:rPr>
          <w:rFonts w:ascii="Times New Roman" w:hAnsi="Times New Roman" w:cs="Times New Roman"/>
          <w:i/>
          <w:iCs/>
          <w:color w:val="000000"/>
        </w:rPr>
        <w:t>tetani</w:t>
      </w:r>
      <w:proofErr w:type="spellEnd"/>
      <w:r w:rsidR="00C7741C" w:rsidRPr="00FD4194">
        <w:rPr>
          <w:rFonts w:ascii="Times New Roman" w:hAnsi="Times New Roman" w:cs="Times New Roman"/>
          <w:color w:val="000000"/>
        </w:rPr>
        <w:t>; espasticidade; miorrelaxante.</w:t>
      </w:r>
    </w:p>
    <w:p w14:paraId="280920F7" w14:textId="77777777" w:rsidR="001C2126" w:rsidRDefault="001C2126" w:rsidP="00D303CC">
      <w:pPr>
        <w:pStyle w:val="NormalWeb"/>
        <w:spacing w:before="0" w:beforeAutospacing="0" w:after="0" w:afterAutospacing="0" w:line="360" w:lineRule="auto"/>
        <w:jc w:val="both"/>
        <w:rPr>
          <w:rFonts w:eastAsia="Arial"/>
          <w:b/>
        </w:rPr>
      </w:pPr>
    </w:p>
    <w:p w14:paraId="419955E7" w14:textId="6FD70C8B" w:rsidR="0078043E" w:rsidRDefault="00BE61DE" w:rsidP="00D303CC">
      <w:pPr>
        <w:pStyle w:val="NormalWeb"/>
        <w:spacing w:before="0" w:beforeAutospacing="0" w:after="0" w:afterAutospacing="0" w:line="360" w:lineRule="auto"/>
        <w:jc w:val="both"/>
        <w:rPr>
          <w:rFonts w:eastAsia="Arial"/>
          <w:b/>
        </w:rPr>
      </w:pPr>
      <w:r w:rsidRPr="00C96F2D">
        <w:rPr>
          <w:rFonts w:eastAsia="Arial"/>
          <w:b/>
        </w:rPr>
        <w:t>Introdução</w:t>
      </w:r>
      <w:r w:rsidR="00096391" w:rsidRPr="00C96F2D">
        <w:rPr>
          <w:rFonts w:eastAsia="Arial"/>
          <w:b/>
        </w:rPr>
        <w:t>:</w:t>
      </w:r>
      <w:r w:rsidR="005F545F">
        <w:rPr>
          <w:rFonts w:eastAsia="Arial"/>
          <w:b/>
        </w:rPr>
        <w:t xml:space="preserve"> </w:t>
      </w:r>
    </w:p>
    <w:p w14:paraId="7D0C5FCC" w14:textId="55191BB9" w:rsidR="008A1F0E" w:rsidRDefault="008A1F0E" w:rsidP="00FD4194">
      <w:pPr>
        <w:pStyle w:val="NormalWeb"/>
        <w:spacing w:before="0" w:beforeAutospacing="0" w:after="0" w:afterAutospacing="0" w:line="360" w:lineRule="auto"/>
        <w:ind w:firstLine="708"/>
        <w:jc w:val="both"/>
        <w:rPr>
          <w:color w:val="000000"/>
        </w:rPr>
      </w:pPr>
      <w:r>
        <w:rPr>
          <w:color w:val="000000"/>
        </w:rPr>
        <w:t xml:space="preserve">O tétano em equinos caracteriza-se como uma condição grave e potencialmente fatal, sendo considerada uma </w:t>
      </w:r>
      <w:proofErr w:type="spellStart"/>
      <w:r>
        <w:rPr>
          <w:color w:val="000000"/>
        </w:rPr>
        <w:t>toxi</w:t>
      </w:r>
      <w:proofErr w:type="spellEnd"/>
      <w:r>
        <w:rPr>
          <w:color w:val="000000"/>
        </w:rPr>
        <w:t xml:space="preserve">-infecção, pois a evolução da doença juntamente com sua sintomatologia clínica é ocasionada pelas toxinas produzidas pela bactéria </w:t>
      </w:r>
      <w:r>
        <w:rPr>
          <w:i/>
          <w:iCs/>
          <w:color w:val="000000"/>
        </w:rPr>
        <w:t xml:space="preserve">Clostridium </w:t>
      </w:r>
      <w:proofErr w:type="spellStart"/>
      <w:r>
        <w:rPr>
          <w:i/>
          <w:iCs/>
          <w:color w:val="000000"/>
        </w:rPr>
        <w:t>tetani</w:t>
      </w:r>
      <w:proofErr w:type="spellEnd"/>
      <w:r>
        <w:rPr>
          <w:color w:val="000000"/>
        </w:rPr>
        <w:t xml:space="preserve">. Esta enfermidade apresenta uma relevância clínica significativa, resultando em uma incidência considerável de casos clínicos em equinos. Além disso, a </w:t>
      </w:r>
      <w:r w:rsidR="00913FEC">
        <w:rPr>
          <w:color w:val="000000"/>
        </w:rPr>
        <w:t xml:space="preserve"> </w:t>
      </w:r>
      <w:r>
        <w:rPr>
          <w:color w:val="000000"/>
        </w:rPr>
        <w:t xml:space="preserve">complexidade do tratamento e os custos associados a ele, também contribuem para a importância de compreender e abordar adequadamente esta condição </w:t>
      </w:r>
      <w:r w:rsidR="00D8211E">
        <w:rPr>
          <w:color w:val="000000"/>
        </w:rPr>
        <w:t>(</w:t>
      </w:r>
      <w:r w:rsidR="00D8211E">
        <w:rPr>
          <w:color w:val="000000"/>
        </w:rPr>
        <w:t>THOMASSIAN, 2005</w:t>
      </w:r>
      <w:r w:rsidR="00D8211E">
        <w:rPr>
          <w:color w:val="000000"/>
        </w:rPr>
        <w:t>)</w:t>
      </w:r>
      <w:r w:rsidR="00D8211E">
        <w:rPr>
          <w:color w:val="000000"/>
        </w:rPr>
        <w:t xml:space="preserve">. </w:t>
      </w:r>
    </w:p>
    <w:p w14:paraId="64ACB282" w14:textId="44B63618" w:rsidR="008A1F0E" w:rsidRDefault="008A1F0E" w:rsidP="00D303CC">
      <w:pPr>
        <w:pStyle w:val="NormalWeb"/>
        <w:spacing w:before="0" w:beforeAutospacing="0" w:after="0" w:afterAutospacing="0" w:line="360" w:lineRule="auto"/>
        <w:ind w:firstLine="708"/>
        <w:jc w:val="both"/>
      </w:pPr>
      <w:r>
        <w:rPr>
          <w:color w:val="000000"/>
        </w:rPr>
        <w:t xml:space="preserve">A sensibilidade dos equinos ao tétano é bem documentada, tornando-os particularmente suscetíveis a essa infecção bacteriana. A alta incidência de casos clínicos de tétano em equinos </w:t>
      </w:r>
      <w:r>
        <w:rPr>
          <w:color w:val="000000"/>
        </w:rPr>
        <w:lastRenderedPageBreak/>
        <w:t>reflete a necessidade premente de compreender melhor esta doença e seus mecanismos subjacentes. O tratamento eficaz do tétano em equinos também é desafiador devido aos altos custos associados ao uso de terapias intensivas e à necessidade de cuidados prolongados</w:t>
      </w:r>
      <w:r w:rsidR="00B178E1">
        <w:rPr>
          <w:color w:val="000000"/>
        </w:rPr>
        <w:t xml:space="preserve"> (</w:t>
      </w:r>
      <w:r w:rsidR="00B178E1">
        <w:t>CONSTABLE</w:t>
      </w:r>
      <w:r w:rsidR="00B178E1">
        <w:t>;</w:t>
      </w:r>
      <w:r w:rsidR="00B178E1">
        <w:t xml:space="preserve"> HINCHLIFF</w:t>
      </w:r>
      <w:r w:rsidR="00B178E1">
        <w:t>;</w:t>
      </w:r>
      <w:r w:rsidR="00B178E1">
        <w:t xml:space="preserve"> GRUENBERG</w:t>
      </w:r>
      <w:r w:rsidR="00B178E1">
        <w:t xml:space="preserve">, 2016). </w:t>
      </w:r>
    </w:p>
    <w:p w14:paraId="50491C70" w14:textId="77777777" w:rsidR="008A1F0E" w:rsidRDefault="008A1F0E" w:rsidP="00D303CC">
      <w:pPr>
        <w:pStyle w:val="NormalWeb"/>
        <w:spacing w:before="0" w:beforeAutospacing="0" w:after="0" w:afterAutospacing="0" w:line="360" w:lineRule="auto"/>
        <w:ind w:firstLine="708"/>
        <w:jc w:val="both"/>
        <w:rPr>
          <w:color w:val="000000"/>
        </w:rPr>
      </w:pPr>
      <w:r>
        <w:rPr>
          <w:color w:val="000000"/>
        </w:rPr>
        <w:t>Este trabalho tem como objetivo descrever o caso clínico de tétano em um equino.</w:t>
      </w:r>
    </w:p>
    <w:p w14:paraId="5F89D2DB" w14:textId="77777777" w:rsidR="00B178E1" w:rsidRPr="00B178E1" w:rsidRDefault="00B178E1" w:rsidP="00D303CC">
      <w:pPr>
        <w:pStyle w:val="NormalWeb"/>
        <w:spacing w:before="0" w:beforeAutospacing="0" w:after="0" w:afterAutospacing="0" w:line="360" w:lineRule="auto"/>
        <w:ind w:firstLine="708"/>
        <w:jc w:val="both"/>
        <w:rPr>
          <w:sz w:val="10"/>
          <w:szCs w:val="10"/>
        </w:rPr>
      </w:pPr>
    </w:p>
    <w:p w14:paraId="7E6BFABA" w14:textId="77777777" w:rsidR="00FD4194" w:rsidRDefault="00F82C46" w:rsidP="00D303CC">
      <w:pPr>
        <w:pStyle w:val="NormalWeb"/>
        <w:spacing w:before="0" w:beforeAutospacing="0" w:after="0" w:afterAutospacing="0" w:line="360" w:lineRule="auto"/>
        <w:jc w:val="both"/>
        <w:rPr>
          <w:b/>
        </w:rPr>
      </w:pPr>
      <w:r>
        <w:rPr>
          <w:b/>
        </w:rPr>
        <w:t>Relato de caso</w:t>
      </w:r>
      <w:r w:rsidR="005F545F">
        <w:rPr>
          <w:b/>
        </w:rPr>
        <w:t xml:space="preserve">: </w:t>
      </w:r>
    </w:p>
    <w:p w14:paraId="7138948C" w14:textId="1D460F23" w:rsidR="001C2126" w:rsidRPr="00B178E1" w:rsidRDefault="008A1F0E" w:rsidP="001C2126">
      <w:pPr>
        <w:pStyle w:val="NormalWeb"/>
        <w:spacing w:before="0" w:beforeAutospacing="0" w:after="0" w:afterAutospacing="0" w:line="360" w:lineRule="auto"/>
        <w:ind w:firstLine="720"/>
        <w:jc w:val="both"/>
        <w:rPr>
          <w:color w:val="000000"/>
        </w:rPr>
      </w:pPr>
      <w:r>
        <w:rPr>
          <w:color w:val="000000"/>
        </w:rPr>
        <w:t>Foi atendido no HOVET</w:t>
      </w:r>
      <w:r w:rsidR="001C2126">
        <w:rPr>
          <w:color w:val="000000"/>
        </w:rPr>
        <w:t xml:space="preserve"> - </w:t>
      </w:r>
      <w:r>
        <w:rPr>
          <w:color w:val="000000"/>
        </w:rPr>
        <w:t xml:space="preserve">UNILEÃO, um equino, fêmea, da raça mangalarga machador com 10 anos de idade, pesando 380 kg. O proprietário relatou que há aproximadamente 8 dias o animal foi submetido a um trabalho de lida com gado e após esse evento, foi encontrado em um estado crítico </w:t>
      </w:r>
      <w:r w:rsidRPr="00B178E1">
        <w:rPr>
          <w:color w:val="000000"/>
        </w:rPr>
        <w:t xml:space="preserve">de rigidez muscular. </w:t>
      </w:r>
    </w:p>
    <w:p w14:paraId="274B9C80" w14:textId="6D7C033B" w:rsidR="008A1F0E" w:rsidRDefault="008A1F0E" w:rsidP="00B178E1">
      <w:pPr>
        <w:spacing w:after="0" w:line="360" w:lineRule="auto"/>
        <w:ind w:firstLine="709"/>
        <w:jc w:val="both"/>
        <w:rPr>
          <w:rFonts w:ascii="Times New Roman" w:hAnsi="Times New Roman" w:cs="Times New Roman"/>
          <w:color w:val="000000"/>
          <w:sz w:val="24"/>
          <w:szCs w:val="24"/>
        </w:rPr>
      </w:pPr>
      <w:r w:rsidRPr="00B178E1">
        <w:rPr>
          <w:rFonts w:ascii="Times New Roman" w:hAnsi="Times New Roman" w:cs="Times New Roman"/>
          <w:color w:val="000000"/>
          <w:sz w:val="24"/>
          <w:szCs w:val="24"/>
        </w:rPr>
        <w:t>Na avaliação clínica foi observado que o animal apresentava-se excitado, com intensa rigidez muscular, posição de cavalete, cauda em bandeira, “andar rígido” e protusão da terceira pálpebra</w:t>
      </w:r>
      <w:r w:rsidR="00D8211E">
        <w:rPr>
          <w:rFonts w:ascii="Times New Roman" w:hAnsi="Times New Roman" w:cs="Times New Roman"/>
          <w:color w:val="000000"/>
          <w:sz w:val="24"/>
          <w:szCs w:val="24"/>
        </w:rPr>
        <w:t xml:space="preserve"> (Figura 1)</w:t>
      </w:r>
      <w:r w:rsidR="00B178E1" w:rsidRPr="00B178E1">
        <w:rPr>
          <w:rFonts w:ascii="Times New Roman" w:hAnsi="Times New Roman" w:cs="Times New Roman"/>
          <w:color w:val="000000"/>
          <w:sz w:val="24"/>
          <w:szCs w:val="24"/>
        </w:rPr>
        <w:t>.</w:t>
      </w:r>
      <w:r w:rsidR="00B178E1" w:rsidRPr="00B178E1">
        <w:rPr>
          <w:rFonts w:ascii="Times New Roman" w:eastAsia="Times New Roman" w:hAnsi="Times New Roman" w:cs="Times New Roman"/>
          <w:color w:val="000000"/>
          <w:sz w:val="24"/>
          <w:szCs w:val="24"/>
        </w:rPr>
        <w:t xml:space="preserve"> </w:t>
      </w:r>
      <w:r w:rsidR="00B178E1" w:rsidRPr="00B178E1">
        <w:rPr>
          <w:rFonts w:ascii="Times New Roman" w:eastAsia="Times New Roman" w:hAnsi="Times New Roman" w:cs="Times New Roman"/>
          <w:color w:val="000000"/>
          <w:sz w:val="24"/>
          <w:szCs w:val="24"/>
        </w:rPr>
        <w:t>O animal não conseguia ingerir volumoso e água</w:t>
      </w:r>
      <w:r w:rsidRPr="00B178E1">
        <w:rPr>
          <w:rFonts w:ascii="Times New Roman" w:hAnsi="Times New Roman" w:cs="Times New Roman"/>
          <w:color w:val="000000"/>
          <w:sz w:val="24"/>
          <w:szCs w:val="24"/>
        </w:rPr>
        <w:t>. Com base nos sinais clínicos estabeleceu-se o diagnóstico de tétano. </w:t>
      </w:r>
    </w:p>
    <w:p w14:paraId="3563CDC4" w14:textId="77777777" w:rsidR="00D8211E" w:rsidRPr="00D8211E" w:rsidRDefault="00D8211E" w:rsidP="00B178E1">
      <w:pPr>
        <w:spacing w:after="0" w:line="360" w:lineRule="auto"/>
        <w:ind w:firstLine="709"/>
        <w:jc w:val="both"/>
        <w:rPr>
          <w:rFonts w:ascii="Times New Roman" w:hAnsi="Times New Roman" w:cs="Times New Roman"/>
          <w:color w:val="000000"/>
          <w:sz w:val="10"/>
          <w:szCs w:val="10"/>
        </w:rPr>
      </w:pPr>
    </w:p>
    <w:p w14:paraId="6D0DE0C2" w14:textId="0D3D8D77" w:rsidR="00D8211E" w:rsidRDefault="00D8211E" w:rsidP="00D8211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Figura 1. </w:t>
      </w:r>
      <w:r>
        <w:rPr>
          <w:rFonts w:ascii="Times New Roman" w:eastAsia="Times New Roman" w:hAnsi="Times New Roman" w:cs="Times New Roman"/>
          <w:sz w:val="24"/>
          <w:szCs w:val="24"/>
        </w:rPr>
        <w:t>Equino com intensa rigidez muscular, cauda em bandeira e posição de cavalete.</w:t>
      </w:r>
    </w:p>
    <w:p w14:paraId="261849C7" w14:textId="0D68D677" w:rsidR="00D8211E" w:rsidRDefault="00D8211E" w:rsidP="00D8211E">
      <w:pPr>
        <w:spacing w:after="0" w:line="360" w:lineRule="auto"/>
        <w:ind w:firstLine="709"/>
        <w:jc w:val="both"/>
        <w:rPr>
          <w:rFonts w:ascii="Times New Roman" w:eastAsia="Times New Roman" w:hAnsi="Times New Roman" w:cs="Times New Roman"/>
          <w:b/>
          <w:sz w:val="24"/>
          <w:szCs w:val="24"/>
        </w:rPr>
      </w:pPr>
      <w:r>
        <w:rPr>
          <w:noProof/>
        </w:rPr>
        <w:drawing>
          <wp:anchor distT="0" distB="0" distL="114300" distR="114300" simplePos="0" relativeHeight="251659264" behindDoc="0" locked="0" layoutInCell="1" hidden="0" allowOverlap="1" wp14:anchorId="318C4692" wp14:editId="62D34A71">
            <wp:simplePos x="0" y="0"/>
            <wp:positionH relativeFrom="column">
              <wp:posOffset>1329055</wp:posOffset>
            </wp:positionH>
            <wp:positionV relativeFrom="paragraph">
              <wp:posOffset>71120</wp:posOffset>
            </wp:positionV>
            <wp:extent cx="3383915" cy="2541270"/>
            <wp:effectExtent l="19050" t="19050" r="26035" b="11430"/>
            <wp:wrapThrough wrapText="bothSides">
              <wp:wrapPolygon edited="0">
                <wp:start x="-122" y="-162"/>
                <wp:lineTo x="-122" y="21535"/>
                <wp:lineTo x="21645" y="21535"/>
                <wp:lineTo x="21645" y="-162"/>
                <wp:lineTo x="-122" y="-162"/>
              </wp:wrapPolygon>
            </wp:wrapThrough>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BEBA8EAE-BF5A-486C-A8C5-ECC9F3942E4B}">
                          <a14:imgProps xmlns:a14="http://schemas.microsoft.com/office/drawing/2010/main">
                            <a14:imgLayer r:embed="rId9">
                              <a14:imgEffect>
                                <a14:sharpenSoften amount="25000"/>
                              </a14:imgEffect>
                            </a14:imgLayer>
                          </a14:imgProps>
                        </a:ext>
                      </a:extLst>
                    </a:blip>
                    <a:srcRect/>
                    <a:stretch>
                      <a:fillRect/>
                    </a:stretch>
                  </pic:blipFill>
                  <pic:spPr>
                    <a:xfrm>
                      <a:off x="0" y="0"/>
                      <a:ext cx="3383915" cy="2541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1808F0F7" w14:textId="77777777" w:rsidR="00D8211E" w:rsidRDefault="00D8211E" w:rsidP="00D8211E">
      <w:pPr>
        <w:spacing w:after="0" w:line="360" w:lineRule="auto"/>
        <w:ind w:firstLine="709"/>
        <w:jc w:val="both"/>
        <w:rPr>
          <w:rFonts w:ascii="Times New Roman" w:eastAsia="Times New Roman" w:hAnsi="Times New Roman" w:cs="Times New Roman"/>
          <w:b/>
          <w:sz w:val="24"/>
          <w:szCs w:val="24"/>
        </w:rPr>
      </w:pPr>
    </w:p>
    <w:p w14:paraId="6629666C" w14:textId="77777777" w:rsidR="00D8211E" w:rsidRDefault="00D8211E" w:rsidP="00D8211E">
      <w:pPr>
        <w:spacing w:after="0" w:line="360" w:lineRule="auto"/>
        <w:ind w:firstLine="709"/>
        <w:jc w:val="both"/>
        <w:rPr>
          <w:rFonts w:ascii="Times New Roman" w:eastAsia="Times New Roman" w:hAnsi="Times New Roman" w:cs="Times New Roman"/>
          <w:b/>
          <w:sz w:val="24"/>
          <w:szCs w:val="24"/>
        </w:rPr>
      </w:pPr>
    </w:p>
    <w:p w14:paraId="291C5366" w14:textId="77777777" w:rsidR="00D8211E" w:rsidRDefault="00D8211E" w:rsidP="00D8211E">
      <w:pPr>
        <w:spacing w:after="0" w:line="360" w:lineRule="auto"/>
        <w:ind w:firstLine="709"/>
        <w:jc w:val="both"/>
        <w:rPr>
          <w:rFonts w:ascii="Times New Roman" w:eastAsia="Times New Roman" w:hAnsi="Times New Roman" w:cs="Times New Roman"/>
          <w:b/>
          <w:sz w:val="24"/>
          <w:szCs w:val="24"/>
        </w:rPr>
      </w:pPr>
    </w:p>
    <w:p w14:paraId="3AFE15A5" w14:textId="77777777" w:rsidR="00D8211E" w:rsidRDefault="00D8211E" w:rsidP="00D8211E">
      <w:pPr>
        <w:spacing w:after="0" w:line="360" w:lineRule="auto"/>
        <w:ind w:firstLine="709"/>
        <w:jc w:val="both"/>
        <w:rPr>
          <w:rFonts w:ascii="Times New Roman" w:eastAsia="Times New Roman" w:hAnsi="Times New Roman" w:cs="Times New Roman"/>
          <w:b/>
          <w:sz w:val="24"/>
          <w:szCs w:val="24"/>
        </w:rPr>
      </w:pPr>
    </w:p>
    <w:p w14:paraId="1DB9AD4C" w14:textId="77777777" w:rsidR="00D8211E" w:rsidRDefault="00D8211E" w:rsidP="00D8211E">
      <w:pPr>
        <w:spacing w:after="0" w:line="360" w:lineRule="auto"/>
        <w:ind w:firstLine="709"/>
        <w:jc w:val="both"/>
        <w:rPr>
          <w:rFonts w:ascii="Times New Roman" w:eastAsia="Times New Roman" w:hAnsi="Times New Roman" w:cs="Times New Roman"/>
          <w:b/>
          <w:sz w:val="24"/>
          <w:szCs w:val="24"/>
        </w:rPr>
      </w:pPr>
    </w:p>
    <w:p w14:paraId="057A0522" w14:textId="77777777" w:rsidR="00D8211E" w:rsidRDefault="00D8211E" w:rsidP="00D8211E">
      <w:pPr>
        <w:spacing w:after="0" w:line="360" w:lineRule="auto"/>
        <w:ind w:firstLine="709"/>
        <w:jc w:val="both"/>
        <w:rPr>
          <w:rFonts w:ascii="Times New Roman" w:eastAsia="Times New Roman" w:hAnsi="Times New Roman" w:cs="Times New Roman"/>
          <w:b/>
          <w:sz w:val="24"/>
          <w:szCs w:val="24"/>
        </w:rPr>
      </w:pPr>
    </w:p>
    <w:p w14:paraId="31AEC96A" w14:textId="77777777" w:rsidR="00D8211E" w:rsidRDefault="00D8211E" w:rsidP="00D8211E">
      <w:pPr>
        <w:spacing w:after="0" w:line="360" w:lineRule="auto"/>
        <w:ind w:firstLine="709"/>
        <w:jc w:val="both"/>
        <w:rPr>
          <w:rFonts w:ascii="Times New Roman" w:eastAsia="Times New Roman" w:hAnsi="Times New Roman" w:cs="Times New Roman"/>
          <w:b/>
          <w:sz w:val="24"/>
          <w:szCs w:val="24"/>
        </w:rPr>
      </w:pPr>
    </w:p>
    <w:p w14:paraId="39A0A133" w14:textId="77777777" w:rsidR="00D8211E" w:rsidRDefault="00D8211E" w:rsidP="00D8211E">
      <w:pPr>
        <w:spacing w:after="0" w:line="360" w:lineRule="auto"/>
        <w:ind w:firstLine="709"/>
        <w:jc w:val="both"/>
        <w:rPr>
          <w:rFonts w:ascii="Times New Roman" w:eastAsia="Times New Roman" w:hAnsi="Times New Roman" w:cs="Times New Roman"/>
          <w:b/>
          <w:sz w:val="24"/>
          <w:szCs w:val="24"/>
        </w:rPr>
      </w:pPr>
    </w:p>
    <w:p w14:paraId="34923E76" w14:textId="77777777" w:rsidR="00C04959" w:rsidRDefault="00C04959" w:rsidP="00D8211E">
      <w:pPr>
        <w:spacing w:after="0" w:line="360" w:lineRule="auto"/>
        <w:ind w:left="1440" w:firstLine="720"/>
        <w:jc w:val="both"/>
        <w:rPr>
          <w:rFonts w:ascii="Times New Roman" w:eastAsia="Times New Roman" w:hAnsi="Times New Roman" w:cs="Times New Roman"/>
          <w:b/>
          <w:sz w:val="24"/>
          <w:szCs w:val="24"/>
        </w:rPr>
      </w:pPr>
    </w:p>
    <w:p w14:paraId="10D6A44E" w14:textId="3047263A" w:rsidR="00D8211E" w:rsidRDefault="00D8211E" w:rsidP="00D8211E">
      <w:pPr>
        <w:spacing w:after="0" w:line="360" w:lineRule="auto"/>
        <w:ind w:left="1440" w:firstLine="72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Fonte:</w:t>
      </w:r>
      <w:r>
        <w:rPr>
          <w:rFonts w:ascii="Times New Roman" w:eastAsia="Times New Roman" w:hAnsi="Times New Roman" w:cs="Times New Roman"/>
          <w:sz w:val="24"/>
          <w:szCs w:val="24"/>
        </w:rPr>
        <w:t xml:space="preserve"> HOVET-UNILEAO, 2023.</w:t>
      </w:r>
    </w:p>
    <w:p w14:paraId="46F84B0D" w14:textId="77777777" w:rsidR="00D8211E" w:rsidRPr="00D8211E" w:rsidRDefault="00D8211E" w:rsidP="00B178E1">
      <w:pPr>
        <w:pStyle w:val="NormalWeb"/>
        <w:spacing w:before="0" w:beforeAutospacing="0" w:after="0" w:afterAutospacing="0" w:line="360" w:lineRule="auto"/>
        <w:ind w:firstLine="720"/>
        <w:jc w:val="both"/>
        <w:rPr>
          <w:color w:val="000000"/>
          <w:sz w:val="10"/>
          <w:szCs w:val="10"/>
        </w:rPr>
      </w:pPr>
    </w:p>
    <w:p w14:paraId="42AA9FAF" w14:textId="21330CEF" w:rsidR="0078043E" w:rsidRDefault="0078043E" w:rsidP="00B178E1">
      <w:pPr>
        <w:pStyle w:val="NormalWeb"/>
        <w:spacing w:before="0" w:beforeAutospacing="0" w:after="0" w:afterAutospacing="0" w:line="360" w:lineRule="auto"/>
        <w:ind w:firstLine="720"/>
        <w:jc w:val="both"/>
      </w:pPr>
      <w:r w:rsidRPr="00B178E1">
        <w:rPr>
          <w:color w:val="000000"/>
        </w:rPr>
        <w:t xml:space="preserve">O protocolo de tratamento estabelecido foi: antibioticoterapia a base de Penicilina G procaína 22.000 UI/kg, IM, SID, 7 dias; Soro antitetânico 150.000 UI/animal, IV, SID, 7 dias; </w:t>
      </w:r>
      <w:proofErr w:type="spellStart"/>
      <w:r w:rsidRPr="00B178E1">
        <w:rPr>
          <w:color w:val="000000"/>
        </w:rPr>
        <w:t>Metocarbamol</w:t>
      </w:r>
      <w:proofErr w:type="spellEnd"/>
      <w:r w:rsidRPr="00B178E1">
        <w:rPr>
          <w:color w:val="000000"/>
        </w:rPr>
        <w:t xml:space="preserve"> 15 mg/kg, IV, SID, 2 aplicações; </w:t>
      </w:r>
      <w:proofErr w:type="spellStart"/>
      <w:r w:rsidRPr="00B178E1">
        <w:rPr>
          <w:color w:val="000000"/>
        </w:rPr>
        <w:t>Acepromazina</w:t>
      </w:r>
      <w:proofErr w:type="spellEnd"/>
      <w:r w:rsidRPr="00B178E1">
        <w:rPr>
          <w:color w:val="000000"/>
        </w:rPr>
        <w:t xml:space="preserve"> 0,1 mg/kg, IV, TID, (10 dias); Diazepam 0,1 mg/kg, IM, TID, por 7 dias; </w:t>
      </w:r>
      <w:proofErr w:type="spellStart"/>
      <w:r w:rsidRPr="00B178E1">
        <w:rPr>
          <w:color w:val="000000"/>
        </w:rPr>
        <w:t>Coutrax</w:t>
      </w:r>
      <w:proofErr w:type="spellEnd"/>
      <w:r w:rsidRPr="00B178E1">
        <w:rPr>
          <w:color w:val="1F2023"/>
        </w:rPr>
        <w:t>®</w:t>
      </w:r>
      <w:r>
        <w:rPr>
          <w:color w:val="1F2023"/>
        </w:rPr>
        <w:t xml:space="preserve"> </w:t>
      </w:r>
      <w:r>
        <w:rPr>
          <w:color w:val="000000"/>
        </w:rPr>
        <w:t>(</w:t>
      </w:r>
      <w:proofErr w:type="spellStart"/>
      <w:r>
        <w:rPr>
          <w:color w:val="000000"/>
          <w:shd w:val="clear" w:color="auto" w:fill="FFFFFF"/>
        </w:rPr>
        <w:t>tiocolchicosídeo</w:t>
      </w:r>
      <w:proofErr w:type="spellEnd"/>
      <w:r>
        <w:rPr>
          <w:color w:val="000000"/>
        </w:rPr>
        <w:t xml:space="preserve"> 0,05 mg/kg) de peso vivo, VO, SID, 6 dias; </w:t>
      </w:r>
      <w:proofErr w:type="spellStart"/>
      <w:r>
        <w:rPr>
          <w:color w:val="000000"/>
        </w:rPr>
        <w:t>fluidoterapia</w:t>
      </w:r>
      <w:proofErr w:type="spellEnd"/>
      <w:r>
        <w:rPr>
          <w:color w:val="000000"/>
        </w:rPr>
        <w:t>, IV, com soro</w:t>
      </w:r>
      <w:r w:rsidR="00D8211E">
        <w:rPr>
          <w:color w:val="000000"/>
        </w:rPr>
        <w:t xml:space="preserve"> </w:t>
      </w:r>
      <w:r>
        <w:rPr>
          <w:color w:val="000000"/>
        </w:rPr>
        <w:t xml:space="preserve">Ringer com lactato, </w:t>
      </w:r>
      <w:proofErr w:type="spellStart"/>
      <w:r>
        <w:rPr>
          <w:color w:val="000000"/>
        </w:rPr>
        <w:t>NaCl</w:t>
      </w:r>
      <w:proofErr w:type="spellEnd"/>
      <w:r>
        <w:rPr>
          <w:color w:val="000000"/>
        </w:rPr>
        <w:t xml:space="preserve"> 0,9%, soro glicosado 5%, 1 litro, IV, BID, por 2 dias, </w:t>
      </w:r>
      <w:proofErr w:type="spellStart"/>
      <w:r>
        <w:rPr>
          <w:color w:val="000000"/>
        </w:rPr>
        <w:t>Sorofarm</w:t>
      </w:r>
      <w:proofErr w:type="spellEnd"/>
      <w:r>
        <w:rPr>
          <w:color w:val="1F2023"/>
        </w:rPr>
        <w:t>®</w:t>
      </w:r>
      <w:r>
        <w:rPr>
          <w:color w:val="000000"/>
        </w:rPr>
        <w:t xml:space="preserve"> 500 ml, IV, SID, 5 dias</w:t>
      </w:r>
      <w:r w:rsidR="00B178E1">
        <w:rPr>
          <w:color w:val="000000"/>
        </w:rPr>
        <w:t>.</w:t>
      </w:r>
      <w:r>
        <w:rPr>
          <w:color w:val="000000"/>
        </w:rPr>
        <w:t xml:space="preserve"> Além de, dexametasona (0,1 mg/kg) IV, SID, 3 aplicações, </w:t>
      </w:r>
      <w:proofErr w:type="spellStart"/>
      <w:r>
        <w:rPr>
          <w:color w:val="000000"/>
        </w:rPr>
        <w:t>flunixin</w:t>
      </w:r>
      <w:proofErr w:type="spellEnd"/>
      <w:r>
        <w:rPr>
          <w:color w:val="000000"/>
        </w:rPr>
        <w:t xml:space="preserve"> </w:t>
      </w:r>
      <w:proofErr w:type="spellStart"/>
      <w:r>
        <w:rPr>
          <w:color w:val="000000"/>
        </w:rPr>
        <w:t>meglumine</w:t>
      </w:r>
      <w:proofErr w:type="spellEnd"/>
      <w:r>
        <w:rPr>
          <w:color w:val="000000"/>
        </w:rPr>
        <w:t xml:space="preserve"> 1,1 mg/kg IV, SID, 5 </w:t>
      </w:r>
      <w:r>
        <w:rPr>
          <w:color w:val="000000"/>
        </w:rPr>
        <w:lastRenderedPageBreak/>
        <w:t>aplicações</w:t>
      </w:r>
      <w:r>
        <w:rPr>
          <w:color w:val="1F2023"/>
        </w:rPr>
        <w:t xml:space="preserve">, </w:t>
      </w:r>
      <w:r>
        <w:rPr>
          <w:color w:val="000000"/>
        </w:rPr>
        <w:t>foi preconizado que o animal ficasse em uma baia afastada das demais, com pouca incidência sonora, luminosa e com menor fluxo de pessoas.</w:t>
      </w:r>
    </w:p>
    <w:p w14:paraId="26BCC5DB" w14:textId="77777777" w:rsidR="0078043E" w:rsidRDefault="0078043E" w:rsidP="00D303CC">
      <w:pPr>
        <w:pStyle w:val="NormalWeb"/>
        <w:spacing w:before="0" w:beforeAutospacing="0" w:after="0" w:afterAutospacing="0" w:line="360" w:lineRule="auto"/>
        <w:ind w:firstLine="708"/>
        <w:jc w:val="both"/>
      </w:pPr>
      <w:r>
        <w:rPr>
          <w:color w:val="000000"/>
        </w:rPr>
        <w:t xml:space="preserve">Após o início do tratamento, no 2º dia o animal apresentou uma discreta melhora, onde foi observado que o mesmo conseguiu se alimentar e beber água, mesmo que em poucas quantidades. No 4º dia a rigidez muscular apresentou-se de forma reduzida comparada ao observado no dia da admissão. O animal no decorrer dos dias evoluiu satisfatoriamente, o que que culminou na alta médica instituída no 24º dia de tratamento.     </w:t>
      </w:r>
      <w:r>
        <w:rPr>
          <w:rStyle w:val="apple-tab-span"/>
          <w:rFonts w:eastAsiaTheme="majorEastAsia"/>
          <w:color w:val="000000"/>
        </w:rPr>
        <w:tab/>
      </w:r>
    </w:p>
    <w:p w14:paraId="3E67E3D7" w14:textId="77777777" w:rsidR="0078043E" w:rsidRPr="0078043E" w:rsidRDefault="0078043E" w:rsidP="00D303CC">
      <w:pPr>
        <w:spacing w:after="0" w:line="360" w:lineRule="auto"/>
        <w:ind w:firstLine="709"/>
        <w:jc w:val="both"/>
        <w:rPr>
          <w:rFonts w:ascii="Times New Roman" w:eastAsia="Times New Roman" w:hAnsi="Times New Roman" w:cs="Times New Roman"/>
          <w:sz w:val="24"/>
          <w:szCs w:val="24"/>
        </w:rPr>
      </w:pPr>
    </w:p>
    <w:p w14:paraId="58E1145B" w14:textId="267C8DB2" w:rsidR="0078043E" w:rsidRDefault="001C2126" w:rsidP="00D303CC">
      <w:pPr>
        <w:pStyle w:val="NormalWeb"/>
        <w:spacing w:before="0" w:beforeAutospacing="0" w:after="0" w:afterAutospacing="0" w:line="360" w:lineRule="auto"/>
        <w:jc w:val="both"/>
        <w:rPr>
          <w:rFonts w:eastAsia="Arial"/>
          <w:b/>
        </w:rPr>
      </w:pPr>
      <w:r>
        <w:rPr>
          <w:rFonts w:eastAsia="Arial"/>
          <w:b/>
        </w:rPr>
        <w:t>D</w:t>
      </w:r>
      <w:r w:rsidR="00096391" w:rsidRPr="00C96F2D">
        <w:rPr>
          <w:rFonts w:eastAsia="Arial"/>
          <w:b/>
        </w:rPr>
        <w:t>iscussão</w:t>
      </w:r>
      <w:r w:rsidR="0078043E">
        <w:rPr>
          <w:rFonts w:eastAsia="Arial"/>
          <w:b/>
        </w:rPr>
        <w:t>:</w:t>
      </w:r>
    </w:p>
    <w:p w14:paraId="7329AAB9" w14:textId="02AE3B71" w:rsidR="0078043E" w:rsidRDefault="00332B6E" w:rsidP="001C2126">
      <w:pPr>
        <w:pStyle w:val="NormalWeb"/>
        <w:spacing w:before="0" w:beforeAutospacing="0" w:after="0" w:afterAutospacing="0" w:line="360" w:lineRule="auto"/>
        <w:ind w:firstLine="720"/>
        <w:jc w:val="both"/>
        <w:rPr>
          <w:color w:val="000000"/>
        </w:rPr>
      </w:pPr>
      <w:r w:rsidRPr="005F545F">
        <w:rPr>
          <w:rFonts w:ascii="Helvetica Neue" w:eastAsia="Helvetica Neue" w:hAnsi="Helvetica Neue" w:cs="Helvetica Neue"/>
          <w:color w:val="000000"/>
        </w:rPr>
        <w:t xml:space="preserve"> </w:t>
      </w:r>
      <w:r w:rsidR="0078043E">
        <w:rPr>
          <w:color w:val="000000"/>
        </w:rPr>
        <w:t>O diagnóstico de rotina do tétano equino é baseado em sinais clínicos, presença de feridas ou histórico de cirurgia ou procedimentos que podem predispor a doenças como, infecções umbilicais, injeção recente, ferrageamento e envolvimento de feridas em membros posteriores e anteriores (</w:t>
      </w:r>
      <w:r w:rsidR="00D8211E">
        <w:rPr>
          <w:color w:val="000000"/>
        </w:rPr>
        <w:t xml:space="preserve">RIBEIRO </w:t>
      </w:r>
      <w:r w:rsidR="0078043E">
        <w:rPr>
          <w:i/>
          <w:iCs/>
          <w:color w:val="000000"/>
        </w:rPr>
        <w:t>et al</w:t>
      </w:r>
      <w:r w:rsidR="0078043E">
        <w:rPr>
          <w:color w:val="000000"/>
        </w:rPr>
        <w:t>., 2018). </w:t>
      </w:r>
    </w:p>
    <w:p w14:paraId="5762821B" w14:textId="1E9C5F14" w:rsidR="00C7741C" w:rsidRDefault="00C7741C" w:rsidP="00D303CC">
      <w:pPr>
        <w:pStyle w:val="NormalWeb"/>
        <w:spacing w:before="0" w:beforeAutospacing="0" w:after="0" w:afterAutospacing="0" w:line="360" w:lineRule="auto"/>
        <w:ind w:firstLine="720"/>
        <w:jc w:val="both"/>
      </w:pPr>
      <w:r>
        <w:rPr>
          <w:color w:val="000000"/>
        </w:rPr>
        <w:t>Os princípios do tratamento do tétano em equinos são limpeza e tratamento de feridas (quando possível), eliminação do agente etiológico com antimicrobianos, neutralização das toxinas, administração de sedativos e relaxantes musculares, manutenção do equilíbrio hidroeletrolítico, bem como manutenção do animal em um ambiente tranquilo e confortável (</w:t>
      </w:r>
      <w:r w:rsidR="00D8211E">
        <w:rPr>
          <w:color w:val="000000"/>
        </w:rPr>
        <w:t>CONSTABLE</w:t>
      </w:r>
      <w:r>
        <w:rPr>
          <w:color w:val="000000"/>
        </w:rPr>
        <w:t xml:space="preserve"> </w:t>
      </w:r>
      <w:r>
        <w:rPr>
          <w:i/>
          <w:iCs/>
          <w:color w:val="000000"/>
        </w:rPr>
        <w:t>et al</w:t>
      </w:r>
      <w:r>
        <w:rPr>
          <w:color w:val="000000"/>
        </w:rPr>
        <w:t>., 2016).</w:t>
      </w:r>
    </w:p>
    <w:p w14:paraId="4A048AC5" w14:textId="77777777" w:rsidR="00C7741C" w:rsidRDefault="00C7741C" w:rsidP="00D303CC">
      <w:pPr>
        <w:pStyle w:val="NormalWeb"/>
        <w:spacing w:before="0" w:beforeAutospacing="0" w:after="0" w:afterAutospacing="0" w:line="360" w:lineRule="auto"/>
        <w:ind w:firstLine="720"/>
        <w:jc w:val="both"/>
      </w:pPr>
    </w:p>
    <w:p w14:paraId="0867F581" w14:textId="77777777" w:rsidR="00913FEC" w:rsidRDefault="00096391" w:rsidP="00D303CC">
      <w:pPr>
        <w:pStyle w:val="NormalWeb"/>
        <w:spacing w:before="0" w:beforeAutospacing="0" w:after="0" w:afterAutospacing="0" w:line="360" w:lineRule="auto"/>
        <w:jc w:val="both"/>
        <w:rPr>
          <w:rFonts w:ascii="Helvetica Neue" w:eastAsia="Helvetica Neue" w:hAnsi="Helvetica Neue" w:cs="Helvetica Neue"/>
          <w:color w:val="000000"/>
        </w:rPr>
      </w:pPr>
      <w:r w:rsidRPr="00C96F2D">
        <w:rPr>
          <w:b/>
          <w:color w:val="000000"/>
        </w:rPr>
        <w:t>Conclusão</w:t>
      </w:r>
      <w:r w:rsidR="005F545F">
        <w:rPr>
          <w:rFonts w:ascii="Helvetica Neue" w:eastAsia="Helvetica Neue" w:hAnsi="Helvetica Neue" w:cs="Helvetica Neue"/>
          <w:color w:val="000000"/>
        </w:rPr>
        <w:t xml:space="preserve">: </w:t>
      </w:r>
    </w:p>
    <w:p w14:paraId="63ADE1D3" w14:textId="45166D32" w:rsidR="00C7741C" w:rsidRDefault="00C7741C" w:rsidP="00913FEC">
      <w:pPr>
        <w:pStyle w:val="NormalWeb"/>
        <w:spacing w:before="0" w:beforeAutospacing="0" w:after="0" w:afterAutospacing="0" w:line="360" w:lineRule="auto"/>
        <w:ind w:firstLine="709"/>
        <w:jc w:val="both"/>
      </w:pPr>
      <w:r>
        <w:rPr>
          <w:color w:val="000000"/>
        </w:rPr>
        <w:t>A associação de antibióticos, soroterapia, relaxantes musculares, anti-inflamatórios e terapia de suporte, incluindo fluido terapia e cuidados ambientais, resultou em uma melhoria significativa do estado clínico do animal.</w:t>
      </w:r>
    </w:p>
    <w:p w14:paraId="035850F3" w14:textId="77777777" w:rsidR="001C2126" w:rsidRDefault="001C2126" w:rsidP="00D303CC">
      <w:pPr>
        <w:spacing w:after="0" w:line="360" w:lineRule="auto"/>
        <w:jc w:val="both"/>
        <w:rPr>
          <w:rFonts w:ascii="Times New Roman" w:hAnsi="Times New Roman" w:cs="Times New Roman"/>
          <w:b/>
          <w:bCs/>
          <w:color w:val="000000"/>
          <w:sz w:val="24"/>
          <w:szCs w:val="24"/>
        </w:rPr>
      </w:pPr>
    </w:p>
    <w:p w14:paraId="3180DD6E" w14:textId="6CD35B09" w:rsidR="005F545F" w:rsidRPr="00771BAA" w:rsidRDefault="00771BAA" w:rsidP="00D303CC">
      <w:pPr>
        <w:spacing w:after="0" w:line="360" w:lineRule="auto"/>
        <w:jc w:val="both"/>
        <w:rPr>
          <w:rFonts w:ascii="Times New Roman" w:hAnsi="Times New Roman" w:cs="Times New Roman"/>
          <w:b/>
          <w:bCs/>
          <w:color w:val="000000"/>
          <w:sz w:val="24"/>
          <w:szCs w:val="24"/>
        </w:rPr>
      </w:pPr>
      <w:r w:rsidRPr="00771BAA">
        <w:rPr>
          <w:rFonts w:ascii="Times New Roman" w:hAnsi="Times New Roman" w:cs="Times New Roman"/>
          <w:b/>
          <w:bCs/>
          <w:color w:val="000000"/>
          <w:sz w:val="24"/>
          <w:szCs w:val="24"/>
        </w:rPr>
        <w:t>Referências Bibliográficas</w:t>
      </w:r>
      <w:r w:rsidR="005F545F">
        <w:rPr>
          <w:rFonts w:ascii="Times New Roman" w:hAnsi="Times New Roman" w:cs="Times New Roman"/>
          <w:b/>
          <w:bCs/>
          <w:color w:val="000000"/>
          <w:sz w:val="24"/>
          <w:szCs w:val="24"/>
        </w:rPr>
        <w:t xml:space="preserve">: </w:t>
      </w:r>
    </w:p>
    <w:p w14:paraId="7D749125" w14:textId="77777777" w:rsidR="002E2246" w:rsidRDefault="002E2246" w:rsidP="002E2246">
      <w:pPr>
        <w:spacing w:after="0" w:line="240" w:lineRule="auto"/>
        <w:rPr>
          <w:rFonts w:ascii="Times New Roman" w:eastAsia="Times New Roman" w:hAnsi="Times New Roman" w:cs="Times New Roman"/>
          <w:color w:val="000000"/>
          <w:sz w:val="24"/>
          <w:szCs w:val="24"/>
        </w:rPr>
      </w:pPr>
    </w:p>
    <w:p w14:paraId="0ABD15C0" w14:textId="75BA0C3E" w:rsidR="0047606A" w:rsidRPr="00B178E1" w:rsidRDefault="0047606A" w:rsidP="002E2246">
      <w:pPr>
        <w:spacing w:after="0" w:line="240" w:lineRule="auto"/>
        <w:rPr>
          <w:rFonts w:ascii="Times New Roman" w:eastAsia="Times New Roman" w:hAnsi="Times New Roman" w:cs="Times New Roman"/>
          <w:color w:val="000000"/>
          <w:sz w:val="24"/>
          <w:szCs w:val="24"/>
          <w:lang w:val="en-US"/>
        </w:rPr>
      </w:pPr>
      <w:r w:rsidRPr="00D8211E">
        <w:rPr>
          <w:rFonts w:ascii="Times New Roman" w:eastAsia="Times New Roman" w:hAnsi="Times New Roman" w:cs="Times New Roman"/>
          <w:color w:val="000000"/>
          <w:sz w:val="24"/>
          <w:szCs w:val="24"/>
          <w:lang w:val="en-US"/>
        </w:rPr>
        <w:t xml:space="preserve">CONSTABLE P.D., HINCHLIFF K.W., DONE S. &amp; GRUENBERG W. 2016. </w:t>
      </w:r>
      <w:r w:rsidRPr="00FD4194">
        <w:rPr>
          <w:rFonts w:ascii="Times New Roman" w:eastAsia="Times New Roman" w:hAnsi="Times New Roman" w:cs="Times New Roman"/>
          <w:b/>
          <w:bCs/>
          <w:color w:val="000000"/>
          <w:sz w:val="24"/>
          <w:szCs w:val="24"/>
          <w:lang w:val="en-US"/>
        </w:rPr>
        <w:t>Veterinary medicine: a textbook of the diseases of cattle, horses, sheep, pigs, and goats.</w:t>
      </w:r>
      <w:r w:rsidRPr="00FD4194">
        <w:rPr>
          <w:rFonts w:ascii="Times New Roman" w:eastAsia="Times New Roman" w:hAnsi="Times New Roman" w:cs="Times New Roman"/>
          <w:color w:val="000000"/>
          <w:sz w:val="24"/>
          <w:szCs w:val="24"/>
          <w:lang w:val="en-US"/>
        </w:rPr>
        <w:t xml:space="preserve"> 11th ed. Saunders Ltd, Philadelphia. </w:t>
      </w:r>
      <w:r w:rsidRPr="00B178E1">
        <w:rPr>
          <w:rFonts w:ascii="Times New Roman" w:eastAsia="Times New Roman" w:hAnsi="Times New Roman" w:cs="Times New Roman"/>
          <w:color w:val="000000"/>
          <w:sz w:val="24"/>
          <w:szCs w:val="24"/>
          <w:lang w:val="en-US"/>
        </w:rPr>
        <w:t>2,278p.</w:t>
      </w:r>
    </w:p>
    <w:p w14:paraId="484BE714" w14:textId="77777777" w:rsidR="001C2126" w:rsidRPr="00B178E1" w:rsidRDefault="001C2126" w:rsidP="002E2246">
      <w:pPr>
        <w:spacing w:after="0" w:line="240" w:lineRule="auto"/>
        <w:rPr>
          <w:rFonts w:ascii="Times New Roman" w:eastAsia="Times New Roman" w:hAnsi="Times New Roman" w:cs="Times New Roman"/>
          <w:color w:val="000000"/>
          <w:sz w:val="24"/>
          <w:szCs w:val="24"/>
          <w:lang w:val="en-US"/>
        </w:rPr>
      </w:pPr>
    </w:p>
    <w:p w14:paraId="624AD2C7" w14:textId="166E242C" w:rsidR="0047606A" w:rsidRDefault="0047606A" w:rsidP="002E2246">
      <w:pPr>
        <w:pStyle w:val="NormalWeb"/>
        <w:spacing w:before="0" w:beforeAutospacing="0" w:after="0" w:afterAutospacing="0"/>
      </w:pPr>
      <w:r>
        <w:rPr>
          <w:color w:val="000000"/>
        </w:rPr>
        <w:t xml:space="preserve">THOMASSIAN, A. </w:t>
      </w:r>
      <w:r>
        <w:rPr>
          <w:b/>
          <w:bCs/>
          <w:color w:val="000000"/>
        </w:rPr>
        <w:t xml:space="preserve">Enfermidades dos cavalos. </w:t>
      </w:r>
      <w:r>
        <w:rPr>
          <w:color w:val="000000"/>
        </w:rPr>
        <w:t>4.ed. São Paulo, Livraria Varela, 2005.</w:t>
      </w:r>
    </w:p>
    <w:p w14:paraId="78000105" w14:textId="77777777" w:rsidR="00913FEC" w:rsidRDefault="00913FEC" w:rsidP="002E2246">
      <w:pPr>
        <w:pStyle w:val="NormalWeb"/>
        <w:spacing w:before="0" w:beforeAutospacing="0" w:after="0" w:afterAutospacing="0"/>
        <w:rPr>
          <w:color w:val="000000"/>
        </w:rPr>
      </w:pPr>
    </w:p>
    <w:p w14:paraId="1DA766AD" w14:textId="4F45DA90" w:rsidR="0047606A" w:rsidRDefault="0047606A" w:rsidP="002E2246">
      <w:pPr>
        <w:pStyle w:val="NormalWeb"/>
        <w:spacing w:before="0" w:beforeAutospacing="0" w:after="0" w:afterAutospacing="0"/>
      </w:pPr>
      <w:r w:rsidRPr="00D8211E">
        <w:rPr>
          <w:color w:val="000000"/>
        </w:rPr>
        <w:t xml:space="preserve">RIBEIRO M.G., NARDI JÚNIOR G., MEGID J., FRANCO M.M.J., GUERRA S.T., PORTILHO F.V.R., RODRIGUES S.A., PAES A.C. </w:t>
      </w:r>
      <w:proofErr w:type="spellStart"/>
      <w:r w:rsidRPr="00D8211E">
        <w:rPr>
          <w:b/>
          <w:bCs/>
          <w:color w:val="000000"/>
        </w:rPr>
        <w:t>Tetanus</w:t>
      </w:r>
      <w:proofErr w:type="spellEnd"/>
      <w:r w:rsidRPr="00D8211E">
        <w:rPr>
          <w:b/>
          <w:bCs/>
          <w:color w:val="000000"/>
        </w:rPr>
        <w:t xml:space="preserve"> in </w:t>
      </w:r>
      <w:proofErr w:type="spellStart"/>
      <w:r w:rsidRPr="00D8211E">
        <w:rPr>
          <w:b/>
          <w:bCs/>
          <w:color w:val="000000"/>
        </w:rPr>
        <w:t>horses</w:t>
      </w:r>
      <w:proofErr w:type="spellEnd"/>
      <w:r w:rsidRPr="00D8211E">
        <w:rPr>
          <w:b/>
          <w:bCs/>
          <w:color w:val="000000"/>
        </w:rPr>
        <w:t xml:space="preserve">: </w:t>
      </w:r>
      <w:proofErr w:type="spellStart"/>
      <w:r w:rsidRPr="00D8211E">
        <w:rPr>
          <w:b/>
          <w:bCs/>
          <w:color w:val="000000"/>
        </w:rPr>
        <w:t>An</w:t>
      </w:r>
      <w:proofErr w:type="spellEnd"/>
      <w:r w:rsidRPr="00D8211E">
        <w:rPr>
          <w:b/>
          <w:bCs/>
          <w:color w:val="000000"/>
        </w:rPr>
        <w:t xml:space="preserve"> overview of 70 cases.</w:t>
      </w:r>
      <w:r w:rsidRPr="00D8211E">
        <w:rPr>
          <w:color w:val="000000"/>
        </w:rPr>
        <w:t xml:space="preserve"> </w:t>
      </w:r>
      <w:r>
        <w:rPr>
          <w:color w:val="000000"/>
        </w:rPr>
        <w:t>Pesquisa Veterinária Brasileira, v. 38, n. 02, p. 285-293, 2018.</w:t>
      </w:r>
    </w:p>
    <w:p w14:paraId="45DE9D74" w14:textId="77777777" w:rsidR="00913FEC" w:rsidRPr="00913FEC" w:rsidRDefault="00913FEC" w:rsidP="002E2246">
      <w:pPr>
        <w:pStyle w:val="NormalWeb"/>
        <w:spacing w:before="0" w:beforeAutospacing="0" w:after="0" w:afterAutospacing="0"/>
      </w:pPr>
    </w:p>
    <w:p w14:paraId="547AF4B0" w14:textId="6FF8476C" w:rsidR="0075219E" w:rsidRPr="00C96F2D" w:rsidRDefault="0075219E" w:rsidP="001C2126">
      <w:pPr>
        <w:pStyle w:val="NormalWeb"/>
        <w:spacing w:before="0" w:beforeAutospacing="0" w:after="0" w:afterAutospacing="0"/>
      </w:pPr>
    </w:p>
    <w:sectPr w:rsidR="0075219E" w:rsidRPr="00C96F2D" w:rsidSect="00D303CC">
      <w:headerReference w:type="default" r:id="rId10"/>
      <w:footerReference w:type="default" r:id="rId11"/>
      <w:pgSz w:w="11906" w:h="16838" w:code="9"/>
      <w:pgMar w:top="1418" w:right="1418" w:bottom="1418"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0EF13" w14:textId="77777777" w:rsidR="00A1251A" w:rsidRDefault="00A1251A" w:rsidP="00AB75BD">
      <w:pPr>
        <w:spacing w:after="0" w:line="240" w:lineRule="auto"/>
      </w:pPr>
      <w:r>
        <w:separator/>
      </w:r>
    </w:p>
  </w:endnote>
  <w:endnote w:type="continuationSeparator" w:id="0">
    <w:p w14:paraId="15B37C9A" w14:textId="77777777" w:rsidR="00A1251A" w:rsidRDefault="00A1251A" w:rsidP="00AB7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2428810"/>
      <w:docPartObj>
        <w:docPartGallery w:val="Page Numbers (Bottom of Page)"/>
        <w:docPartUnique/>
      </w:docPartObj>
    </w:sdtPr>
    <w:sdtContent>
      <w:p w14:paraId="15F32685" w14:textId="66447787" w:rsidR="00D540F6" w:rsidRDefault="00D540F6">
        <w:pPr>
          <w:pStyle w:val="Rodap"/>
          <w:jc w:val="right"/>
        </w:pPr>
        <w:r>
          <w:fldChar w:fldCharType="begin"/>
        </w:r>
        <w:r>
          <w:instrText>PAGE   \* MERGEFORMAT</w:instrText>
        </w:r>
        <w:r>
          <w:fldChar w:fldCharType="separate"/>
        </w:r>
        <w:r>
          <w:t>2</w:t>
        </w:r>
        <w:r>
          <w:fldChar w:fldCharType="end"/>
        </w:r>
      </w:p>
    </w:sdtContent>
  </w:sdt>
  <w:p w14:paraId="6EC0BD8B" w14:textId="77777777" w:rsidR="00D540F6" w:rsidRDefault="00D540F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3399B" w14:textId="77777777" w:rsidR="00A1251A" w:rsidRDefault="00A1251A" w:rsidP="00AB75BD">
      <w:pPr>
        <w:spacing w:after="0" w:line="240" w:lineRule="auto"/>
      </w:pPr>
      <w:r>
        <w:separator/>
      </w:r>
    </w:p>
  </w:footnote>
  <w:footnote w:type="continuationSeparator" w:id="0">
    <w:p w14:paraId="0F8D3677" w14:textId="77777777" w:rsidR="00A1251A" w:rsidRDefault="00A1251A" w:rsidP="00AB7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735191"/>
      <w:docPartObj>
        <w:docPartGallery w:val="Page Numbers (Top of Page)"/>
        <w:docPartUnique/>
      </w:docPartObj>
    </w:sdtPr>
    <w:sdtContent>
      <w:p w14:paraId="39A44401" w14:textId="64B4D9A2" w:rsidR="00D540F6" w:rsidRDefault="008D66ED">
        <w:pPr>
          <w:pStyle w:val="Cabealho"/>
          <w:jc w:val="right"/>
        </w:pPr>
        <w:r>
          <w:rPr>
            <w:noProof/>
          </w:rPr>
          <w:drawing>
            <wp:anchor distT="0" distB="0" distL="114300" distR="114300" simplePos="0" relativeHeight="251658240" behindDoc="0" locked="0" layoutInCell="1" allowOverlap="1" wp14:anchorId="090E0248" wp14:editId="7099C37F">
              <wp:simplePos x="0" y="0"/>
              <wp:positionH relativeFrom="margin">
                <wp:posOffset>-1071880</wp:posOffset>
              </wp:positionH>
              <wp:positionV relativeFrom="paragraph">
                <wp:posOffset>-487681</wp:posOffset>
              </wp:positionV>
              <wp:extent cx="7910830" cy="1400175"/>
              <wp:effectExtent l="0" t="0" r="0" b="9525"/>
              <wp:wrapNone/>
              <wp:docPr id="12779772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77252" name="Imagem 2"/>
                      <pic:cNvPicPr/>
                    </pic:nvPicPr>
                    <pic:blipFill>
                      <a:blip r:embed="rId1">
                        <a:extLst>
                          <a:ext uri="{28A0092B-C50C-407E-A947-70E740481C1C}">
                            <a14:useLocalDpi xmlns:a14="http://schemas.microsoft.com/office/drawing/2010/main" val="0"/>
                          </a:ext>
                        </a:extLst>
                      </a:blip>
                      <a:srcRect t="2454" b="2454"/>
                      <a:stretch>
                        <a:fillRect/>
                      </a:stretch>
                    </pic:blipFill>
                    <pic:spPr bwMode="auto">
                      <a:xfrm>
                        <a:off x="0" y="0"/>
                        <a:ext cx="7912968" cy="1400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0F6">
          <w:fldChar w:fldCharType="begin"/>
        </w:r>
        <w:r w:rsidR="00D540F6">
          <w:instrText>PAGE   \* MERGEFORMAT</w:instrText>
        </w:r>
        <w:r w:rsidR="00D540F6">
          <w:fldChar w:fldCharType="separate"/>
        </w:r>
        <w:r w:rsidR="00D540F6">
          <w:t>2</w:t>
        </w:r>
        <w:r w:rsidR="00D540F6">
          <w:fldChar w:fldCharType="end"/>
        </w:r>
      </w:p>
    </w:sdtContent>
  </w:sdt>
  <w:p w14:paraId="5F328158" w14:textId="77777777" w:rsidR="00D540F6" w:rsidRDefault="00D540F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F5B"/>
    <w:rsid w:val="000141DC"/>
    <w:rsid w:val="000230FA"/>
    <w:rsid w:val="00033942"/>
    <w:rsid w:val="00044F1D"/>
    <w:rsid w:val="00051623"/>
    <w:rsid w:val="000738E7"/>
    <w:rsid w:val="00087BA3"/>
    <w:rsid w:val="00096391"/>
    <w:rsid w:val="000C44E9"/>
    <w:rsid w:val="000D200C"/>
    <w:rsid w:val="000D741E"/>
    <w:rsid w:val="000E7CC2"/>
    <w:rsid w:val="00132F53"/>
    <w:rsid w:val="00133F76"/>
    <w:rsid w:val="001359B8"/>
    <w:rsid w:val="00187E72"/>
    <w:rsid w:val="00193F35"/>
    <w:rsid w:val="00197666"/>
    <w:rsid w:val="001C2126"/>
    <w:rsid w:val="001D2BFE"/>
    <w:rsid w:val="001D4FBB"/>
    <w:rsid w:val="001F77CF"/>
    <w:rsid w:val="00207DD5"/>
    <w:rsid w:val="002241DD"/>
    <w:rsid w:val="0024740F"/>
    <w:rsid w:val="00247585"/>
    <w:rsid w:val="00266DF0"/>
    <w:rsid w:val="00270BC3"/>
    <w:rsid w:val="002947DB"/>
    <w:rsid w:val="002A6AA0"/>
    <w:rsid w:val="002E2246"/>
    <w:rsid w:val="002F117F"/>
    <w:rsid w:val="00326A9A"/>
    <w:rsid w:val="00332B6E"/>
    <w:rsid w:val="00332CAC"/>
    <w:rsid w:val="0034791A"/>
    <w:rsid w:val="003515C2"/>
    <w:rsid w:val="00371349"/>
    <w:rsid w:val="00381700"/>
    <w:rsid w:val="00383A79"/>
    <w:rsid w:val="003A40B1"/>
    <w:rsid w:val="00400466"/>
    <w:rsid w:val="00407C06"/>
    <w:rsid w:val="004146B4"/>
    <w:rsid w:val="00421F5B"/>
    <w:rsid w:val="0045468D"/>
    <w:rsid w:val="004656B6"/>
    <w:rsid w:val="0047606A"/>
    <w:rsid w:val="00495242"/>
    <w:rsid w:val="0049645F"/>
    <w:rsid w:val="004B31C1"/>
    <w:rsid w:val="004C2666"/>
    <w:rsid w:val="00530FAF"/>
    <w:rsid w:val="005349D6"/>
    <w:rsid w:val="005371F7"/>
    <w:rsid w:val="00571D84"/>
    <w:rsid w:val="00581AAE"/>
    <w:rsid w:val="00594058"/>
    <w:rsid w:val="005A73B4"/>
    <w:rsid w:val="005C2B12"/>
    <w:rsid w:val="005F545F"/>
    <w:rsid w:val="006057C5"/>
    <w:rsid w:val="00622858"/>
    <w:rsid w:val="00664B38"/>
    <w:rsid w:val="0067087E"/>
    <w:rsid w:val="006875EA"/>
    <w:rsid w:val="006C1804"/>
    <w:rsid w:val="006F5C08"/>
    <w:rsid w:val="0070355F"/>
    <w:rsid w:val="007144E5"/>
    <w:rsid w:val="0075219E"/>
    <w:rsid w:val="00771BAA"/>
    <w:rsid w:val="0078043E"/>
    <w:rsid w:val="007B686E"/>
    <w:rsid w:val="0081157E"/>
    <w:rsid w:val="00822565"/>
    <w:rsid w:val="00846746"/>
    <w:rsid w:val="00855AC5"/>
    <w:rsid w:val="0085652D"/>
    <w:rsid w:val="008636B8"/>
    <w:rsid w:val="008A1F0E"/>
    <w:rsid w:val="008C278E"/>
    <w:rsid w:val="008D66ED"/>
    <w:rsid w:val="0090054B"/>
    <w:rsid w:val="0090092D"/>
    <w:rsid w:val="00904400"/>
    <w:rsid w:val="00906F1D"/>
    <w:rsid w:val="00913FEC"/>
    <w:rsid w:val="009159AC"/>
    <w:rsid w:val="00921FBF"/>
    <w:rsid w:val="00950F5D"/>
    <w:rsid w:val="00953E92"/>
    <w:rsid w:val="009553FD"/>
    <w:rsid w:val="00955EF8"/>
    <w:rsid w:val="009621A2"/>
    <w:rsid w:val="00975E23"/>
    <w:rsid w:val="00981A3D"/>
    <w:rsid w:val="009C2B01"/>
    <w:rsid w:val="009D52B2"/>
    <w:rsid w:val="009E23CD"/>
    <w:rsid w:val="00A1251A"/>
    <w:rsid w:val="00A878EF"/>
    <w:rsid w:val="00A90D44"/>
    <w:rsid w:val="00AA070D"/>
    <w:rsid w:val="00AA7EED"/>
    <w:rsid w:val="00AB3616"/>
    <w:rsid w:val="00AB75BD"/>
    <w:rsid w:val="00AC4C9E"/>
    <w:rsid w:val="00AD764A"/>
    <w:rsid w:val="00AE7494"/>
    <w:rsid w:val="00AF3B88"/>
    <w:rsid w:val="00B0066A"/>
    <w:rsid w:val="00B03E00"/>
    <w:rsid w:val="00B040C3"/>
    <w:rsid w:val="00B178E1"/>
    <w:rsid w:val="00B21C05"/>
    <w:rsid w:val="00B27DA7"/>
    <w:rsid w:val="00B40F63"/>
    <w:rsid w:val="00BC5E67"/>
    <w:rsid w:val="00BD3E40"/>
    <w:rsid w:val="00BD6EA9"/>
    <w:rsid w:val="00BE075D"/>
    <w:rsid w:val="00BE61DE"/>
    <w:rsid w:val="00BF2050"/>
    <w:rsid w:val="00C04959"/>
    <w:rsid w:val="00C04C9C"/>
    <w:rsid w:val="00C05A68"/>
    <w:rsid w:val="00C34A7D"/>
    <w:rsid w:val="00C4304D"/>
    <w:rsid w:val="00C50B11"/>
    <w:rsid w:val="00C50D9B"/>
    <w:rsid w:val="00C512C2"/>
    <w:rsid w:val="00C74280"/>
    <w:rsid w:val="00C74AA8"/>
    <w:rsid w:val="00C7741C"/>
    <w:rsid w:val="00C836BB"/>
    <w:rsid w:val="00C86FE6"/>
    <w:rsid w:val="00C963A5"/>
    <w:rsid w:val="00C96F2D"/>
    <w:rsid w:val="00CB6EA4"/>
    <w:rsid w:val="00D13D25"/>
    <w:rsid w:val="00D20B04"/>
    <w:rsid w:val="00D25BF7"/>
    <w:rsid w:val="00D303CC"/>
    <w:rsid w:val="00D4484D"/>
    <w:rsid w:val="00D540F6"/>
    <w:rsid w:val="00D8211E"/>
    <w:rsid w:val="00D97BAA"/>
    <w:rsid w:val="00DA0A6C"/>
    <w:rsid w:val="00DA2C3B"/>
    <w:rsid w:val="00DA4EE9"/>
    <w:rsid w:val="00DB5F2C"/>
    <w:rsid w:val="00DD45AC"/>
    <w:rsid w:val="00DD6AFE"/>
    <w:rsid w:val="00DD6BDC"/>
    <w:rsid w:val="00E62894"/>
    <w:rsid w:val="00E736C0"/>
    <w:rsid w:val="00E8580D"/>
    <w:rsid w:val="00EB1855"/>
    <w:rsid w:val="00EB583C"/>
    <w:rsid w:val="00ED48BA"/>
    <w:rsid w:val="00EE0517"/>
    <w:rsid w:val="00EE7265"/>
    <w:rsid w:val="00F14DD0"/>
    <w:rsid w:val="00F45691"/>
    <w:rsid w:val="00F519AF"/>
    <w:rsid w:val="00F56791"/>
    <w:rsid w:val="00F82C46"/>
    <w:rsid w:val="00FA1F4C"/>
    <w:rsid w:val="00FD382B"/>
    <w:rsid w:val="00FD4194"/>
    <w:rsid w:val="00FE658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600808"/>
  <w15:docId w15:val="{A4572257-89FC-4906-A271-D20B27E5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A7D"/>
  </w:style>
  <w:style w:type="paragraph" w:styleId="Ttulo1">
    <w:name w:val="heading 1"/>
    <w:basedOn w:val="Normal"/>
    <w:next w:val="Normal"/>
    <w:link w:val="Ttulo1Char"/>
    <w:uiPriority w:val="9"/>
    <w:qFormat/>
    <w:rsid w:val="007D02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rsid w:val="0067087E"/>
    <w:pPr>
      <w:keepNext/>
      <w:keepLines/>
      <w:spacing w:before="360" w:after="80"/>
      <w:outlineLvl w:val="1"/>
    </w:pPr>
    <w:rPr>
      <w:b/>
      <w:sz w:val="36"/>
      <w:szCs w:val="36"/>
    </w:rPr>
  </w:style>
  <w:style w:type="paragraph" w:styleId="Ttulo3">
    <w:name w:val="heading 3"/>
    <w:basedOn w:val="Normal"/>
    <w:next w:val="Normal"/>
    <w:rsid w:val="0067087E"/>
    <w:pPr>
      <w:keepNext/>
      <w:keepLines/>
      <w:spacing w:before="280" w:after="80"/>
      <w:outlineLvl w:val="2"/>
    </w:pPr>
    <w:rPr>
      <w:b/>
      <w:sz w:val="28"/>
      <w:szCs w:val="28"/>
    </w:rPr>
  </w:style>
  <w:style w:type="paragraph" w:styleId="Ttulo4">
    <w:name w:val="heading 4"/>
    <w:basedOn w:val="Normal"/>
    <w:next w:val="Normal"/>
    <w:rsid w:val="0067087E"/>
    <w:pPr>
      <w:keepNext/>
      <w:keepLines/>
      <w:spacing w:before="240" w:after="40"/>
      <w:outlineLvl w:val="3"/>
    </w:pPr>
    <w:rPr>
      <w:b/>
      <w:sz w:val="24"/>
      <w:szCs w:val="24"/>
    </w:rPr>
  </w:style>
  <w:style w:type="paragraph" w:styleId="Ttulo5">
    <w:name w:val="heading 5"/>
    <w:basedOn w:val="Normal"/>
    <w:next w:val="Normal"/>
    <w:rsid w:val="0067087E"/>
    <w:pPr>
      <w:keepNext/>
      <w:keepLines/>
      <w:spacing w:before="220" w:after="40"/>
      <w:outlineLvl w:val="4"/>
    </w:pPr>
    <w:rPr>
      <w:b/>
    </w:rPr>
  </w:style>
  <w:style w:type="paragraph" w:styleId="Ttulo6">
    <w:name w:val="heading 6"/>
    <w:basedOn w:val="Normal"/>
    <w:next w:val="Normal"/>
    <w:rsid w:val="0067087E"/>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rsid w:val="0067087E"/>
    <w:tblPr>
      <w:tblCellMar>
        <w:top w:w="0" w:type="dxa"/>
        <w:left w:w="0" w:type="dxa"/>
        <w:bottom w:w="0" w:type="dxa"/>
        <w:right w:w="0" w:type="dxa"/>
      </w:tblCellMar>
    </w:tblPr>
  </w:style>
  <w:style w:type="paragraph" w:styleId="Ttulo">
    <w:name w:val="Title"/>
    <w:basedOn w:val="Normal"/>
    <w:next w:val="Normal"/>
    <w:rsid w:val="0067087E"/>
    <w:pPr>
      <w:keepNext/>
      <w:keepLines/>
      <w:spacing w:before="480" w:after="120"/>
    </w:pPr>
    <w:rPr>
      <w:b/>
      <w:sz w:val="72"/>
      <w:szCs w:val="72"/>
    </w:rPr>
  </w:style>
  <w:style w:type="character" w:customStyle="1" w:styleId="Ttulo1Char">
    <w:name w:val="Título 1 Char"/>
    <w:basedOn w:val="Fontepargpadro"/>
    <w:link w:val="Ttulo1"/>
    <w:uiPriority w:val="9"/>
    <w:rsid w:val="007D0251"/>
    <w:rPr>
      <w:rFonts w:asciiTheme="majorHAnsi" w:eastAsiaTheme="majorEastAsia" w:hAnsiTheme="majorHAnsi" w:cstheme="majorBidi"/>
      <w:color w:val="2E74B5" w:themeColor="accent1" w:themeShade="BF"/>
      <w:sz w:val="32"/>
      <w:szCs w:val="32"/>
    </w:rPr>
  </w:style>
  <w:style w:type="paragraph" w:styleId="Subttulo">
    <w:name w:val="Subtitle"/>
    <w:basedOn w:val="Normal"/>
    <w:next w:val="Normal"/>
    <w:rsid w:val="0067087E"/>
    <w:pPr>
      <w:keepNext/>
      <w:keepLines/>
      <w:spacing w:before="360" w:after="80"/>
    </w:pPr>
    <w:rPr>
      <w:rFonts w:ascii="Georgia" w:eastAsia="Georgia" w:hAnsi="Georgia" w:cs="Georgia"/>
      <w:i/>
      <w:color w:val="666666"/>
      <w:sz w:val="48"/>
      <w:szCs w:val="48"/>
    </w:rPr>
  </w:style>
  <w:style w:type="table" w:customStyle="1" w:styleId="1">
    <w:name w:val="1"/>
    <w:basedOn w:val="TableNormal"/>
    <w:rsid w:val="0067087E"/>
    <w:tblPr>
      <w:tblStyleRowBandSize w:val="1"/>
      <w:tblStyleColBandSize w:val="1"/>
      <w:tblCellMar>
        <w:left w:w="70" w:type="dxa"/>
        <w:right w:w="70" w:type="dxa"/>
      </w:tblCellMar>
    </w:tblPr>
  </w:style>
  <w:style w:type="paragraph" w:styleId="Cabealho">
    <w:name w:val="header"/>
    <w:basedOn w:val="Normal"/>
    <w:link w:val="CabealhoChar"/>
    <w:uiPriority w:val="99"/>
    <w:unhideWhenUsed/>
    <w:rsid w:val="00AB75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75BD"/>
  </w:style>
  <w:style w:type="paragraph" w:styleId="Rodap">
    <w:name w:val="footer"/>
    <w:basedOn w:val="Normal"/>
    <w:link w:val="RodapChar"/>
    <w:uiPriority w:val="99"/>
    <w:unhideWhenUsed/>
    <w:rsid w:val="00AB75BD"/>
    <w:pPr>
      <w:tabs>
        <w:tab w:val="center" w:pos="4252"/>
        <w:tab w:val="right" w:pos="8504"/>
      </w:tabs>
      <w:spacing w:after="0" w:line="240" w:lineRule="auto"/>
    </w:pPr>
  </w:style>
  <w:style w:type="character" w:customStyle="1" w:styleId="RodapChar">
    <w:name w:val="Rodapé Char"/>
    <w:basedOn w:val="Fontepargpadro"/>
    <w:link w:val="Rodap"/>
    <w:uiPriority w:val="99"/>
    <w:rsid w:val="00AB75BD"/>
  </w:style>
  <w:style w:type="table" w:styleId="Tabelacomgrade">
    <w:name w:val="Table Grid"/>
    <w:basedOn w:val="Tabelanormal"/>
    <w:uiPriority w:val="39"/>
    <w:rsid w:val="00FE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uiPriority w:val="44"/>
    <w:rsid w:val="00FE65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rpodetexto">
    <w:name w:val="Body Text"/>
    <w:basedOn w:val="Normal"/>
    <w:link w:val="CorpodetextoChar"/>
    <w:uiPriority w:val="1"/>
    <w:qFormat/>
    <w:rsid w:val="00FE6582"/>
    <w:pPr>
      <w:widowControl w:val="0"/>
      <w:autoSpaceDE w:val="0"/>
      <w:autoSpaceDN w:val="0"/>
      <w:spacing w:after="0" w:line="240" w:lineRule="auto"/>
      <w:jc w:val="both"/>
    </w:pPr>
    <w:rPr>
      <w:rFonts w:ascii="Arial" w:eastAsia="Arial" w:hAnsi="Arial" w:cs="Arial"/>
      <w:lang w:val="pt-PT" w:eastAsia="pt-PT" w:bidi="pt-PT"/>
    </w:rPr>
  </w:style>
  <w:style w:type="character" w:customStyle="1" w:styleId="CorpodetextoChar">
    <w:name w:val="Corpo de texto Char"/>
    <w:basedOn w:val="Fontepargpadro"/>
    <w:link w:val="Corpodetexto"/>
    <w:uiPriority w:val="1"/>
    <w:rsid w:val="00FE6582"/>
    <w:rPr>
      <w:rFonts w:ascii="Arial" w:eastAsia="Arial" w:hAnsi="Arial" w:cs="Arial"/>
      <w:lang w:val="pt-PT" w:eastAsia="pt-PT" w:bidi="pt-PT"/>
    </w:rPr>
  </w:style>
  <w:style w:type="paragraph" w:customStyle="1" w:styleId="TableParagraph">
    <w:name w:val="Table Paragraph"/>
    <w:basedOn w:val="Normal"/>
    <w:uiPriority w:val="1"/>
    <w:qFormat/>
    <w:rsid w:val="00FE6582"/>
    <w:pPr>
      <w:widowControl w:val="0"/>
      <w:autoSpaceDE w:val="0"/>
      <w:autoSpaceDN w:val="0"/>
      <w:spacing w:before="14" w:after="0" w:line="240" w:lineRule="auto"/>
      <w:jc w:val="right"/>
    </w:pPr>
    <w:rPr>
      <w:rFonts w:ascii="Arial" w:eastAsia="Arial" w:hAnsi="Arial" w:cs="Arial"/>
      <w:lang w:val="pt-PT" w:eastAsia="pt-PT" w:bidi="pt-PT"/>
    </w:rPr>
  </w:style>
  <w:style w:type="character" w:styleId="Forte">
    <w:name w:val="Strong"/>
    <w:basedOn w:val="Fontepargpadro"/>
    <w:uiPriority w:val="22"/>
    <w:qFormat/>
    <w:rsid w:val="000D200C"/>
    <w:rPr>
      <w:b/>
      <w:bCs/>
    </w:rPr>
  </w:style>
  <w:style w:type="paragraph" w:styleId="Bibliografia">
    <w:name w:val="Bibliography"/>
    <w:basedOn w:val="Normal"/>
    <w:next w:val="Normal"/>
    <w:uiPriority w:val="37"/>
    <w:unhideWhenUsed/>
    <w:rsid w:val="00C74280"/>
  </w:style>
  <w:style w:type="paragraph" w:styleId="Textodebalo">
    <w:name w:val="Balloon Text"/>
    <w:basedOn w:val="Normal"/>
    <w:link w:val="TextodebaloChar"/>
    <w:uiPriority w:val="99"/>
    <w:semiHidden/>
    <w:unhideWhenUsed/>
    <w:rsid w:val="00EE05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0517"/>
    <w:rPr>
      <w:rFonts w:ascii="Tahoma" w:hAnsi="Tahoma" w:cs="Tahoma"/>
      <w:sz w:val="16"/>
      <w:szCs w:val="16"/>
    </w:rPr>
  </w:style>
  <w:style w:type="character" w:styleId="Refdecomentrio">
    <w:name w:val="annotation reference"/>
    <w:basedOn w:val="Fontepargpadro"/>
    <w:uiPriority w:val="99"/>
    <w:semiHidden/>
    <w:unhideWhenUsed/>
    <w:rsid w:val="009621A2"/>
    <w:rPr>
      <w:sz w:val="16"/>
      <w:szCs w:val="16"/>
    </w:rPr>
  </w:style>
  <w:style w:type="paragraph" w:styleId="Textodecomentrio">
    <w:name w:val="annotation text"/>
    <w:basedOn w:val="Normal"/>
    <w:link w:val="TextodecomentrioChar"/>
    <w:uiPriority w:val="99"/>
    <w:semiHidden/>
    <w:unhideWhenUsed/>
    <w:rsid w:val="009621A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621A2"/>
    <w:rPr>
      <w:sz w:val="20"/>
      <w:szCs w:val="20"/>
    </w:rPr>
  </w:style>
  <w:style w:type="paragraph" w:styleId="Assuntodocomentrio">
    <w:name w:val="annotation subject"/>
    <w:basedOn w:val="Textodecomentrio"/>
    <w:next w:val="Textodecomentrio"/>
    <w:link w:val="AssuntodocomentrioChar"/>
    <w:uiPriority w:val="99"/>
    <w:semiHidden/>
    <w:unhideWhenUsed/>
    <w:rsid w:val="009621A2"/>
    <w:rPr>
      <w:b/>
      <w:bCs/>
    </w:rPr>
  </w:style>
  <w:style w:type="character" w:customStyle="1" w:styleId="AssuntodocomentrioChar">
    <w:name w:val="Assunto do comentário Char"/>
    <w:basedOn w:val="TextodecomentrioChar"/>
    <w:link w:val="Assuntodocomentrio"/>
    <w:uiPriority w:val="99"/>
    <w:semiHidden/>
    <w:rsid w:val="009621A2"/>
    <w:rPr>
      <w:b/>
      <w:bCs/>
      <w:sz w:val="20"/>
      <w:szCs w:val="20"/>
    </w:rPr>
  </w:style>
  <w:style w:type="paragraph" w:styleId="Pr-formataoHTML">
    <w:name w:val="HTML Preformatted"/>
    <w:basedOn w:val="Normal"/>
    <w:link w:val="Pr-formataoHTMLChar"/>
    <w:uiPriority w:val="99"/>
    <w:semiHidden/>
    <w:unhideWhenUsed/>
    <w:rsid w:val="00C5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C512C2"/>
    <w:rPr>
      <w:rFonts w:ascii="Courier New" w:eastAsia="Times New Roman" w:hAnsi="Courier New" w:cs="Courier New"/>
      <w:sz w:val="20"/>
      <w:szCs w:val="20"/>
    </w:rPr>
  </w:style>
  <w:style w:type="character" w:styleId="Hyperlink">
    <w:name w:val="Hyperlink"/>
    <w:basedOn w:val="Fontepargpadro"/>
    <w:uiPriority w:val="99"/>
    <w:unhideWhenUsed/>
    <w:rsid w:val="00981A3D"/>
    <w:rPr>
      <w:color w:val="0563C1" w:themeColor="hyperlink"/>
      <w:u w:val="single"/>
    </w:rPr>
  </w:style>
  <w:style w:type="paragraph" w:styleId="SemEspaamento">
    <w:name w:val="No Spacing"/>
    <w:uiPriority w:val="1"/>
    <w:qFormat/>
    <w:rsid w:val="00C96F2D"/>
    <w:pPr>
      <w:spacing w:after="0" w:line="240" w:lineRule="auto"/>
    </w:pPr>
  </w:style>
  <w:style w:type="character" w:styleId="HiperlinkVisitado">
    <w:name w:val="FollowedHyperlink"/>
    <w:basedOn w:val="Fontepargpadro"/>
    <w:uiPriority w:val="99"/>
    <w:semiHidden/>
    <w:unhideWhenUsed/>
    <w:rsid w:val="00771BAA"/>
    <w:rPr>
      <w:color w:val="954F72" w:themeColor="followedHyperlink"/>
      <w:u w:val="single"/>
    </w:rPr>
  </w:style>
  <w:style w:type="paragraph" w:customStyle="1" w:styleId="Normal1">
    <w:name w:val="Normal1"/>
    <w:rsid w:val="0081157E"/>
    <w:pPr>
      <w:spacing w:after="0" w:line="240" w:lineRule="auto"/>
    </w:pPr>
    <w:rPr>
      <w:rFonts w:ascii="Times New Roman" w:eastAsia="Times New Roman" w:hAnsi="Times New Roman" w:cs="Times New Roman"/>
      <w:sz w:val="24"/>
      <w:szCs w:val="24"/>
      <w:lang w:val="pt-PT"/>
    </w:rPr>
  </w:style>
  <w:style w:type="paragraph" w:customStyle="1" w:styleId="LO-normal">
    <w:name w:val="LO-normal"/>
    <w:qFormat/>
    <w:rsid w:val="0081157E"/>
    <w:pPr>
      <w:widowControl w:val="0"/>
      <w:suppressAutoHyphens/>
      <w:spacing w:after="0" w:line="240" w:lineRule="auto"/>
    </w:pPr>
    <w:rPr>
      <w:rFonts w:ascii="Arial" w:eastAsia="Arial" w:hAnsi="Arial" w:cs="Arial"/>
      <w:lang w:val="en-GB" w:eastAsia="zh-CN" w:bidi="hi-IN"/>
    </w:rPr>
  </w:style>
  <w:style w:type="paragraph" w:styleId="NormalWeb">
    <w:name w:val="Normal (Web)"/>
    <w:basedOn w:val="Normal"/>
    <w:uiPriority w:val="99"/>
    <w:unhideWhenUsed/>
    <w:rsid w:val="008A1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epargpadro"/>
    <w:rsid w:val="0078043E"/>
  </w:style>
  <w:style w:type="character" w:styleId="MenoPendente">
    <w:name w:val="Unresolved Mention"/>
    <w:basedOn w:val="Fontepargpadro"/>
    <w:uiPriority w:val="99"/>
    <w:semiHidden/>
    <w:unhideWhenUsed/>
    <w:rsid w:val="00975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826256">
      <w:bodyDiv w:val="1"/>
      <w:marLeft w:val="0"/>
      <w:marRight w:val="0"/>
      <w:marTop w:val="0"/>
      <w:marBottom w:val="0"/>
      <w:divBdr>
        <w:top w:val="none" w:sz="0" w:space="0" w:color="auto"/>
        <w:left w:val="none" w:sz="0" w:space="0" w:color="auto"/>
        <w:bottom w:val="none" w:sz="0" w:space="0" w:color="auto"/>
        <w:right w:val="none" w:sz="0" w:space="0" w:color="auto"/>
      </w:divBdr>
    </w:div>
    <w:div w:id="76097089">
      <w:bodyDiv w:val="1"/>
      <w:marLeft w:val="0"/>
      <w:marRight w:val="0"/>
      <w:marTop w:val="0"/>
      <w:marBottom w:val="0"/>
      <w:divBdr>
        <w:top w:val="none" w:sz="0" w:space="0" w:color="auto"/>
        <w:left w:val="none" w:sz="0" w:space="0" w:color="auto"/>
        <w:bottom w:val="none" w:sz="0" w:space="0" w:color="auto"/>
        <w:right w:val="none" w:sz="0" w:space="0" w:color="auto"/>
      </w:divBdr>
    </w:div>
    <w:div w:id="133645952">
      <w:bodyDiv w:val="1"/>
      <w:marLeft w:val="0"/>
      <w:marRight w:val="0"/>
      <w:marTop w:val="0"/>
      <w:marBottom w:val="0"/>
      <w:divBdr>
        <w:top w:val="none" w:sz="0" w:space="0" w:color="auto"/>
        <w:left w:val="none" w:sz="0" w:space="0" w:color="auto"/>
        <w:bottom w:val="none" w:sz="0" w:space="0" w:color="auto"/>
        <w:right w:val="none" w:sz="0" w:space="0" w:color="auto"/>
      </w:divBdr>
    </w:div>
    <w:div w:id="141118330">
      <w:bodyDiv w:val="1"/>
      <w:marLeft w:val="0"/>
      <w:marRight w:val="0"/>
      <w:marTop w:val="0"/>
      <w:marBottom w:val="0"/>
      <w:divBdr>
        <w:top w:val="none" w:sz="0" w:space="0" w:color="auto"/>
        <w:left w:val="none" w:sz="0" w:space="0" w:color="auto"/>
        <w:bottom w:val="none" w:sz="0" w:space="0" w:color="auto"/>
        <w:right w:val="none" w:sz="0" w:space="0" w:color="auto"/>
      </w:divBdr>
    </w:div>
    <w:div w:id="185992320">
      <w:bodyDiv w:val="1"/>
      <w:marLeft w:val="0"/>
      <w:marRight w:val="0"/>
      <w:marTop w:val="0"/>
      <w:marBottom w:val="0"/>
      <w:divBdr>
        <w:top w:val="none" w:sz="0" w:space="0" w:color="auto"/>
        <w:left w:val="none" w:sz="0" w:space="0" w:color="auto"/>
        <w:bottom w:val="none" w:sz="0" w:space="0" w:color="auto"/>
        <w:right w:val="none" w:sz="0" w:space="0" w:color="auto"/>
      </w:divBdr>
    </w:div>
    <w:div w:id="254824555">
      <w:bodyDiv w:val="1"/>
      <w:marLeft w:val="0"/>
      <w:marRight w:val="0"/>
      <w:marTop w:val="0"/>
      <w:marBottom w:val="0"/>
      <w:divBdr>
        <w:top w:val="none" w:sz="0" w:space="0" w:color="auto"/>
        <w:left w:val="none" w:sz="0" w:space="0" w:color="auto"/>
        <w:bottom w:val="none" w:sz="0" w:space="0" w:color="auto"/>
        <w:right w:val="none" w:sz="0" w:space="0" w:color="auto"/>
      </w:divBdr>
    </w:div>
    <w:div w:id="257639237">
      <w:bodyDiv w:val="1"/>
      <w:marLeft w:val="0"/>
      <w:marRight w:val="0"/>
      <w:marTop w:val="0"/>
      <w:marBottom w:val="0"/>
      <w:divBdr>
        <w:top w:val="none" w:sz="0" w:space="0" w:color="auto"/>
        <w:left w:val="none" w:sz="0" w:space="0" w:color="auto"/>
        <w:bottom w:val="none" w:sz="0" w:space="0" w:color="auto"/>
        <w:right w:val="none" w:sz="0" w:space="0" w:color="auto"/>
      </w:divBdr>
    </w:div>
    <w:div w:id="309604952">
      <w:bodyDiv w:val="1"/>
      <w:marLeft w:val="0"/>
      <w:marRight w:val="0"/>
      <w:marTop w:val="0"/>
      <w:marBottom w:val="0"/>
      <w:divBdr>
        <w:top w:val="none" w:sz="0" w:space="0" w:color="auto"/>
        <w:left w:val="none" w:sz="0" w:space="0" w:color="auto"/>
        <w:bottom w:val="none" w:sz="0" w:space="0" w:color="auto"/>
        <w:right w:val="none" w:sz="0" w:space="0" w:color="auto"/>
      </w:divBdr>
    </w:div>
    <w:div w:id="316232413">
      <w:bodyDiv w:val="1"/>
      <w:marLeft w:val="0"/>
      <w:marRight w:val="0"/>
      <w:marTop w:val="0"/>
      <w:marBottom w:val="0"/>
      <w:divBdr>
        <w:top w:val="none" w:sz="0" w:space="0" w:color="auto"/>
        <w:left w:val="none" w:sz="0" w:space="0" w:color="auto"/>
        <w:bottom w:val="none" w:sz="0" w:space="0" w:color="auto"/>
        <w:right w:val="none" w:sz="0" w:space="0" w:color="auto"/>
      </w:divBdr>
    </w:div>
    <w:div w:id="318309377">
      <w:bodyDiv w:val="1"/>
      <w:marLeft w:val="0"/>
      <w:marRight w:val="0"/>
      <w:marTop w:val="0"/>
      <w:marBottom w:val="0"/>
      <w:divBdr>
        <w:top w:val="none" w:sz="0" w:space="0" w:color="auto"/>
        <w:left w:val="none" w:sz="0" w:space="0" w:color="auto"/>
        <w:bottom w:val="none" w:sz="0" w:space="0" w:color="auto"/>
        <w:right w:val="none" w:sz="0" w:space="0" w:color="auto"/>
      </w:divBdr>
    </w:div>
    <w:div w:id="320622589">
      <w:bodyDiv w:val="1"/>
      <w:marLeft w:val="0"/>
      <w:marRight w:val="0"/>
      <w:marTop w:val="0"/>
      <w:marBottom w:val="0"/>
      <w:divBdr>
        <w:top w:val="none" w:sz="0" w:space="0" w:color="auto"/>
        <w:left w:val="none" w:sz="0" w:space="0" w:color="auto"/>
        <w:bottom w:val="none" w:sz="0" w:space="0" w:color="auto"/>
        <w:right w:val="none" w:sz="0" w:space="0" w:color="auto"/>
      </w:divBdr>
    </w:div>
    <w:div w:id="321810686">
      <w:bodyDiv w:val="1"/>
      <w:marLeft w:val="0"/>
      <w:marRight w:val="0"/>
      <w:marTop w:val="0"/>
      <w:marBottom w:val="0"/>
      <w:divBdr>
        <w:top w:val="none" w:sz="0" w:space="0" w:color="auto"/>
        <w:left w:val="none" w:sz="0" w:space="0" w:color="auto"/>
        <w:bottom w:val="none" w:sz="0" w:space="0" w:color="auto"/>
        <w:right w:val="none" w:sz="0" w:space="0" w:color="auto"/>
      </w:divBdr>
    </w:div>
    <w:div w:id="344986503">
      <w:bodyDiv w:val="1"/>
      <w:marLeft w:val="0"/>
      <w:marRight w:val="0"/>
      <w:marTop w:val="0"/>
      <w:marBottom w:val="0"/>
      <w:divBdr>
        <w:top w:val="none" w:sz="0" w:space="0" w:color="auto"/>
        <w:left w:val="none" w:sz="0" w:space="0" w:color="auto"/>
        <w:bottom w:val="none" w:sz="0" w:space="0" w:color="auto"/>
        <w:right w:val="none" w:sz="0" w:space="0" w:color="auto"/>
      </w:divBdr>
    </w:div>
    <w:div w:id="368528118">
      <w:bodyDiv w:val="1"/>
      <w:marLeft w:val="0"/>
      <w:marRight w:val="0"/>
      <w:marTop w:val="0"/>
      <w:marBottom w:val="0"/>
      <w:divBdr>
        <w:top w:val="none" w:sz="0" w:space="0" w:color="auto"/>
        <w:left w:val="none" w:sz="0" w:space="0" w:color="auto"/>
        <w:bottom w:val="none" w:sz="0" w:space="0" w:color="auto"/>
        <w:right w:val="none" w:sz="0" w:space="0" w:color="auto"/>
      </w:divBdr>
    </w:div>
    <w:div w:id="378552233">
      <w:bodyDiv w:val="1"/>
      <w:marLeft w:val="0"/>
      <w:marRight w:val="0"/>
      <w:marTop w:val="0"/>
      <w:marBottom w:val="0"/>
      <w:divBdr>
        <w:top w:val="none" w:sz="0" w:space="0" w:color="auto"/>
        <w:left w:val="none" w:sz="0" w:space="0" w:color="auto"/>
        <w:bottom w:val="none" w:sz="0" w:space="0" w:color="auto"/>
        <w:right w:val="none" w:sz="0" w:space="0" w:color="auto"/>
      </w:divBdr>
    </w:div>
    <w:div w:id="419444648">
      <w:bodyDiv w:val="1"/>
      <w:marLeft w:val="0"/>
      <w:marRight w:val="0"/>
      <w:marTop w:val="0"/>
      <w:marBottom w:val="0"/>
      <w:divBdr>
        <w:top w:val="none" w:sz="0" w:space="0" w:color="auto"/>
        <w:left w:val="none" w:sz="0" w:space="0" w:color="auto"/>
        <w:bottom w:val="none" w:sz="0" w:space="0" w:color="auto"/>
        <w:right w:val="none" w:sz="0" w:space="0" w:color="auto"/>
      </w:divBdr>
    </w:div>
    <w:div w:id="430130560">
      <w:bodyDiv w:val="1"/>
      <w:marLeft w:val="0"/>
      <w:marRight w:val="0"/>
      <w:marTop w:val="0"/>
      <w:marBottom w:val="0"/>
      <w:divBdr>
        <w:top w:val="none" w:sz="0" w:space="0" w:color="auto"/>
        <w:left w:val="none" w:sz="0" w:space="0" w:color="auto"/>
        <w:bottom w:val="none" w:sz="0" w:space="0" w:color="auto"/>
        <w:right w:val="none" w:sz="0" w:space="0" w:color="auto"/>
      </w:divBdr>
    </w:div>
    <w:div w:id="459811091">
      <w:bodyDiv w:val="1"/>
      <w:marLeft w:val="0"/>
      <w:marRight w:val="0"/>
      <w:marTop w:val="0"/>
      <w:marBottom w:val="0"/>
      <w:divBdr>
        <w:top w:val="none" w:sz="0" w:space="0" w:color="auto"/>
        <w:left w:val="none" w:sz="0" w:space="0" w:color="auto"/>
        <w:bottom w:val="none" w:sz="0" w:space="0" w:color="auto"/>
        <w:right w:val="none" w:sz="0" w:space="0" w:color="auto"/>
      </w:divBdr>
    </w:div>
    <w:div w:id="517813543">
      <w:bodyDiv w:val="1"/>
      <w:marLeft w:val="0"/>
      <w:marRight w:val="0"/>
      <w:marTop w:val="0"/>
      <w:marBottom w:val="0"/>
      <w:divBdr>
        <w:top w:val="none" w:sz="0" w:space="0" w:color="auto"/>
        <w:left w:val="none" w:sz="0" w:space="0" w:color="auto"/>
        <w:bottom w:val="none" w:sz="0" w:space="0" w:color="auto"/>
        <w:right w:val="none" w:sz="0" w:space="0" w:color="auto"/>
      </w:divBdr>
    </w:div>
    <w:div w:id="591356534">
      <w:bodyDiv w:val="1"/>
      <w:marLeft w:val="0"/>
      <w:marRight w:val="0"/>
      <w:marTop w:val="0"/>
      <w:marBottom w:val="0"/>
      <w:divBdr>
        <w:top w:val="none" w:sz="0" w:space="0" w:color="auto"/>
        <w:left w:val="none" w:sz="0" w:space="0" w:color="auto"/>
        <w:bottom w:val="none" w:sz="0" w:space="0" w:color="auto"/>
        <w:right w:val="none" w:sz="0" w:space="0" w:color="auto"/>
      </w:divBdr>
    </w:div>
    <w:div w:id="621039184">
      <w:bodyDiv w:val="1"/>
      <w:marLeft w:val="0"/>
      <w:marRight w:val="0"/>
      <w:marTop w:val="0"/>
      <w:marBottom w:val="0"/>
      <w:divBdr>
        <w:top w:val="none" w:sz="0" w:space="0" w:color="auto"/>
        <w:left w:val="none" w:sz="0" w:space="0" w:color="auto"/>
        <w:bottom w:val="none" w:sz="0" w:space="0" w:color="auto"/>
        <w:right w:val="none" w:sz="0" w:space="0" w:color="auto"/>
      </w:divBdr>
      <w:divsChild>
        <w:div w:id="1969043674">
          <w:marLeft w:val="240"/>
          <w:marRight w:val="90"/>
          <w:marTop w:val="120"/>
          <w:marBottom w:val="75"/>
          <w:divBdr>
            <w:top w:val="none" w:sz="0" w:space="0" w:color="auto"/>
            <w:left w:val="none" w:sz="0" w:space="0" w:color="auto"/>
            <w:bottom w:val="none" w:sz="0" w:space="0" w:color="auto"/>
            <w:right w:val="none" w:sz="0" w:space="0" w:color="auto"/>
          </w:divBdr>
          <w:divsChild>
            <w:div w:id="1811243601">
              <w:marLeft w:val="0"/>
              <w:marRight w:val="0"/>
              <w:marTop w:val="0"/>
              <w:marBottom w:val="0"/>
              <w:divBdr>
                <w:top w:val="none" w:sz="0" w:space="0" w:color="auto"/>
                <w:left w:val="none" w:sz="0" w:space="0" w:color="auto"/>
                <w:bottom w:val="none" w:sz="0" w:space="0" w:color="auto"/>
                <w:right w:val="none" w:sz="0" w:space="0" w:color="auto"/>
              </w:divBdr>
            </w:div>
            <w:div w:id="2014987759">
              <w:marLeft w:val="180"/>
              <w:marRight w:val="0"/>
              <w:marTop w:val="180"/>
              <w:marBottom w:val="0"/>
              <w:divBdr>
                <w:top w:val="none" w:sz="0" w:space="0" w:color="auto"/>
                <w:left w:val="none" w:sz="0" w:space="0" w:color="auto"/>
                <w:bottom w:val="none" w:sz="0" w:space="0" w:color="auto"/>
                <w:right w:val="none" w:sz="0" w:space="0" w:color="auto"/>
              </w:divBdr>
            </w:div>
          </w:divsChild>
        </w:div>
      </w:divsChild>
    </w:div>
    <w:div w:id="622536840">
      <w:bodyDiv w:val="1"/>
      <w:marLeft w:val="0"/>
      <w:marRight w:val="0"/>
      <w:marTop w:val="0"/>
      <w:marBottom w:val="0"/>
      <w:divBdr>
        <w:top w:val="none" w:sz="0" w:space="0" w:color="auto"/>
        <w:left w:val="none" w:sz="0" w:space="0" w:color="auto"/>
        <w:bottom w:val="none" w:sz="0" w:space="0" w:color="auto"/>
        <w:right w:val="none" w:sz="0" w:space="0" w:color="auto"/>
      </w:divBdr>
    </w:div>
    <w:div w:id="633557664">
      <w:bodyDiv w:val="1"/>
      <w:marLeft w:val="0"/>
      <w:marRight w:val="0"/>
      <w:marTop w:val="0"/>
      <w:marBottom w:val="0"/>
      <w:divBdr>
        <w:top w:val="none" w:sz="0" w:space="0" w:color="auto"/>
        <w:left w:val="none" w:sz="0" w:space="0" w:color="auto"/>
        <w:bottom w:val="none" w:sz="0" w:space="0" w:color="auto"/>
        <w:right w:val="none" w:sz="0" w:space="0" w:color="auto"/>
      </w:divBdr>
    </w:div>
    <w:div w:id="639386149">
      <w:bodyDiv w:val="1"/>
      <w:marLeft w:val="0"/>
      <w:marRight w:val="0"/>
      <w:marTop w:val="0"/>
      <w:marBottom w:val="0"/>
      <w:divBdr>
        <w:top w:val="none" w:sz="0" w:space="0" w:color="auto"/>
        <w:left w:val="none" w:sz="0" w:space="0" w:color="auto"/>
        <w:bottom w:val="none" w:sz="0" w:space="0" w:color="auto"/>
        <w:right w:val="none" w:sz="0" w:space="0" w:color="auto"/>
      </w:divBdr>
    </w:div>
    <w:div w:id="680205593">
      <w:bodyDiv w:val="1"/>
      <w:marLeft w:val="0"/>
      <w:marRight w:val="0"/>
      <w:marTop w:val="0"/>
      <w:marBottom w:val="0"/>
      <w:divBdr>
        <w:top w:val="none" w:sz="0" w:space="0" w:color="auto"/>
        <w:left w:val="none" w:sz="0" w:space="0" w:color="auto"/>
        <w:bottom w:val="none" w:sz="0" w:space="0" w:color="auto"/>
        <w:right w:val="none" w:sz="0" w:space="0" w:color="auto"/>
      </w:divBdr>
    </w:div>
    <w:div w:id="777287060">
      <w:bodyDiv w:val="1"/>
      <w:marLeft w:val="0"/>
      <w:marRight w:val="0"/>
      <w:marTop w:val="0"/>
      <w:marBottom w:val="0"/>
      <w:divBdr>
        <w:top w:val="none" w:sz="0" w:space="0" w:color="auto"/>
        <w:left w:val="none" w:sz="0" w:space="0" w:color="auto"/>
        <w:bottom w:val="none" w:sz="0" w:space="0" w:color="auto"/>
        <w:right w:val="none" w:sz="0" w:space="0" w:color="auto"/>
      </w:divBdr>
    </w:div>
    <w:div w:id="789476392">
      <w:bodyDiv w:val="1"/>
      <w:marLeft w:val="0"/>
      <w:marRight w:val="0"/>
      <w:marTop w:val="0"/>
      <w:marBottom w:val="0"/>
      <w:divBdr>
        <w:top w:val="none" w:sz="0" w:space="0" w:color="auto"/>
        <w:left w:val="none" w:sz="0" w:space="0" w:color="auto"/>
        <w:bottom w:val="none" w:sz="0" w:space="0" w:color="auto"/>
        <w:right w:val="none" w:sz="0" w:space="0" w:color="auto"/>
      </w:divBdr>
    </w:div>
    <w:div w:id="814760419">
      <w:bodyDiv w:val="1"/>
      <w:marLeft w:val="0"/>
      <w:marRight w:val="0"/>
      <w:marTop w:val="0"/>
      <w:marBottom w:val="0"/>
      <w:divBdr>
        <w:top w:val="none" w:sz="0" w:space="0" w:color="auto"/>
        <w:left w:val="none" w:sz="0" w:space="0" w:color="auto"/>
        <w:bottom w:val="none" w:sz="0" w:space="0" w:color="auto"/>
        <w:right w:val="none" w:sz="0" w:space="0" w:color="auto"/>
      </w:divBdr>
    </w:div>
    <w:div w:id="843515684">
      <w:bodyDiv w:val="1"/>
      <w:marLeft w:val="0"/>
      <w:marRight w:val="0"/>
      <w:marTop w:val="0"/>
      <w:marBottom w:val="0"/>
      <w:divBdr>
        <w:top w:val="none" w:sz="0" w:space="0" w:color="auto"/>
        <w:left w:val="none" w:sz="0" w:space="0" w:color="auto"/>
        <w:bottom w:val="none" w:sz="0" w:space="0" w:color="auto"/>
        <w:right w:val="none" w:sz="0" w:space="0" w:color="auto"/>
      </w:divBdr>
    </w:div>
    <w:div w:id="849102197">
      <w:bodyDiv w:val="1"/>
      <w:marLeft w:val="0"/>
      <w:marRight w:val="0"/>
      <w:marTop w:val="0"/>
      <w:marBottom w:val="0"/>
      <w:divBdr>
        <w:top w:val="none" w:sz="0" w:space="0" w:color="auto"/>
        <w:left w:val="none" w:sz="0" w:space="0" w:color="auto"/>
        <w:bottom w:val="none" w:sz="0" w:space="0" w:color="auto"/>
        <w:right w:val="none" w:sz="0" w:space="0" w:color="auto"/>
      </w:divBdr>
      <w:divsChild>
        <w:div w:id="745759942">
          <w:marLeft w:val="0"/>
          <w:marRight w:val="0"/>
          <w:marTop w:val="30"/>
          <w:marBottom w:val="0"/>
          <w:divBdr>
            <w:top w:val="none" w:sz="0" w:space="0" w:color="auto"/>
            <w:left w:val="none" w:sz="0" w:space="0" w:color="auto"/>
            <w:bottom w:val="none" w:sz="0" w:space="0" w:color="auto"/>
            <w:right w:val="none" w:sz="0" w:space="0" w:color="auto"/>
          </w:divBdr>
          <w:divsChild>
            <w:div w:id="880172944">
              <w:marLeft w:val="0"/>
              <w:marRight w:val="0"/>
              <w:marTop w:val="0"/>
              <w:marBottom w:val="0"/>
              <w:divBdr>
                <w:top w:val="none" w:sz="0" w:space="0" w:color="auto"/>
                <w:left w:val="none" w:sz="0" w:space="0" w:color="auto"/>
                <w:bottom w:val="none" w:sz="0" w:space="0" w:color="auto"/>
                <w:right w:val="none" w:sz="0" w:space="0" w:color="auto"/>
              </w:divBdr>
            </w:div>
            <w:div w:id="1162623435">
              <w:marLeft w:val="0"/>
              <w:marRight w:val="0"/>
              <w:marTop w:val="0"/>
              <w:marBottom w:val="0"/>
              <w:divBdr>
                <w:top w:val="none" w:sz="0" w:space="0" w:color="auto"/>
                <w:left w:val="none" w:sz="0" w:space="0" w:color="auto"/>
                <w:bottom w:val="none" w:sz="0" w:space="0" w:color="auto"/>
                <w:right w:val="none" w:sz="0" w:space="0" w:color="auto"/>
              </w:divBdr>
              <w:divsChild>
                <w:div w:id="1243494152">
                  <w:marLeft w:val="240"/>
                  <w:marRight w:val="90"/>
                  <w:marTop w:val="120"/>
                  <w:marBottom w:val="75"/>
                  <w:divBdr>
                    <w:top w:val="none" w:sz="0" w:space="0" w:color="auto"/>
                    <w:left w:val="none" w:sz="0" w:space="0" w:color="auto"/>
                    <w:bottom w:val="none" w:sz="0" w:space="0" w:color="auto"/>
                    <w:right w:val="none" w:sz="0" w:space="0" w:color="auto"/>
                  </w:divBdr>
                  <w:divsChild>
                    <w:div w:id="7049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38564">
      <w:bodyDiv w:val="1"/>
      <w:marLeft w:val="0"/>
      <w:marRight w:val="0"/>
      <w:marTop w:val="0"/>
      <w:marBottom w:val="0"/>
      <w:divBdr>
        <w:top w:val="none" w:sz="0" w:space="0" w:color="auto"/>
        <w:left w:val="none" w:sz="0" w:space="0" w:color="auto"/>
        <w:bottom w:val="none" w:sz="0" w:space="0" w:color="auto"/>
        <w:right w:val="none" w:sz="0" w:space="0" w:color="auto"/>
      </w:divBdr>
    </w:div>
    <w:div w:id="864320012">
      <w:bodyDiv w:val="1"/>
      <w:marLeft w:val="0"/>
      <w:marRight w:val="0"/>
      <w:marTop w:val="0"/>
      <w:marBottom w:val="0"/>
      <w:divBdr>
        <w:top w:val="none" w:sz="0" w:space="0" w:color="auto"/>
        <w:left w:val="none" w:sz="0" w:space="0" w:color="auto"/>
        <w:bottom w:val="none" w:sz="0" w:space="0" w:color="auto"/>
        <w:right w:val="none" w:sz="0" w:space="0" w:color="auto"/>
      </w:divBdr>
    </w:div>
    <w:div w:id="877397971">
      <w:bodyDiv w:val="1"/>
      <w:marLeft w:val="0"/>
      <w:marRight w:val="0"/>
      <w:marTop w:val="0"/>
      <w:marBottom w:val="0"/>
      <w:divBdr>
        <w:top w:val="none" w:sz="0" w:space="0" w:color="auto"/>
        <w:left w:val="none" w:sz="0" w:space="0" w:color="auto"/>
        <w:bottom w:val="none" w:sz="0" w:space="0" w:color="auto"/>
        <w:right w:val="none" w:sz="0" w:space="0" w:color="auto"/>
      </w:divBdr>
    </w:div>
    <w:div w:id="907885197">
      <w:bodyDiv w:val="1"/>
      <w:marLeft w:val="0"/>
      <w:marRight w:val="0"/>
      <w:marTop w:val="0"/>
      <w:marBottom w:val="0"/>
      <w:divBdr>
        <w:top w:val="none" w:sz="0" w:space="0" w:color="auto"/>
        <w:left w:val="none" w:sz="0" w:space="0" w:color="auto"/>
        <w:bottom w:val="none" w:sz="0" w:space="0" w:color="auto"/>
        <w:right w:val="none" w:sz="0" w:space="0" w:color="auto"/>
      </w:divBdr>
    </w:div>
    <w:div w:id="930505039">
      <w:bodyDiv w:val="1"/>
      <w:marLeft w:val="0"/>
      <w:marRight w:val="0"/>
      <w:marTop w:val="0"/>
      <w:marBottom w:val="0"/>
      <w:divBdr>
        <w:top w:val="none" w:sz="0" w:space="0" w:color="auto"/>
        <w:left w:val="none" w:sz="0" w:space="0" w:color="auto"/>
        <w:bottom w:val="none" w:sz="0" w:space="0" w:color="auto"/>
        <w:right w:val="none" w:sz="0" w:space="0" w:color="auto"/>
      </w:divBdr>
    </w:div>
    <w:div w:id="952248258">
      <w:bodyDiv w:val="1"/>
      <w:marLeft w:val="0"/>
      <w:marRight w:val="0"/>
      <w:marTop w:val="0"/>
      <w:marBottom w:val="0"/>
      <w:divBdr>
        <w:top w:val="none" w:sz="0" w:space="0" w:color="auto"/>
        <w:left w:val="none" w:sz="0" w:space="0" w:color="auto"/>
        <w:bottom w:val="none" w:sz="0" w:space="0" w:color="auto"/>
        <w:right w:val="none" w:sz="0" w:space="0" w:color="auto"/>
      </w:divBdr>
    </w:div>
    <w:div w:id="1005018274">
      <w:bodyDiv w:val="1"/>
      <w:marLeft w:val="0"/>
      <w:marRight w:val="0"/>
      <w:marTop w:val="0"/>
      <w:marBottom w:val="0"/>
      <w:divBdr>
        <w:top w:val="none" w:sz="0" w:space="0" w:color="auto"/>
        <w:left w:val="none" w:sz="0" w:space="0" w:color="auto"/>
        <w:bottom w:val="none" w:sz="0" w:space="0" w:color="auto"/>
        <w:right w:val="none" w:sz="0" w:space="0" w:color="auto"/>
      </w:divBdr>
    </w:div>
    <w:div w:id="1005941918">
      <w:bodyDiv w:val="1"/>
      <w:marLeft w:val="0"/>
      <w:marRight w:val="0"/>
      <w:marTop w:val="0"/>
      <w:marBottom w:val="0"/>
      <w:divBdr>
        <w:top w:val="none" w:sz="0" w:space="0" w:color="auto"/>
        <w:left w:val="none" w:sz="0" w:space="0" w:color="auto"/>
        <w:bottom w:val="none" w:sz="0" w:space="0" w:color="auto"/>
        <w:right w:val="none" w:sz="0" w:space="0" w:color="auto"/>
      </w:divBdr>
    </w:div>
    <w:div w:id="1009335608">
      <w:bodyDiv w:val="1"/>
      <w:marLeft w:val="0"/>
      <w:marRight w:val="0"/>
      <w:marTop w:val="0"/>
      <w:marBottom w:val="0"/>
      <w:divBdr>
        <w:top w:val="none" w:sz="0" w:space="0" w:color="auto"/>
        <w:left w:val="none" w:sz="0" w:space="0" w:color="auto"/>
        <w:bottom w:val="none" w:sz="0" w:space="0" w:color="auto"/>
        <w:right w:val="none" w:sz="0" w:space="0" w:color="auto"/>
      </w:divBdr>
    </w:div>
    <w:div w:id="1019282068">
      <w:bodyDiv w:val="1"/>
      <w:marLeft w:val="0"/>
      <w:marRight w:val="0"/>
      <w:marTop w:val="0"/>
      <w:marBottom w:val="0"/>
      <w:divBdr>
        <w:top w:val="none" w:sz="0" w:space="0" w:color="auto"/>
        <w:left w:val="none" w:sz="0" w:space="0" w:color="auto"/>
        <w:bottom w:val="none" w:sz="0" w:space="0" w:color="auto"/>
        <w:right w:val="none" w:sz="0" w:space="0" w:color="auto"/>
      </w:divBdr>
    </w:div>
    <w:div w:id="1080637265">
      <w:bodyDiv w:val="1"/>
      <w:marLeft w:val="0"/>
      <w:marRight w:val="0"/>
      <w:marTop w:val="0"/>
      <w:marBottom w:val="0"/>
      <w:divBdr>
        <w:top w:val="none" w:sz="0" w:space="0" w:color="auto"/>
        <w:left w:val="none" w:sz="0" w:space="0" w:color="auto"/>
        <w:bottom w:val="none" w:sz="0" w:space="0" w:color="auto"/>
        <w:right w:val="none" w:sz="0" w:space="0" w:color="auto"/>
      </w:divBdr>
    </w:div>
    <w:div w:id="1108892814">
      <w:bodyDiv w:val="1"/>
      <w:marLeft w:val="0"/>
      <w:marRight w:val="0"/>
      <w:marTop w:val="0"/>
      <w:marBottom w:val="0"/>
      <w:divBdr>
        <w:top w:val="none" w:sz="0" w:space="0" w:color="auto"/>
        <w:left w:val="none" w:sz="0" w:space="0" w:color="auto"/>
        <w:bottom w:val="none" w:sz="0" w:space="0" w:color="auto"/>
        <w:right w:val="none" w:sz="0" w:space="0" w:color="auto"/>
      </w:divBdr>
    </w:div>
    <w:div w:id="1130438640">
      <w:bodyDiv w:val="1"/>
      <w:marLeft w:val="0"/>
      <w:marRight w:val="0"/>
      <w:marTop w:val="0"/>
      <w:marBottom w:val="0"/>
      <w:divBdr>
        <w:top w:val="none" w:sz="0" w:space="0" w:color="auto"/>
        <w:left w:val="none" w:sz="0" w:space="0" w:color="auto"/>
        <w:bottom w:val="none" w:sz="0" w:space="0" w:color="auto"/>
        <w:right w:val="none" w:sz="0" w:space="0" w:color="auto"/>
      </w:divBdr>
    </w:div>
    <w:div w:id="1135870102">
      <w:bodyDiv w:val="1"/>
      <w:marLeft w:val="0"/>
      <w:marRight w:val="0"/>
      <w:marTop w:val="0"/>
      <w:marBottom w:val="0"/>
      <w:divBdr>
        <w:top w:val="none" w:sz="0" w:space="0" w:color="auto"/>
        <w:left w:val="none" w:sz="0" w:space="0" w:color="auto"/>
        <w:bottom w:val="none" w:sz="0" w:space="0" w:color="auto"/>
        <w:right w:val="none" w:sz="0" w:space="0" w:color="auto"/>
      </w:divBdr>
    </w:div>
    <w:div w:id="1139420339">
      <w:bodyDiv w:val="1"/>
      <w:marLeft w:val="0"/>
      <w:marRight w:val="0"/>
      <w:marTop w:val="0"/>
      <w:marBottom w:val="0"/>
      <w:divBdr>
        <w:top w:val="none" w:sz="0" w:space="0" w:color="auto"/>
        <w:left w:val="none" w:sz="0" w:space="0" w:color="auto"/>
        <w:bottom w:val="none" w:sz="0" w:space="0" w:color="auto"/>
        <w:right w:val="none" w:sz="0" w:space="0" w:color="auto"/>
      </w:divBdr>
    </w:div>
    <w:div w:id="1163204468">
      <w:bodyDiv w:val="1"/>
      <w:marLeft w:val="0"/>
      <w:marRight w:val="0"/>
      <w:marTop w:val="0"/>
      <w:marBottom w:val="0"/>
      <w:divBdr>
        <w:top w:val="none" w:sz="0" w:space="0" w:color="auto"/>
        <w:left w:val="none" w:sz="0" w:space="0" w:color="auto"/>
        <w:bottom w:val="none" w:sz="0" w:space="0" w:color="auto"/>
        <w:right w:val="none" w:sz="0" w:space="0" w:color="auto"/>
      </w:divBdr>
    </w:div>
    <w:div w:id="1226793014">
      <w:bodyDiv w:val="1"/>
      <w:marLeft w:val="0"/>
      <w:marRight w:val="0"/>
      <w:marTop w:val="0"/>
      <w:marBottom w:val="0"/>
      <w:divBdr>
        <w:top w:val="none" w:sz="0" w:space="0" w:color="auto"/>
        <w:left w:val="none" w:sz="0" w:space="0" w:color="auto"/>
        <w:bottom w:val="none" w:sz="0" w:space="0" w:color="auto"/>
        <w:right w:val="none" w:sz="0" w:space="0" w:color="auto"/>
      </w:divBdr>
    </w:div>
    <w:div w:id="1255090275">
      <w:bodyDiv w:val="1"/>
      <w:marLeft w:val="0"/>
      <w:marRight w:val="0"/>
      <w:marTop w:val="0"/>
      <w:marBottom w:val="0"/>
      <w:divBdr>
        <w:top w:val="none" w:sz="0" w:space="0" w:color="auto"/>
        <w:left w:val="none" w:sz="0" w:space="0" w:color="auto"/>
        <w:bottom w:val="none" w:sz="0" w:space="0" w:color="auto"/>
        <w:right w:val="none" w:sz="0" w:space="0" w:color="auto"/>
      </w:divBdr>
    </w:div>
    <w:div w:id="1259296122">
      <w:bodyDiv w:val="1"/>
      <w:marLeft w:val="0"/>
      <w:marRight w:val="0"/>
      <w:marTop w:val="0"/>
      <w:marBottom w:val="0"/>
      <w:divBdr>
        <w:top w:val="none" w:sz="0" w:space="0" w:color="auto"/>
        <w:left w:val="none" w:sz="0" w:space="0" w:color="auto"/>
        <w:bottom w:val="none" w:sz="0" w:space="0" w:color="auto"/>
        <w:right w:val="none" w:sz="0" w:space="0" w:color="auto"/>
      </w:divBdr>
    </w:div>
    <w:div w:id="1269048377">
      <w:bodyDiv w:val="1"/>
      <w:marLeft w:val="0"/>
      <w:marRight w:val="0"/>
      <w:marTop w:val="0"/>
      <w:marBottom w:val="0"/>
      <w:divBdr>
        <w:top w:val="none" w:sz="0" w:space="0" w:color="auto"/>
        <w:left w:val="none" w:sz="0" w:space="0" w:color="auto"/>
        <w:bottom w:val="none" w:sz="0" w:space="0" w:color="auto"/>
        <w:right w:val="none" w:sz="0" w:space="0" w:color="auto"/>
      </w:divBdr>
    </w:div>
    <w:div w:id="1271010938">
      <w:bodyDiv w:val="1"/>
      <w:marLeft w:val="0"/>
      <w:marRight w:val="0"/>
      <w:marTop w:val="0"/>
      <w:marBottom w:val="0"/>
      <w:divBdr>
        <w:top w:val="none" w:sz="0" w:space="0" w:color="auto"/>
        <w:left w:val="none" w:sz="0" w:space="0" w:color="auto"/>
        <w:bottom w:val="none" w:sz="0" w:space="0" w:color="auto"/>
        <w:right w:val="none" w:sz="0" w:space="0" w:color="auto"/>
      </w:divBdr>
    </w:div>
    <w:div w:id="1277297466">
      <w:bodyDiv w:val="1"/>
      <w:marLeft w:val="0"/>
      <w:marRight w:val="0"/>
      <w:marTop w:val="0"/>
      <w:marBottom w:val="0"/>
      <w:divBdr>
        <w:top w:val="none" w:sz="0" w:space="0" w:color="auto"/>
        <w:left w:val="none" w:sz="0" w:space="0" w:color="auto"/>
        <w:bottom w:val="none" w:sz="0" w:space="0" w:color="auto"/>
        <w:right w:val="none" w:sz="0" w:space="0" w:color="auto"/>
      </w:divBdr>
    </w:div>
    <w:div w:id="1277909755">
      <w:bodyDiv w:val="1"/>
      <w:marLeft w:val="0"/>
      <w:marRight w:val="0"/>
      <w:marTop w:val="0"/>
      <w:marBottom w:val="0"/>
      <w:divBdr>
        <w:top w:val="none" w:sz="0" w:space="0" w:color="auto"/>
        <w:left w:val="none" w:sz="0" w:space="0" w:color="auto"/>
        <w:bottom w:val="none" w:sz="0" w:space="0" w:color="auto"/>
        <w:right w:val="none" w:sz="0" w:space="0" w:color="auto"/>
      </w:divBdr>
    </w:div>
    <w:div w:id="1302540207">
      <w:bodyDiv w:val="1"/>
      <w:marLeft w:val="0"/>
      <w:marRight w:val="0"/>
      <w:marTop w:val="0"/>
      <w:marBottom w:val="0"/>
      <w:divBdr>
        <w:top w:val="none" w:sz="0" w:space="0" w:color="auto"/>
        <w:left w:val="none" w:sz="0" w:space="0" w:color="auto"/>
        <w:bottom w:val="none" w:sz="0" w:space="0" w:color="auto"/>
        <w:right w:val="none" w:sz="0" w:space="0" w:color="auto"/>
      </w:divBdr>
    </w:div>
    <w:div w:id="1323120906">
      <w:bodyDiv w:val="1"/>
      <w:marLeft w:val="0"/>
      <w:marRight w:val="0"/>
      <w:marTop w:val="0"/>
      <w:marBottom w:val="0"/>
      <w:divBdr>
        <w:top w:val="none" w:sz="0" w:space="0" w:color="auto"/>
        <w:left w:val="none" w:sz="0" w:space="0" w:color="auto"/>
        <w:bottom w:val="none" w:sz="0" w:space="0" w:color="auto"/>
        <w:right w:val="none" w:sz="0" w:space="0" w:color="auto"/>
      </w:divBdr>
    </w:div>
    <w:div w:id="1420525129">
      <w:bodyDiv w:val="1"/>
      <w:marLeft w:val="0"/>
      <w:marRight w:val="0"/>
      <w:marTop w:val="0"/>
      <w:marBottom w:val="0"/>
      <w:divBdr>
        <w:top w:val="none" w:sz="0" w:space="0" w:color="auto"/>
        <w:left w:val="none" w:sz="0" w:space="0" w:color="auto"/>
        <w:bottom w:val="none" w:sz="0" w:space="0" w:color="auto"/>
        <w:right w:val="none" w:sz="0" w:space="0" w:color="auto"/>
      </w:divBdr>
    </w:div>
    <w:div w:id="1466194381">
      <w:bodyDiv w:val="1"/>
      <w:marLeft w:val="0"/>
      <w:marRight w:val="0"/>
      <w:marTop w:val="0"/>
      <w:marBottom w:val="0"/>
      <w:divBdr>
        <w:top w:val="none" w:sz="0" w:space="0" w:color="auto"/>
        <w:left w:val="none" w:sz="0" w:space="0" w:color="auto"/>
        <w:bottom w:val="none" w:sz="0" w:space="0" w:color="auto"/>
        <w:right w:val="none" w:sz="0" w:space="0" w:color="auto"/>
      </w:divBdr>
    </w:div>
    <w:div w:id="1468546492">
      <w:bodyDiv w:val="1"/>
      <w:marLeft w:val="0"/>
      <w:marRight w:val="0"/>
      <w:marTop w:val="0"/>
      <w:marBottom w:val="0"/>
      <w:divBdr>
        <w:top w:val="none" w:sz="0" w:space="0" w:color="auto"/>
        <w:left w:val="none" w:sz="0" w:space="0" w:color="auto"/>
        <w:bottom w:val="none" w:sz="0" w:space="0" w:color="auto"/>
        <w:right w:val="none" w:sz="0" w:space="0" w:color="auto"/>
      </w:divBdr>
    </w:div>
    <w:div w:id="1485968991">
      <w:bodyDiv w:val="1"/>
      <w:marLeft w:val="0"/>
      <w:marRight w:val="0"/>
      <w:marTop w:val="0"/>
      <w:marBottom w:val="0"/>
      <w:divBdr>
        <w:top w:val="none" w:sz="0" w:space="0" w:color="auto"/>
        <w:left w:val="none" w:sz="0" w:space="0" w:color="auto"/>
        <w:bottom w:val="none" w:sz="0" w:space="0" w:color="auto"/>
        <w:right w:val="none" w:sz="0" w:space="0" w:color="auto"/>
      </w:divBdr>
    </w:div>
    <w:div w:id="1489780752">
      <w:bodyDiv w:val="1"/>
      <w:marLeft w:val="0"/>
      <w:marRight w:val="0"/>
      <w:marTop w:val="0"/>
      <w:marBottom w:val="0"/>
      <w:divBdr>
        <w:top w:val="none" w:sz="0" w:space="0" w:color="auto"/>
        <w:left w:val="none" w:sz="0" w:space="0" w:color="auto"/>
        <w:bottom w:val="none" w:sz="0" w:space="0" w:color="auto"/>
        <w:right w:val="none" w:sz="0" w:space="0" w:color="auto"/>
      </w:divBdr>
    </w:div>
    <w:div w:id="1583248449">
      <w:bodyDiv w:val="1"/>
      <w:marLeft w:val="0"/>
      <w:marRight w:val="0"/>
      <w:marTop w:val="0"/>
      <w:marBottom w:val="0"/>
      <w:divBdr>
        <w:top w:val="none" w:sz="0" w:space="0" w:color="auto"/>
        <w:left w:val="none" w:sz="0" w:space="0" w:color="auto"/>
        <w:bottom w:val="none" w:sz="0" w:space="0" w:color="auto"/>
        <w:right w:val="none" w:sz="0" w:space="0" w:color="auto"/>
      </w:divBdr>
    </w:div>
    <w:div w:id="1593200010">
      <w:bodyDiv w:val="1"/>
      <w:marLeft w:val="0"/>
      <w:marRight w:val="0"/>
      <w:marTop w:val="0"/>
      <w:marBottom w:val="0"/>
      <w:divBdr>
        <w:top w:val="none" w:sz="0" w:space="0" w:color="auto"/>
        <w:left w:val="none" w:sz="0" w:space="0" w:color="auto"/>
        <w:bottom w:val="none" w:sz="0" w:space="0" w:color="auto"/>
        <w:right w:val="none" w:sz="0" w:space="0" w:color="auto"/>
      </w:divBdr>
      <w:divsChild>
        <w:div w:id="1266352961">
          <w:marLeft w:val="0"/>
          <w:marRight w:val="0"/>
          <w:marTop w:val="30"/>
          <w:marBottom w:val="0"/>
          <w:divBdr>
            <w:top w:val="none" w:sz="0" w:space="0" w:color="auto"/>
            <w:left w:val="none" w:sz="0" w:space="0" w:color="auto"/>
            <w:bottom w:val="none" w:sz="0" w:space="0" w:color="auto"/>
            <w:right w:val="none" w:sz="0" w:space="0" w:color="auto"/>
          </w:divBdr>
          <w:divsChild>
            <w:div w:id="255097643">
              <w:marLeft w:val="0"/>
              <w:marRight w:val="0"/>
              <w:marTop w:val="0"/>
              <w:marBottom w:val="0"/>
              <w:divBdr>
                <w:top w:val="none" w:sz="0" w:space="0" w:color="auto"/>
                <w:left w:val="none" w:sz="0" w:space="0" w:color="auto"/>
                <w:bottom w:val="none" w:sz="0" w:space="0" w:color="auto"/>
                <w:right w:val="none" w:sz="0" w:space="0" w:color="auto"/>
              </w:divBdr>
              <w:divsChild>
                <w:div w:id="68551077">
                  <w:marLeft w:val="240"/>
                  <w:marRight w:val="90"/>
                  <w:marTop w:val="120"/>
                  <w:marBottom w:val="75"/>
                  <w:divBdr>
                    <w:top w:val="none" w:sz="0" w:space="0" w:color="auto"/>
                    <w:left w:val="none" w:sz="0" w:space="0" w:color="auto"/>
                    <w:bottom w:val="none" w:sz="0" w:space="0" w:color="auto"/>
                    <w:right w:val="none" w:sz="0" w:space="0" w:color="auto"/>
                  </w:divBdr>
                  <w:divsChild>
                    <w:div w:id="163987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60542">
      <w:bodyDiv w:val="1"/>
      <w:marLeft w:val="0"/>
      <w:marRight w:val="0"/>
      <w:marTop w:val="0"/>
      <w:marBottom w:val="0"/>
      <w:divBdr>
        <w:top w:val="none" w:sz="0" w:space="0" w:color="auto"/>
        <w:left w:val="none" w:sz="0" w:space="0" w:color="auto"/>
        <w:bottom w:val="none" w:sz="0" w:space="0" w:color="auto"/>
        <w:right w:val="none" w:sz="0" w:space="0" w:color="auto"/>
      </w:divBdr>
    </w:div>
    <w:div w:id="1632202004">
      <w:bodyDiv w:val="1"/>
      <w:marLeft w:val="0"/>
      <w:marRight w:val="0"/>
      <w:marTop w:val="0"/>
      <w:marBottom w:val="0"/>
      <w:divBdr>
        <w:top w:val="none" w:sz="0" w:space="0" w:color="auto"/>
        <w:left w:val="none" w:sz="0" w:space="0" w:color="auto"/>
        <w:bottom w:val="none" w:sz="0" w:space="0" w:color="auto"/>
        <w:right w:val="none" w:sz="0" w:space="0" w:color="auto"/>
      </w:divBdr>
    </w:div>
    <w:div w:id="1643074491">
      <w:bodyDiv w:val="1"/>
      <w:marLeft w:val="0"/>
      <w:marRight w:val="0"/>
      <w:marTop w:val="0"/>
      <w:marBottom w:val="0"/>
      <w:divBdr>
        <w:top w:val="none" w:sz="0" w:space="0" w:color="auto"/>
        <w:left w:val="none" w:sz="0" w:space="0" w:color="auto"/>
        <w:bottom w:val="none" w:sz="0" w:space="0" w:color="auto"/>
        <w:right w:val="none" w:sz="0" w:space="0" w:color="auto"/>
      </w:divBdr>
    </w:div>
    <w:div w:id="1646201489">
      <w:bodyDiv w:val="1"/>
      <w:marLeft w:val="0"/>
      <w:marRight w:val="0"/>
      <w:marTop w:val="0"/>
      <w:marBottom w:val="0"/>
      <w:divBdr>
        <w:top w:val="none" w:sz="0" w:space="0" w:color="auto"/>
        <w:left w:val="none" w:sz="0" w:space="0" w:color="auto"/>
        <w:bottom w:val="none" w:sz="0" w:space="0" w:color="auto"/>
        <w:right w:val="none" w:sz="0" w:space="0" w:color="auto"/>
      </w:divBdr>
    </w:div>
    <w:div w:id="1691638751">
      <w:bodyDiv w:val="1"/>
      <w:marLeft w:val="0"/>
      <w:marRight w:val="0"/>
      <w:marTop w:val="0"/>
      <w:marBottom w:val="0"/>
      <w:divBdr>
        <w:top w:val="none" w:sz="0" w:space="0" w:color="auto"/>
        <w:left w:val="none" w:sz="0" w:space="0" w:color="auto"/>
        <w:bottom w:val="none" w:sz="0" w:space="0" w:color="auto"/>
        <w:right w:val="none" w:sz="0" w:space="0" w:color="auto"/>
      </w:divBdr>
      <w:divsChild>
        <w:div w:id="1197038367">
          <w:marLeft w:val="240"/>
          <w:marRight w:val="90"/>
          <w:marTop w:val="120"/>
          <w:marBottom w:val="75"/>
          <w:divBdr>
            <w:top w:val="none" w:sz="0" w:space="0" w:color="auto"/>
            <w:left w:val="none" w:sz="0" w:space="0" w:color="auto"/>
            <w:bottom w:val="none" w:sz="0" w:space="0" w:color="auto"/>
            <w:right w:val="none" w:sz="0" w:space="0" w:color="auto"/>
          </w:divBdr>
          <w:divsChild>
            <w:div w:id="282854001">
              <w:marLeft w:val="0"/>
              <w:marRight w:val="0"/>
              <w:marTop w:val="0"/>
              <w:marBottom w:val="0"/>
              <w:divBdr>
                <w:top w:val="none" w:sz="0" w:space="0" w:color="auto"/>
                <w:left w:val="none" w:sz="0" w:space="0" w:color="auto"/>
                <w:bottom w:val="none" w:sz="0" w:space="0" w:color="auto"/>
                <w:right w:val="none" w:sz="0" w:space="0" w:color="auto"/>
              </w:divBdr>
            </w:div>
            <w:div w:id="1697657875">
              <w:marLeft w:val="180"/>
              <w:marRight w:val="0"/>
              <w:marTop w:val="180"/>
              <w:marBottom w:val="0"/>
              <w:divBdr>
                <w:top w:val="none" w:sz="0" w:space="0" w:color="auto"/>
                <w:left w:val="none" w:sz="0" w:space="0" w:color="auto"/>
                <w:bottom w:val="none" w:sz="0" w:space="0" w:color="auto"/>
                <w:right w:val="none" w:sz="0" w:space="0" w:color="auto"/>
              </w:divBdr>
            </w:div>
          </w:divsChild>
        </w:div>
      </w:divsChild>
    </w:div>
    <w:div w:id="1692486266">
      <w:bodyDiv w:val="1"/>
      <w:marLeft w:val="0"/>
      <w:marRight w:val="0"/>
      <w:marTop w:val="0"/>
      <w:marBottom w:val="0"/>
      <w:divBdr>
        <w:top w:val="none" w:sz="0" w:space="0" w:color="auto"/>
        <w:left w:val="none" w:sz="0" w:space="0" w:color="auto"/>
        <w:bottom w:val="none" w:sz="0" w:space="0" w:color="auto"/>
        <w:right w:val="none" w:sz="0" w:space="0" w:color="auto"/>
      </w:divBdr>
    </w:div>
    <w:div w:id="1720396085">
      <w:bodyDiv w:val="1"/>
      <w:marLeft w:val="0"/>
      <w:marRight w:val="0"/>
      <w:marTop w:val="0"/>
      <w:marBottom w:val="0"/>
      <w:divBdr>
        <w:top w:val="none" w:sz="0" w:space="0" w:color="auto"/>
        <w:left w:val="none" w:sz="0" w:space="0" w:color="auto"/>
        <w:bottom w:val="none" w:sz="0" w:space="0" w:color="auto"/>
        <w:right w:val="none" w:sz="0" w:space="0" w:color="auto"/>
      </w:divBdr>
    </w:div>
    <w:div w:id="1742212811">
      <w:bodyDiv w:val="1"/>
      <w:marLeft w:val="0"/>
      <w:marRight w:val="0"/>
      <w:marTop w:val="0"/>
      <w:marBottom w:val="0"/>
      <w:divBdr>
        <w:top w:val="none" w:sz="0" w:space="0" w:color="auto"/>
        <w:left w:val="none" w:sz="0" w:space="0" w:color="auto"/>
        <w:bottom w:val="none" w:sz="0" w:space="0" w:color="auto"/>
        <w:right w:val="none" w:sz="0" w:space="0" w:color="auto"/>
      </w:divBdr>
    </w:div>
    <w:div w:id="1748654007">
      <w:bodyDiv w:val="1"/>
      <w:marLeft w:val="0"/>
      <w:marRight w:val="0"/>
      <w:marTop w:val="0"/>
      <w:marBottom w:val="0"/>
      <w:divBdr>
        <w:top w:val="none" w:sz="0" w:space="0" w:color="auto"/>
        <w:left w:val="none" w:sz="0" w:space="0" w:color="auto"/>
        <w:bottom w:val="none" w:sz="0" w:space="0" w:color="auto"/>
        <w:right w:val="none" w:sz="0" w:space="0" w:color="auto"/>
      </w:divBdr>
    </w:div>
    <w:div w:id="1754817248">
      <w:bodyDiv w:val="1"/>
      <w:marLeft w:val="0"/>
      <w:marRight w:val="0"/>
      <w:marTop w:val="0"/>
      <w:marBottom w:val="0"/>
      <w:divBdr>
        <w:top w:val="none" w:sz="0" w:space="0" w:color="auto"/>
        <w:left w:val="none" w:sz="0" w:space="0" w:color="auto"/>
        <w:bottom w:val="none" w:sz="0" w:space="0" w:color="auto"/>
        <w:right w:val="none" w:sz="0" w:space="0" w:color="auto"/>
      </w:divBdr>
    </w:div>
    <w:div w:id="1761221159">
      <w:bodyDiv w:val="1"/>
      <w:marLeft w:val="0"/>
      <w:marRight w:val="0"/>
      <w:marTop w:val="0"/>
      <w:marBottom w:val="0"/>
      <w:divBdr>
        <w:top w:val="none" w:sz="0" w:space="0" w:color="auto"/>
        <w:left w:val="none" w:sz="0" w:space="0" w:color="auto"/>
        <w:bottom w:val="none" w:sz="0" w:space="0" w:color="auto"/>
        <w:right w:val="none" w:sz="0" w:space="0" w:color="auto"/>
      </w:divBdr>
    </w:div>
    <w:div w:id="1773083507">
      <w:bodyDiv w:val="1"/>
      <w:marLeft w:val="0"/>
      <w:marRight w:val="0"/>
      <w:marTop w:val="0"/>
      <w:marBottom w:val="0"/>
      <w:divBdr>
        <w:top w:val="none" w:sz="0" w:space="0" w:color="auto"/>
        <w:left w:val="none" w:sz="0" w:space="0" w:color="auto"/>
        <w:bottom w:val="none" w:sz="0" w:space="0" w:color="auto"/>
        <w:right w:val="none" w:sz="0" w:space="0" w:color="auto"/>
      </w:divBdr>
    </w:div>
    <w:div w:id="1785078687">
      <w:bodyDiv w:val="1"/>
      <w:marLeft w:val="0"/>
      <w:marRight w:val="0"/>
      <w:marTop w:val="0"/>
      <w:marBottom w:val="0"/>
      <w:divBdr>
        <w:top w:val="none" w:sz="0" w:space="0" w:color="auto"/>
        <w:left w:val="none" w:sz="0" w:space="0" w:color="auto"/>
        <w:bottom w:val="none" w:sz="0" w:space="0" w:color="auto"/>
        <w:right w:val="none" w:sz="0" w:space="0" w:color="auto"/>
      </w:divBdr>
    </w:div>
    <w:div w:id="1805155970">
      <w:bodyDiv w:val="1"/>
      <w:marLeft w:val="0"/>
      <w:marRight w:val="0"/>
      <w:marTop w:val="0"/>
      <w:marBottom w:val="0"/>
      <w:divBdr>
        <w:top w:val="none" w:sz="0" w:space="0" w:color="auto"/>
        <w:left w:val="none" w:sz="0" w:space="0" w:color="auto"/>
        <w:bottom w:val="none" w:sz="0" w:space="0" w:color="auto"/>
        <w:right w:val="none" w:sz="0" w:space="0" w:color="auto"/>
      </w:divBdr>
    </w:div>
    <w:div w:id="1830712904">
      <w:bodyDiv w:val="1"/>
      <w:marLeft w:val="0"/>
      <w:marRight w:val="0"/>
      <w:marTop w:val="0"/>
      <w:marBottom w:val="0"/>
      <w:divBdr>
        <w:top w:val="none" w:sz="0" w:space="0" w:color="auto"/>
        <w:left w:val="none" w:sz="0" w:space="0" w:color="auto"/>
        <w:bottom w:val="none" w:sz="0" w:space="0" w:color="auto"/>
        <w:right w:val="none" w:sz="0" w:space="0" w:color="auto"/>
      </w:divBdr>
    </w:div>
    <w:div w:id="1852989514">
      <w:bodyDiv w:val="1"/>
      <w:marLeft w:val="0"/>
      <w:marRight w:val="0"/>
      <w:marTop w:val="0"/>
      <w:marBottom w:val="0"/>
      <w:divBdr>
        <w:top w:val="none" w:sz="0" w:space="0" w:color="auto"/>
        <w:left w:val="none" w:sz="0" w:space="0" w:color="auto"/>
        <w:bottom w:val="none" w:sz="0" w:space="0" w:color="auto"/>
        <w:right w:val="none" w:sz="0" w:space="0" w:color="auto"/>
      </w:divBdr>
    </w:div>
    <w:div w:id="1882353678">
      <w:bodyDiv w:val="1"/>
      <w:marLeft w:val="0"/>
      <w:marRight w:val="0"/>
      <w:marTop w:val="0"/>
      <w:marBottom w:val="0"/>
      <w:divBdr>
        <w:top w:val="none" w:sz="0" w:space="0" w:color="auto"/>
        <w:left w:val="none" w:sz="0" w:space="0" w:color="auto"/>
        <w:bottom w:val="none" w:sz="0" w:space="0" w:color="auto"/>
        <w:right w:val="none" w:sz="0" w:space="0" w:color="auto"/>
      </w:divBdr>
    </w:div>
    <w:div w:id="1903637703">
      <w:bodyDiv w:val="1"/>
      <w:marLeft w:val="0"/>
      <w:marRight w:val="0"/>
      <w:marTop w:val="0"/>
      <w:marBottom w:val="0"/>
      <w:divBdr>
        <w:top w:val="none" w:sz="0" w:space="0" w:color="auto"/>
        <w:left w:val="none" w:sz="0" w:space="0" w:color="auto"/>
        <w:bottom w:val="none" w:sz="0" w:space="0" w:color="auto"/>
        <w:right w:val="none" w:sz="0" w:space="0" w:color="auto"/>
      </w:divBdr>
    </w:div>
    <w:div w:id="1907493569">
      <w:bodyDiv w:val="1"/>
      <w:marLeft w:val="0"/>
      <w:marRight w:val="0"/>
      <w:marTop w:val="0"/>
      <w:marBottom w:val="0"/>
      <w:divBdr>
        <w:top w:val="none" w:sz="0" w:space="0" w:color="auto"/>
        <w:left w:val="none" w:sz="0" w:space="0" w:color="auto"/>
        <w:bottom w:val="none" w:sz="0" w:space="0" w:color="auto"/>
        <w:right w:val="none" w:sz="0" w:space="0" w:color="auto"/>
      </w:divBdr>
    </w:div>
    <w:div w:id="1942687521">
      <w:bodyDiv w:val="1"/>
      <w:marLeft w:val="0"/>
      <w:marRight w:val="0"/>
      <w:marTop w:val="0"/>
      <w:marBottom w:val="0"/>
      <w:divBdr>
        <w:top w:val="none" w:sz="0" w:space="0" w:color="auto"/>
        <w:left w:val="none" w:sz="0" w:space="0" w:color="auto"/>
        <w:bottom w:val="none" w:sz="0" w:space="0" w:color="auto"/>
        <w:right w:val="none" w:sz="0" w:space="0" w:color="auto"/>
      </w:divBdr>
    </w:div>
    <w:div w:id="1970624211">
      <w:bodyDiv w:val="1"/>
      <w:marLeft w:val="0"/>
      <w:marRight w:val="0"/>
      <w:marTop w:val="0"/>
      <w:marBottom w:val="0"/>
      <w:divBdr>
        <w:top w:val="none" w:sz="0" w:space="0" w:color="auto"/>
        <w:left w:val="none" w:sz="0" w:space="0" w:color="auto"/>
        <w:bottom w:val="none" w:sz="0" w:space="0" w:color="auto"/>
        <w:right w:val="none" w:sz="0" w:space="0" w:color="auto"/>
      </w:divBdr>
    </w:div>
    <w:div w:id="2010936362">
      <w:bodyDiv w:val="1"/>
      <w:marLeft w:val="0"/>
      <w:marRight w:val="0"/>
      <w:marTop w:val="0"/>
      <w:marBottom w:val="0"/>
      <w:divBdr>
        <w:top w:val="none" w:sz="0" w:space="0" w:color="auto"/>
        <w:left w:val="none" w:sz="0" w:space="0" w:color="auto"/>
        <w:bottom w:val="none" w:sz="0" w:space="0" w:color="auto"/>
        <w:right w:val="none" w:sz="0" w:space="0" w:color="auto"/>
      </w:divBdr>
    </w:div>
    <w:div w:id="2041124878">
      <w:bodyDiv w:val="1"/>
      <w:marLeft w:val="0"/>
      <w:marRight w:val="0"/>
      <w:marTop w:val="0"/>
      <w:marBottom w:val="0"/>
      <w:divBdr>
        <w:top w:val="none" w:sz="0" w:space="0" w:color="auto"/>
        <w:left w:val="none" w:sz="0" w:space="0" w:color="auto"/>
        <w:bottom w:val="none" w:sz="0" w:space="0" w:color="auto"/>
        <w:right w:val="none" w:sz="0" w:space="0" w:color="auto"/>
      </w:divBdr>
      <w:divsChild>
        <w:div w:id="1541281436">
          <w:marLeft w:val="0"/>
          <w:marRight w:val="0"/>
          <w:marTop w:val="30"/>
          <w:marBottom w:val="0"/>
          <w:divBdr>
            <w:top w:val="none" w:sz="0" w:space="0" w:color="auto"/>
            <w:left w:val="none" w:sz="0" w:space="0" w:color="auto"/>
            <w:bottom w:val="none" w:sz="0" w:space="0" w:color="auto"/>
            <w:right w:val="none" w:sz="0" w:space="0" w:color="auto"/>
          </w:divBdr>
          <w:divsChild>
            <w:div w:id="1590701364">
              <w:marLeft w:val="0"/>
              <w:marRight w:val="0"/>
              <w:marTop w:val="0"/>
              <w:marBottom w:val="0"/>
              <w:divBdr>
                <w:top w:val="none" w:sz="0" w:space="0" w:color="auto"/>
                <w:left w:val="none" w:sz="0" w:space="0" w:color="auto"/>
                <w:bottom w:val="none" w:sz="0" w:space="0" w:color="auto"/>
                <w:right w:val="none" w:sz="0" w:space="0" w:color="auto"/>
              </w:divBdr>
            </w:div>
            <w:div w:id="1668367304">
              <w:marLeft w:val="0"/>
              <w:marRight w:val="0"/>
              <w:marTop w:val="0"/>
              <w:marBottom w:val="0"/>
              <w:divBdr>
                <w:top w:val="none" w:sz="0" w:space="0" w:color="auto"/>
                <w:left w:val="none" w:sz="0" w:space="0" w:color="auto"/>
                <w:bottom w:val="none" w:sz="0" w:space="0" w:color="auto"/>
                <w:right w:val="none" w:sz="0" w:space="0" w:color="auto"/>
              </w:divBdr>
              <w:divsChild>
                <w:div w:id="1726023479">
                  <w:marLeft w:val="240"/>
                  <w:marRight w:val="90"/>
                  <w:marTop w:val="120"/>
                  <w:marBottom w:val="75"/>
                  <w:divBdr>
                    <w:top w:val="none" w:sz="0" w:space="0" w:color="auto"/>
                    <w:left w:val="none" w:sz="0" w:space="0" w:color="auto"/>
                    <w:bottom w:val="none" w:sz="0" w:space="0" w:color="auto"/>
                    <w:right w:val="none" w:sz="0" w:space="0" w:color="auto"/>
                  </w:divBdr>
                  <w:divsChild>
                    <w:div w:id="11335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253757">
      <w:bodyDiv w:val="1"/>
      <w:marLeft w:val="0"/>
      <w:marRight w:val="0"/>
      <w:marTop w:val="0"/>
      <w:marBottom w:val="0"/>
      <w:divBdr>
        <w:top w:val="none" w:sz="0" w:space="0" w:color="auto"/>
        <w:left w:val="none" w:sz="0" w:space="0" w:color="auto"/>
        <w:bottom w:val="none" w:sz="0" w:space="0" w:color="auto"/>
        <w:right w:val="none" w:sz="0" w:space="0" w:color="auto"/>
      </w:divBdr>
    </w:div>
    <w:div w:id="2064676284">
      <w:bodyDiv w:val="1"/>
      <w:marLeft w:val="0"/>
      <w:marRight w:val="0"/>
      <w:marTop w:val="0"/>
      <w:marBottom w:val="0"/>
      <w:divBdr>
        <w:top w:val="none" w:sz="0" w:space="0" w:color="auto"/>
        <w:left w:val="none" w:sz="0" w:space="0" w:color="auto"/>
        <w:bottom w:val="none" w:sz="0" w:space="0" w:color="auto"/>
        <w:right w:val="none" w:sz="0" w:space="0" w:color="auto"/>
      </w:divBdr>
    </w:div>
    <w:div w:id="2096243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rikporfirio2001@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0">
  <b:Source>
    <b:Tag>Zar89</b:Tag>
    <b:SourceType>JournalArticle</b:SourceType>
    <b:Guid>{AA3A3C5D-139F-4DDF-B52C-003CB71FE2AA}</b:Guid>
    <b:Title>This Week’s Citation Classic</b:Title>
    <b:Year>1989</b:Year>
    <b:JournalName>Prentice-HaIl</b:JournalName>
    <b:Month>Feverreiro </b:Month>
    <b:Pages>620</b:Pages>
    <b:Issue>6</b:Issue>
    <b:Author>
      <b:Author>
        <b:NameList>
          <b:Person>
            <b:Last>Zar</b:Last>
            <b:First>Jerorold.H</b:First>
          </b:Person>
        </b:NameList>
      </b:Author>
    </b:Author>
    <b:RefOrder>2</b:RefOrder>
  </b:Source>
  <b:Source>
    <b:Tag>Koc17</b:Tag>
    <b:SourceType>InternetSite</b:SourceType>
    <b:Guid>{22EC9510-8B68-43F0-94E4-835B2B6EE65C}</b:Guid>
    <b:Title>Dermatology Details The Challenge of Chronic Otitis in Dogs From Diagnosis to Treatment</b:Title>
    <b:Year>2017</b:Year>
    <b:InternetSiteTitle>Today's veterinary practice</b:InternetSiteTitle>
    <b:YearAccessed>2019</b:YearAccessed>
    <b:MonthAccessed>Julho</b:MonthAccessed>
    <b:DayAccessed>25</b:DayAccessed>
    <b:URL>https://todaysveterinarypractice.com/dermatology-detailsthe-challenge-chronic-otitis-dogs-diagnosis-treatment/</b:URL>
    <b:Author>
      <b:Author>
        <b:NameList>
          <b:Person>
            <b:Last>Koch</b:Last>
            <b:First>Sandra</b:First>
          </b:Person>
        </b:NameList>
      </b:Author>
    </b:Author>
    <b:RefOrder>5</b:RefOrder>
  </b:Source>
  <b:Source xmlns:b="http://schemas.openxmlformats.org/officeDocument/2006/bibliography">
    <b:Tag>Pin19</b:Tag>
    <b:SourceType>InternetSite</b:SourceType>
    <b:Guid>{6B9AFF18-0D51-47CF-85CF-FC7E7930C0D0}</b:Guid>
    <b:Title>Febre - o que é, causas, sintomas e tratamentos</b:Title>
    <b:Year>2019</b:Year>
    <b:InternetSiteTitle>MD.Saúde</b:InternetSiteTitle>
    <b:YearAccessed>2019</b:YearAccessed>
    <b:MonthAccessed>07</b:MonthAccessed>
    <b:DayAccessed>26</b:DayAccessed>
    <b:URL>https://www.mdsaude.com/doencas-infecciosas/febre</b:URL>
    <b:Author>
      <b:Author>
        <b:NameList>
          <b:Person>
            <b:Last>Pinheiro </b:Last>
            <b:First>Pedro</b:First>
          </b:Person>
        </b:NameList>
      </b:Author>
    </b:Author>
    <b:RefOrder>6</b:RefOrder>
  </b:Source>
  <b:Source>
    <b:Tag>Aqu07</b:Tag>
    <b:SourceType>JournalArticle</b:SourceType>
    <b:Guid>{1F86D2C0-53AA-439D-B705-A23D8CB12F61}</b:Guid>
    <b:Title>Avaliação do termômetro auricular em cães normotérmicos</b:Title>
    <b:JournalName>Acta Scientiae Veterinariae</b:JournalName>
    <b:Year>2007</b:Year>
    <b:Pages>408-409</b:Pages>
    <b:Volume>II</b:Volume>
    <b:Issue>35</b:Issue>
    <b:Author>
      <b:Author>
        <b:NameList>
          <b:Person>
            <b:Last>Alencar-Junior </b:Last>
            <b:First>Valdo Pereira</b:First>
          </b:Person>
          <b:Person>
            <b:Last>Aquino</b:Last>
            <b:First>Monally</b:First>
          </b:Person>
        </b:NameList>
      </b:Author>
    </b:Author>
    <b:RefOrder>3</b:RefOrder>
  </b:Source>
  <b:Source>
    <b:Tag>Kle14</b:Tag>
    <b:SourceType>Book</b:SourceType>
    <b:Guid>{C43F31A3-E5C9-41AC-936B-F15D72AE699E}</b:Guid>
    <b:Title>Cunningham Tratado de Fisiologia Veterinária</b:Title>
    <b:Year>2014</b:Year>
    <b:Author>
      <b:Author>
        <b:NameList>
          <b:Person>
            <b:Last>Klein</b:Last>
            <b:First>Bradley</b:First>
            <b:Middle>G.</b:Middle>
          </b:Person>
        </b:NameList>
      </b:Author>
    </b:Author>
    <b:City>Rio de Janeiro</b:City>
    <b:Publisher>Elsevier</b:Publisher>
    <b:Pages>1435</b:Pages>
    <b:Edition>5ª</b:Edition>
    <b:RefOrder>1</b:RefOrder>
  </b:Source>
  <b:Source>
    <b:Tag>Not14</b:Tag>
    <b:SourceType>InternetSite</b:SourceType>
    <b:Guid>{96EEDDCD-8DC1-407E-9A71-49922D3AB986}</b:Guid>
    <b:Title>A temperatura corporal dos animais domésticos</b:Title>
    <b:Year>2014</b:Year>
    <b:InternetSiteTitle>Jusbrasil</b:InternetSiteTitle>
    <b:YearAccessed>2019</b:YearAccessed>
    <b:MonthAccessed>Julho</b:MonthAccessed>
    <b:DayAccessed>28</b:DayAccessed>
    <b:URL>https://anda.jusbrasil.com.br/noticias/119995244/a-temperatura-corporal-dos-animais-domesticos</b:URL>
    <b:Author>
      <b:Author>
        <b:NameList>
          <b:Person>
            <b:Last>Noticia de Direito dos Animais </b:Last>
            <b:First>Agência</b:First>
          </b:Person>
        </b:NameList>
      </b:Author>
    </b:Author>
    <b:RefOrder>4</b:RefOrder>
  </b:Source>
</b:Sources>
</file>

<file path=customXml/itemProps1.xml><?xml version="1.0" encoding="utf-8"?>
<ds:datastoreItem xmlns:ds="http://schemas.openxmlformats.org/officeDocument/2006/customXml" ds:itemID="{96FE10DA-2C9A-43A7-BBA1-AE7A6835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5774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Brendo</dc:creator>
  <cp:keywords/>
  <dc:description/>
  <cp:lastModifiedBy>CLÉDSON CALIXTO DE OLIVEIRA</cp:lastModifiedBy>
  <cp:revision>2</cp:revision>
  <dcterms:created xsi:type="dcterms:W3CDTF">2024-07-23T21:17:00Z</dcterms:created>
  <dcterms:modified xsi:type="dcterms:W3CDTF">2024-07-23T21:17:00Z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