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4981" w14:textId="77777777" w:rsidR="00E43698" w:rsidRPr="00123FEC" w:rsidRDefault="00E43698" w:rsidP="00E436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23FEC">
        <w:rPr>
          <w:rFonts w:ascii="Times New Roman" w:hAnsi="Times New Roman" w:cs="Times New Roman"/>
          <w:b/>
          <w:bCs/>
          <w:sz w:val="28"/>
          <w:szCs w:val="28"/>
        </w:rPr>
        <w:t>INSUFICIÊNCIA CARDÍACA NO INTERCURSO GESTACIONAL: RELATO DE CASO</w:t>
      </w:r>
    </w:p>
    <w:p w14:paraId="5582622A" w14:textId="77777777" w:rsidR="00BF2B63" w:rsidRPr="00123FEC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FCD5F4" w14:textId="10C267C5" w:rsidR="00BF2B63" w:rsidRPr="00123FEC" w:rsidRDefault="00E43698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123FEC">
        <w:rPr>
          <w:rFonts w:ascii="Times New Roman" w:hAnsi="Times New Roman" w:cs="Times New Roman"/>
          <w:b/>
          <w:bCs/>
          <w:u w:val="single"/>
        </w:rPr>
        <w:t xml:space="preserve">Fernanda Carolina </w:t>
      </w:r>
      <w:proofErr w:type="spellStart"/>
      <w:r w:rsidRPr="00123FEC">
        <w:rPr>
          <w:rFonts w:ascii="Times New Roman" w:hAnsi="Times New Roman" w:cs="Times New Roman"/>
          <w:b/>
          <w:bCs/>
          <w:u w:val="single"/>
        </w:rPr>
        <w:t>Menechini</w:t>
      </w:r>
      <w:proofErr w:type="spellEnd"/>
      <w:r w:rsidRPr="00123FEC">
        <w:rPr>
          <w:rFonts w:ascii="Times New Roman" w:hAnsi="Times New Roman" w:cs="Times New Roman"/>
          <w:b/>
          <w:bCs/>
          <w:u w:val="single"/>
        </w:rPr>
        <w:t xml:space="preserve"> Rocha</w:t>
      </w:r>
      <w:r w:rsidR="00BF2B63" w:rsidRPr="00123FEC">
        <w:rPr>
          <w:rFonts w:ascii="Times New Roman" w:hAnsi="Times New Roman" w:cs="Times New Roman"/>
          <w:b/>
          <w:bCs/>
          <w:vertAlign w:val="superscript"/>
        </w:rPr>
        <w:t>1</w:t>
      </w:r>
      <w:r w:rsidR="00BF2B63" w:rsidRPr="00123FEC">
        <w:rPr>
          <w:rFonts w:ascii="Times New Roman" w:hAnsi="Times New Roman" w:cs="Times New Roman"/>
          <w:b/>
          <w:bCs/>
        </w:rPr>
        <w:t xml:space="preserve">, </w:t>
      </w:r>
      <w:r w:rsidRPr="00123FEC">
        <w:rPr>
          <w:rFonts w:ascii="Times New Roman" w:hAnsi="Times New Roman" w:cs="Times New Roman"/>
          <w:b/>
          <w:bCs/>
        </w:rPr>
        <w:t xml:space="preserve">Maria Luiza </w:t>
      </w:r>
      <w:proofErr w:type="spellStart"/>
      <w:r w:rsidRPr="00123FEC">
        <w:rPr>
          <w:rFonts w:ascii="Times New Roman" w:hAnsi="Times New Roman" w:cs="Times New Roman"/>
          <w:b/>
          <w:bCs/>
        </w:rPr>
        <w:t>Fucuta</w:t>
      </w:r>
      <w:proofErr w:type="spellEnd"/>
      <w:r w:rsidRPr="00123FEC">
        <w:rPr>
          <w:rFonts w:ascii="Times New Roman" w:hAnsi="Times New Roman" w:cs="Times New Roman"/>
          <w:b/>
          <w:bCs/>
        </w:rPr>
        <w:t xml:space="preserve"> de Moraes</w:t>
      </w:r>
      <w:r w:rsidR="00BF2B63" w:rsidRPr="00123FEC">
        <w:rPr>
          <w:rFonts w:ascii="Times New Roman" w:hAnsi="Times New Roman" w:cs="Times New Roman"/>
          <w:b/>
          <w:bCs/>
          <w:vertAlign w:val="superscript"/>
        </w:rPr>
        <w:t>2</w:t>
      </w:r>
      <w:r w:rsidR="00BF2B63" w:rsidRPr="00123FEC">
        <w:rPr>
          <w:rFonts w:ascii="Times New Roman" w:hAnsi="Times New Roman" w:cs="Times New Roman"/>
          <w:b/>
          <w:bCs/>
        </w:rPr>
        <w:t xml:space="preserve">, </w:t>
      </w:r>
      <w:r w:rsidRPr="00123FEC">
        <w:rPr>
          <w:rFonts w:ascii="Times New Roman" w:hAnsi="Times New Roman" w:cs="Times New Roman"/>
          <w:b/>
          <w:bCs/>
        </w:rPr>
        <w:t>Mariana Schmitt Pereira Cardoso</w:t>
      </w:r>
      <w:r w:rsidRPr="00123FEC">
        <w:rPr>
          <w:rFonts w:ascii="Times New Roman" w:hAnsi="Times New Roman" w:cs="Times New Roman"/>
          <w:b/>
          <w:bCs/>
          <w:vertAlign w:val="superscript"/>
        </w:rPr>
        <w:t>3</w:t>
      </w:r>
      <w:r w:rsidRPr="00123FEC">
        <w:rPr>
          <w:rFonts w:ascii="Times New Roman" w:hAnsi="Times New Roman" w:cs="Times New Roman"/>
          <w:b/>
          <w:bCs/>
        </w:rPr>
        <w:t>, Carolina Ferrari</w:t>
      </w:r>
      <w:r w:rsidRPr="00123FEC">
        <w:rPr>
          <w:rFonts w:ascii="Times New Roman" w:hAnsi="Times New Roman" w:cs="Times New Roman"/>
          <w:b/>
          <w:bCs/>
          <w:vertAlign w:val="superscript"/>
        </w:rPr>
        <w:t>4</w:t>
      </w:r>
      <w:r w:rsidRPr="00123FEC">
        <w:rPr>
          <w:rFonts w:ascii="Times New Roman" w:hAnsi="Times New Roman" w:cs="Times New Roman"/>
          <w:b/>
          <w:bCs/>
        </w:rPr>
        <w:t xml:space="preserve">, Vanessa </w:t>
      </w:r>
      <w:proofErr w:type="spellStart"/>
      <w:r w:rsidRPr="00123FEC">
        <w:rPr>
          <w:rFonts w:ascii="Times New Roman" w:hAnsi="Times New Roman" w:cs="Times New Roman"/>
          <w:b/>
          <w:bCs/>
        </w:rPr>
        <w:t>Sarto</w:t>
      </w:r>
      <w:proofErr w:type="spellEnd"/>
      <w:r w:rsidRPr="00123FEC">
        <w:rPr>
          <w:rFonts w:ascii="Times New Roman" w:hAnsi="Times New Roman" w:cs="Times New Roman"/>
          <w:b/>
          <w:bCs/>
        </w:rPr>
        <w:t xml:space="preserve"> Soares Bergamasco</w:t>
      </w:r>
      <w:r w:rsidRPr="00123FEC">
        <w:rPr>
          <w:rFonts w:ascii="Times New Roman" w:hAnsi="Times New Roman" w:cs="Times New Roman"/>
          <w:b/>
          <w:bCs/>
          <w:vertAlign w:val="superscript"/>
        </w:rPr>
        <w:t>5</w:t>
      </w:r>
    </w:p>
    <w:p w14:paraId="4FA8B7C6" w14:textId="77777777" w:rsidR="00BF2B63" w:rsidRPr="00123FEC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EADB867" w14:textId="77777777" w:rsidR="00E43698" w:rsidRPr="00123FEC" w:rsidRDefault="00BF2B63" w:rsidP="00123FEC">
      <w:pPr>
        <w:jc w:val="both"/>
        <w:rPr>
          <w:rFonts w:ascii="Times New Roman" w:hAnsi="Times New Roman" w:cs="Times New Roman"/>
        </w:rPr>
      </w:pPr>
      <w:r w:rsidRPr="00123FEC">
        <w:rPr>
          <w:rFonts w:ascii="Times New Roman" w:hAnsi="Times New Roman" w:cs="Times New Roman"/>
          <w:i/>
          <w:iCs/>
        </w:rPr>
        <w:t>Resumo:</w:t>
      </w:r>
      <w:r w:rsidRPr="00123FEC">
        <w:rPr>
          <w:rFonts w:ascii="Times New Roman" w:hAnsi="Times New Roman" w:cs="Times New Roman"/>
        </w:rPr>
        <w:t> </w:t>
      </w:r>
      <w:r w:rsidR="00E43698" w:rsidRPr="00123FEC">
        <w:rPr>
          <w:rFonts w:ascii="Times New Roman" w:hAnsi="Times New Roman" w:cs="Times New Roman"/>
        </w:rPr>
        <w:t xml:space="preserve">O período gestacional engloba alterações hemodinâmicas, sobretudo aumento do volume plasmático, elevação do débito cardíaco em até 50% e </w:t>
      </w:r>
      <w:proofErr w:type="spellStart"/>
      <w:r w:rsidR="00E43698" w:rsidRPr="00123FEC">
        <w:rPr>
          <w:rFonts w:ascii="Times New Roman" w:hAnsi="Times New Roman" w:cs="Times New Roman"/>
        </w:rPr>
        <w:t>hipercoagulabilidade</w:t>
      </w:r>
      <w:proofErr w:type="spellEnd"/>
      <w:r w:rsidR="00E43698" w:rsidRPr="00123FEC">
        <w:rPr>
          <w:rFonts w:ascii="Times New Roman" w:hAnsi="Times New Roman" w:cs="Times New Roman"/>
        </w:rPr>
        <w:t xml:space="preserve">. Gestantes saudáveis se adaptam e toleram bem essas mudanças, sem repercussões clínicas importantes. Algumas grávidas cardiopatas, porém, por alterações na estrutura ventricular e diminuição da reserva cardíaca, podem descompensar. Isso pode se agravar quando descontinuam suas medicações por conta própria, com medo de efeitos tóxicos ao feto, piorando o prognóstico materno e fetal. O objetivo deste relato é mostrar 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o acompanhamento de pré-natal de uma gestante </w:t>
      </w:r>
      <w:r w:rsidR="00E43698" w:rsidRPr="00123FEC">
        <w:rPr>
          <w:rFonts w:ascii="Times New Roman" w:hAnsi="Times New Roman" w:cs="Times New Roman"/>
        </w:rPr>
        <w:t xml:space="preserve">cardiopata, com agravo do quadro clínico durante a gestação e necessidade de manejo de medicações para controle sintomatológico. ITL, 38 anos, gestante G6P4A1, portadora de 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insuficiência cardíaca congestiva grau 2 e hipertensão arterial crônica compensada </w:t>
      </w:r>
      <w:r w:rsidR="00E43698" w:rsidRPr="00123FEC">
        <w:rPr>
          <w:rFonts w:ascii="Times New Roman" w:hAnsi="Times New Roman" w:cs="Times New Roman"/>
        </w:rPr>
        <w:t xml:space="preserve">iniciou o acompanhamento pré-natal de alto risco </w:t>
      </w:r>
      <w:r w:rsidR="00E43698" w:rsidRPr="00123FEC">
        <w:rPr>
          <w:rFonts w:ascii="Times New Roman" w:hAnsi="Times New Roman" w:cs="Times New Roman"/>
          <w:color w:val="000000" w:themeColor="text1"/>
        </w:rPr>
        <w:t>com 9 semanas e 4 dias, calculado pelo ultrassom de primeiro trimestre. Apresenta histórico</w:t>
      </w:r>
      <w:r w:rsidR="00E43698" w:rsidRPr="00123FEC">
        <w:rPr>
          <w:rFonts w:ascii="Times New Roman" w:hAnsi="Times New Roman" w:cs="Times New Roman"/>
        </w:rPr>
        <w:t xml:space="preserve"> de infarto agudo do miocárdio com supra de segmento ST em parede inferior (2 anos antes), tentativa falha de angioplastia </w:t>
      </w:r>
      <w:proofErr w:type="spellStart"/>
      <w:r w:rsidR="00E43698" w:rsidRPr="00123FEC">
        <w:rPr>
          <w:rFonts w:ascii="Times New Roman" w:hAnsi="Times New Roman" w:cs="Times New Roman"/>
        </w:rPr>
        <w:t>transluminal</w:t>
      </w:r>
      <w:proofErr w:type="spellEnd"/>
      <w:r w:rsidR="00E43698" w:rsidRPr="00123FEC">
        <w:rPr>
          <w:rFonts w:ascii="Times New Roman" w:hAnsi="Times New Roman" w:cs="Times New Roman"/>
        </w:rPr>
        <w:t xml:space="preserve"> coronariana e oclusão total de artéria circunflexa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. Em ecocardiogramas subsequentes, foi demonstrado fração de ejeção reduzida (44% em 2017 e 53% em 2018 e 2019) e disfunção sistólica. </w:t>
      </w:r>
      <w:r w:rsidR="00E43698" w:rsidRPr="00123FEC">
        <w:rPr>
          <w:rFonts w:ascii="Times New Roman" w:hAnsi="Times New Roman" w:cs="Times New Roman"/>
        </w:rPr>
        <w:t>Inicialmente,</w:t>
      </w:r>
      <w:r w:rsidR="00E43698" w:rsidRPr="00123FEC">
        <w:rPr>
          <w:rFonts w:ascii="Times New Roman" w:hAnsi="Times New Roman" w:cs="Times New Roman"/>
          <w:color w:val="FF0000"/>
        </w:rPr>
        <w:t xml:space="preserve"> </w:t>
      </w:r>
      <w:r w:rsidR="00E43698" w:rsidRPr="00123FEC">
        <w:rPr>
          <w:rFonts w:ascii="Times New Roman" w:hAnsi="Times New Roman" w:cs="Times New Roman"/>
        </w:rPr>
        <w:t>ao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 uso de </w:t>
      </w:r>
      <w:proofErr w:type="spellStart"/>
      <w:r w:rsidR="00E43698" w:rsidRPr="00123FEC">
        <w:rPr>
          <w:rFonts w:ascii="Times New Roman" w:hAnsi="Times New Roman" w:cs="Times New Roman"/>
          <w:color w:val="000000" w:themeColor="text1"/>
        </w:rPr>
        <w:t>hidralazina</w:t>
      </w:r>
      <w:proofErr w:type="spellEnd"/>
      <w:r w:rsidR="00E43698" w:rsidRPr="00123FEC">
        <w:rPr>
          <w:rFonts w:ascii="Times New Roman" w:hAnsi="Times New Roman" w:cs="Times New Roman"/>
          <w:color w:val="000000" w:themeColor="text1"/>
        </w:rPr>
        <w:t xml:space="preserve"> 50 mg/dia, metoprolol 50 mg/dia e ácido fólico 5 mg/dia, referia </w:t>
      </w:r>
      <w:r w:rsidR="00E43698" w:rsidRPr="00123FEC">
        <w:rPr>
          <w:rFonts w:ascii="Times New Roman" w:hAnsi="Times New Roman" w:cs="Times New Roman"/>
        </w:rPr>
        <w:t xml:space="preserve">dispneia aos 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pequenos esforços, associada posteriormente, à </w:t>
      </w:r>
      <w:proofErr w:type="spellStart"/>
      <w:r w:rsidR="00E43698" w:rsidRPr="00123FEC">
        <w:rPr>
          <w:rFonts w:ascii="Times New Roman" w:hAnsi="Times New Roman" w:cs="Times New Roman"/>
          <w:color w:val="000000" w:themeColor="text1"/>
        </w:rPr>
        <w:t>ortopneia</w:t>
      </w:r>
      <w:proofErr w:type="spellEnd"/>
      <w:r w:rsidR="00E43698" w:rsidRPr="00123FEC">
        <w:rPr>
          <w:rFonts w:ascii="Times New Roman" w:hAnsi="Times New Roman" w:cs="Times New Roman"/>
          <w:color w:val="000000" w:themeColor="text1"/>
        </w:rPr>
        <w:t>, dor torácica e edema</w:t>
      </w:r>
      <w:r w:rsidR="00E43698" w:rsidRPr="00123FEC">
        <w:rPr>
          <w:rFonts w:ascii="Times New Roman" w:hAnsi="Times New Roman" w:cs="Times New Roman"/>
          <w:color w:val="FF0000"/>
        </w:rPr>
        <w:t xml:space="preserve"> </w:t>
      </w:r>
      <w:r w:rsidR="00E43698" w:rsidRPr="00123FEC">
        <w:rPr>
          <w:rFonts w:ascii="Times New Roman" w:hAnsi="Times New Roman" w:cs="Times New Roman"/>
          <w:color w:val="000000" w:themeColor="text1"/>
        </w:rPr>
        <w:t>em membros inferiores.</w:t>
      </w:r>
      <w:r w:rsidR="00E43698" w:rsidRPr="00123FEC">
        <w:rPr>
          <w:rFonts w:ascii="Times New Roman" w:hAnsi="Times New Roman" w:cs="Times New Roman"/>
        </w:rPr>
        <w:t xml:space="preserve"> Fez uso de furosemida 40 mg/dia por duas semanas para melhora da dispneia e, posteriormente, 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AAS 100mg/dia, metoprolol 200mg/dia, </w:t>
      </w:r>
      <w:proofErr w:type="spellStart"/>
      <w:r w:rsidR="00E43698" w:rsidRPr="00123FEC">
        <w:rPr>
          <w:rFonts w:ascii="Times New Roman" w:hAnsi="Times New Roman" w:cs="Times New Roman"/>
          <w:color w:val="000000" w:themeColor="text1"/>
        </w:rPr>
        <w:t>hidralazina</w:t>
      </w:r>
      <w:proofErr w:type="spellEnd"/>
      <w:r w:rsidR="00E43698" w:rsidRPr="00123FEC">
        <w:rPr>
          <w:rFonts w:ascii="Times New Roman" w:hAnsi="Times New Roman" w:cs="Times New Roman"/>
          <w:color w:val="000000" w:themeColor="text1"/>
        </w:rPr>
        <w:t xml:space="preserve"> 50 mg/dia e nitrato de </w:t>
      </w:r>
      <w:proofErr w:type="spellStart"/>
      <w:r w:rsidR="00E43698" w:rsidRPr="00123FEC">
        <w:rPr>
          <w:rFonts w:ascii="Times New Roman" w:hAnsi="Times New Roman" w:cs="Times New Roman"/>
          <w:color w:val="000000" w:themeColor="text1"/>
        </w:rPr>
        <w:t>isossorbida</w:t>
      </w:r>
      <w:proofErr w:type="spellEnd"/>
      <w:r w:rsidR="00E43698" w:rsidRPr="00123FEC">
        <w:rPr>
          <w:rFonts w:ascii="Times New Roman" w:hAnsi="Times New Roman" w:cs="Times New Roman"/>
          <w:color w:val="000000" w:themeColor="text1"/>
        </w:rPr>
        <w:t xml:space="preserve"> 40 mg/dia.</w:t>
      </w:r>
      <w:r w:rsidR="00E43698" w:rsidRPr="00123FEC">
        <w:rPr>
          <w:rFonts w:ascii="Times New Roman" w:hAnsi="Times New Roman" w:cs="Times New Roman"/>
        </w:rPr>
        <w:t xml:space="preserve"> Embora alguns desses medicamentos pertençam à classe C de segurança para uso na gestação, foram prescritos pois, naquele momento, os benefícios superavam os riscos, tendo sido a paciente previamente informada. O último ecocardiograma (34 semanas e 3 dias)</w:t>
      </w:r>
      <w:r w:rsidR="00E43698" w:rsidRPr="00123FEC">
        <w:rPr>
          <w:rFonts w:ascii="Times New Roman" w:hAnsi="Times New Roman" w:cs="Times New Roman"/>
          <w:color w:val="FF0000"/>
        </w:rPr>
        <w:t xml:space="preserve"> </w:t>
      </w:r>
      <w:r w:rsidR="00E43698" w:rsidRPr="00123FEC">
        <w:rPr>
          <w:rFonts w:ascii="Times New Roman" w:hAnsi="Times New Roman" w:cs="Times New Roman"/>
        </w:rPr>
        <w:t xml:space="preserve">demonstrou fração de ejeção de 49%. </w:t>
      </w:r>
      <w:r w:rsidR="00E43698" w:rsidRPr="00123FEC">
        <w:rPr>
          <w:rFonts w:ascii="Times New Roman" w:hAnsi="Times New Roman" w:cs="Times New Roman"/>
          <w:color w:val="000000" w:themeColor="text1"/>
        </w:rPr>
        <w:t xml:space="preserve">Após discussão multidisciplinar e avaliação pré-anestésica, a paciente foi submetida à cesariana eletiva, sob </w:t>
      </w:r>
      <w:proofErr w:type="spellStart"/>
      <w:r w:rsidR="00E43698" w:rsidRPr="00123FEC">
        <w:rPr>
          <w:rFonts w:ascii="Times New Roman" w:hAnsi="Times New Roman" w:cs="Times New Roman"/>
          <w:color w:val="000000" w:themeColor="text1"/>
        </w:rPr>
        <w:t>raquianestesia</w:t>
      </w:r>
      <w:proofErr w:type="spellEnd"/>
      <w:r w:rsidR="00E43698" w:rsidRPr="00123FEC">
        <w:rPr>
          <w:rFonts w:ascii="Times New Roman" w:hAnsi="Times New Roman" w:cs="Times New Roman"/>
          <w:color w:val="000000" w:themeColor="text1"/>
        </w:rPr>
        <w:t>, na 37ª semana.</w:t>
      </w:r>
      <w:r w:rsidR="00E43698" w:rsidRPr="00123FEC">
        <w:rPr>
          <w:rFonts w:ascii="Times New Roman" w:hAnsi="Times New Roman" w:cs="Times New Roman"/>
          <w:color w:val="FF0000"/>
        </w:rPr>
        <w:t xml:space="preserve"> </w:t>
      </w:r>
      <w:r w:rsidR="00E43698" w:rsidRPr="00123FEC">
        <w:rPr>
          <w:rFonts w:ascii="Times New Roman" w:hAnsi="Times New Roman" w:cs="Times New Roman"/>
        </w:rPr>
        <w:t xml:space="preserve">O recém-nascido nasceu com 2685 gramas e apresentou Índice </w:t>
      </w:r>
      <w:proofErr w:type="spellStart"/>
      <w:r w:rsidR="00E43698" w:rsidRPr="00123FEC">
        <w:rPr>
          <w:rFonts w:ascii="Times New Roman" w:hAnsi="Times New Roman" w:cs="Times New Roman"/>
        </w:rPr>
        <w:t>Apgar</w:t>
      </w:r>
      <w:proofErr w:type="spellEnd"/>
      <w:r w:rsidR="00E43698" w:rsidRPr="00123FEC">
        <w:rPr>
          <w:rFonts w:ascii="Times New Roman" w:hAnsi="Times New Roman" w:cs="Times New Roman"/>
        </w:rPr>
        <w:t xml:space="preserve"> 9/9 (1</w:t>
      </w:r>
      <w:r w:rsidR="00E43698" w:rsidRPr="00123FEC">
        <w:rPr>
          <w:rFonts w:ascii="Times New Roman" w:hAnsi="Times New Roman" w:cs="Times New Roman"/>
          <w:vertAlign w:val="superscript"/>
        </w:rPr>
        <w:t xml:space="preserve">0 </w:t>
      </w:r>
      <w:r w:rsidR="00E43698" w:rsidRPr="00123FEC">
        <w:rPr>
          <w:rFonts w:ascii="Times New Roman" w:hAnsi="Times New Roman" w:cs="Times New Roman"/>
        </w:rPr>
        <w:t>e 5</w:t>
      </w:r>
      <w:r w:rsidR="00E43698" w:rsidRPr="00123FEC">
        <w:rPr>
          <w:rFonts w:ascii="Times New Roman" w:hAnsi="Times New Roman" w:cs="Times New Roman"/>
          <w:vertAlign w:val="superscript"/>
        </w:rPr>
        <w:t>0</w:t>
      </w:r>
      <w:r w:rsidR="00E43698" w:rsidRPr="00123FEC">
        <w:rPr>
          <w:rFonts w:ascii="Times New Roman" w:hAnsi="Times New Roman" w:cs="Times New Roman"/>
        </w:rPr>
        <w:t xml:space="preserve"> minutos de vida). O caso mostra a complexidade da assistência pré-natal de alto risco em gestante cardiopata, a necessidade de cuidado multidisciplinar e os desafios no manejo das complicações. Nesse contexto, foi fundamental a realização de consultas com maior frequência, exames complementares periódicos, manejo adequado das medicações essenciais para o tratamento da insuficiência cardíaca congestiva e realização do parto no momento oportuno. Não houve complicação perinatal mesmo usando alguns medicamentos não seguros na gestação, porém indispensáveis para o controle da doença cardíaca de base da paciente. </w:t>
      </w:r>
    </w:p>
    <w:p w14:paraId="169F015F" w14:textId="59881C63" w:rsidR="00BF2B63" w:rsidRPr="00123FEC" w:rsidRDefault="00BF2B63" w:rsidP="00BF2B63">
      <w:pPr>
        <w:jc w:val="both"/>
        <w:rPr>
          <w:rFonts w:ascii="Times New Roman" w:hAnsi="Times New Roman" w:cs="Times New Roman"/>
        </w:rPr>
      </w:pPr>
    </w:p>
    <w:p w14:paraId="6D045634" w14:textId="77777777" w:rsidR="00BF2B63" w:rsidRPr="00123FEC" w:rsidRDefault="00BF2B63" w:rsidP="00BF2B63">
      <w:pPr>
        <w:jc w:val="both"/>
        <w:rPr>
          <w:rFonts w:ascii="Times New Roman" w:hAnsi="Times New Roman" w:cs="Times New Roman"/>
        </w:rPr>
      </w:pPr>
    </w:p>
    <w:p w14:paraId="3DF7F957" w14:textId="77777777" w:rsidR="00E43698" w:rsidRPr="00123FEC" w:rsidRDefault="00BF2B63" w:rsidP="00E43698">
      <w:pPr>
        <w:jc w:val="both"/>
        <w:rPr>
          <w:rFonts w:ascii="Times New Roman" w:hAnsi="Times New Roman" w:cs="Times New Roman"/>
          <w:bCs/>
        </w:rPr>
      </w:pPr>
      <w:r w:rsidRPr="00123FEC">
        <w:rPr>
          <w:rFonts w:ascii="Times New Roman" w:hAnsi="Times New Roman" w:cs="Times New Roman"/>
          <w:i/>
        </w:rPr>
        <w:t>Palavras-chave</w:t>
      </w:r>
      <w:r w:rsidRPr="00123FEC">
        <w:rPr>
          <w:rFonts w:ascii="Times New Roman" w:hAnsi="Times New Roman" w:cs="Times New Roman"/>
        </w:rPr>
        <w:t xml:space="preserve">: </w:t>
      </w:r>
      <w:r w:rsidR="00E43698" w:rsidRPr="00123FEC">
        <w:rPr>
          <w:rFonts w:ascii="Times New Roman" w:hAnsi="Times New Roman" w:cs="Times New Roman"/>
          <w:bCs/>
        </w:rPr>
        <w:t xml:space="preserve">Cardiopatias, </w:t>
      </w:r>
      <w:r w:rsidR="00E43698" w:rsidRPr="00123FEC">
        <w:rPr>
          <w:rFonts w:ascii="Times New Roman" w:hAnsi="Times New Roman" w:cs="Times New Roman"/>
          <w:bCs/>
          <w:shd w:val="clear" w:color="auto" w:fill="FFFFFF"/>
        </w:rPr>
        <w:t>Comunicação </w:t>
      </w:r>
      <w:r w:rsidR="00E43698" w:rsidRPr="00123FEC">
        <w:rPr>
          <w:rStyle w:val="highlight"/>
          <w:rFonts w:ascii="Times New Roman" w:hAnsi="Times New Roman" w:cs="Times New Roman"/>
          <w:bCs/>
        </w:rPr>
        <w:t>Multidisciplinar,</w:t>
      </w:r>
      <w:r w:rsidR="00E43698" w:rsidRPr="00123FEC">
        <w:rPr>
          <w:rStyle w:val="highlight"/>
          <w:rFonts w:ascii="Times New Roman" w:hAnsi="Times New Roman" w:cs="Times New Roman"/>
          <w:bCs/>
          <w:shd w:val="clear" w:color="auto" w:fill="F5F5DC"/>
        </w:rPr>
        <w:t xml:space="preserve"> </w:t>
      </w:r>
      <w:r w:rsidR="00E43698" w:rsidRPr="00123FEC">
        <w:rPr>
          <w:rFonts w:ascii="Times New Roman" w:hAnsi="Times New Roman" w:cs="Times New Roman"/>
          <w:bCs/>
        </w:rPr>
        <w:t xml:space="preserve">Furosemida, </w:t>
      </w:r>
      <w:r w:rsidR="00E43698" w:rsidRPr="00123FEC">
        <w:rPr>
          <w:rFonts w:ascii="Times New Roman" w:hAnsi="Times New Roman" w:cs="Times New Roman"/>
          <w:bCs/>
          <w:shd w:val="clear" w:color="auto" w:fill="FFFFFF"/>
        </w:rPr>
        <w:t xml:space="preserve">Gestação de Alto Risco, </w:t>
      </w:r>
      <w:r w:rsidR="00E43698" w:rsidRPr="00123FEC">
        <w:rPr>
          <w:rStyle w:val="highlight"/>
          <w:rFonts w:ascii="Times New Roman" w:hAnsi="Times New Roman" w:cs="Times New Roman"/>
          <w:bCs/>
        </w:rPr>
        <w:t>Insuficiência Cardíaca</w:t>
      </w:r>
      <w:r w:rsidR="00E43698" w:rsidRPr="00123FEC">
        <w:rPr>
          <w:rFonts w:ascii="Times New Roman" w:hAnsi="Times New Roman" w:cs="Times New Roman"/>
          <w:bCs/>
          <w:shd w:val="clear" w:color="auto" w:fill="FFFFFF"/>
        </w:rPr>
        <w:t> Congestiva</w:t>
      </w:r>
      <w:r w:rsidR="00E43698" w:rsidRPr="00123FEC">
        <w:rPr>
          <w:rFonts w:ascii="Times New Roman" w:hAnsi="Times New Roman" w:cs="Times New Roman"/>
          <w:bCs/>
        </w:rPr>
        <w:t>.</w:t>
      </w:r>
    </w:p>
    <w:p w14:paraId="6D255273" w14:textId="77777777" w:rsidR="00E43698" w:rsidRPr="00123FEC" w:rsidRDefault="00E43698" w:rsidP="00E43698">
      <w:pPr>
        <w:jc w:val="both"/>
        <w:rPr>
          <w:rFonts w:ascii="Times New Roman" w:hAnsi="Times New Roman" w:cs="Times New Roman"/>
        </w:rPr>
      </w:pPr>
    </w:p>
    <w:p w14:paraId="5A6BE7AC" w14:textId="4BD8E96E" w:rsidR="00BF2B63" w:rsidRPr="00123FEC" w:rsidRDefault="00BF2B63" w:rsidP="00BF2B63">
      <w:pPr>
        <w:jc w:val="both"/>
        <w:rPr>
          <w:rFonts w:ascii="Times New Roman" w:hAnsi="Times New Roman" w:cs="Times New Roman"/>
          <w:b/>
          <w:bCs/>
        </w:rPr>
      </w:pPr>
    </w:p>
    <w:sectPr w:rsidR="00BF2B63" w:rsidRPr="00123FEC" w:rsidSect="00123FEC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2FC9" w14:textId="77777777" w:rsidR="00A74380" w:rsidRDefault="00A74380" w:rsidP="00BF2B63">
      <w:r>
        <w:separator/>
      </w:r>
    </w:p>
  </w:endnote>
  <w:endnote w:type="continuationSeparator" w:id="0">
    <w:p w14:paraId="4C40F66B" w14:textId="77777777" w:rsidR="00A74380" w:rsidRDefault="00A74380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FABE7" w14:textId="3EBF2D23" w:rsidR="00E07C14" w:rsidRDefault="00FA0BC9" w:rsidP="00FA0BC9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E07C14">
      <w:rPr>
        <w:rFonts w:asciiTheme="majorBidi" w:hAnsiTheme="majorBidi" w:cstheme="majorBidi"/>
        <w:i/>
        <w:sz w:val="20"/>
        <w:szCs w:val="20"/>
      </w:rPr>
      <w:t>Estudante de medicina</w:t>
    </w:r>
    <w:r w:rsidR="000776C9">
      <w:rPr>
        <w:rFonts w:asciiTheme="majorBidi" w:hAnsiTheme="majorBidi" w:cstheme="majorBidi"/>
        <w:i/>
        <w:sz w:val="20"/>
        <w:szCs w:val="20"/>
      </w:rPr>
      <w:t xml:space="preserve">; </w:t>
    </w:r>
    <w:r w:rsidR="00E07C14">
      <w:rPr>
        <w:rFonts w:asciiTheme="majorBidi" w:hAnsiTheme="majorBidi" w:cstheme="majorBidi"/>
        <w:i/>
        <w:sz w:val="20"/>
        <w:szCs w:val="20"/>
      </w:rPr>
      <w:t>Centro Universitário Ingá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 w:rsidR="00E07C14">
      <w:rPr>
        <w:rFonts w:asciiTheme="majorBidi" w:hAnsiTheme="majorBidi" w:cstheme="majorBidi"/>
        <w:i/>
        <w:sz w:val="20"/>
        <w:szCs w:val="20"/>
      </w:rPr>
      <w:t>Maringá, Brasil</w:t>
    </w:r>
    <w:r w:rsidRPr="00955A9F">
      <w:rPr>
        <w:rFonts w:asciiTheme="majorBidi" w:hAnsiTheme="majorBidi" w:cstheme="majorBidi"/>
        <w:i/>
        <w:sz w:val="20"/>
        <w:szCs w:val="20"/>
      </w:rPr>
      <w:t xml:space="preserve"> (</w:t>
    </w:r>
    <w:proofErr w:type="spellStart"/>
    <w:r w:rsidR="00123FEC">
      <w:rPr>
        <w:rFonts w:asciiTheme="majorBidi" w:hAnsiTheme="majorBidi" w:cstheme="majorBidi"/>
        <w:i/>
        <w:sz w:val="20"/>
        <w:szCs w:val="20"/>
      </w:rPr>
      <w:t>fermenechini@gmail.com</w:t>
    </w:r>
    <w:r w:rsidRPr="00955A9F">
      <w:rPr>
        <w:rFonts w:asciiTheme="majorBidi" w:hAnsiTheme="majorBidi" w:cstheme="majorBidi"/>
        <w:i/>
        <w:sz w:val="20"/>
        <w:szCs w:val="20"/>
      </w:rPr>
      <w:t>l</w:t>
    </w:r>
    <w:proofErr w:type="spellEnd"/>
    <w:r w:rsidRPr="00955A9F">
      <w:rPr>
        <w:rFonts w:asciiTheme="majorBidi" w:hAnsiTheme="majorBidi" w:cstheme="majorBidi"/>
        <w:i/>
        <w:sz w:val="20"/>
        <w:szCs w:val="20"/>
      </w:rPr>
      <w:t>)</w:t>
    </w:r>
  </w:p>
  <w:p w14:paraId="6FDAB031" w14:textId="77777777" w:rsidR="00E07C14" w:rsidRDefault="00E07C14" w:rsidP="00E07C14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2</w:t>
    </w:r>
    <w:r>
      <w:rPr>
        <w:rFonts w:asciiTheme="majorBidi" w:hAnsiTheme="majorBidi" w:cstheme="majorBidi"/>
        <w:i/>
        <w:sz w:val="20"/>
        <w:szCs w:val="20"/>
      </w:rPr>
      <w:t>Estudante de medicina; Universidade Federal do Paraná, Toledo, Brasil</w:t>
    </w:r>
  </w:p>
  <w:p w14:paraId="35BD2D50" w14:textId="0FC5F698" w:rsidR="00E07C14" w:rsidRDefault="00E07C14" w:rsidP="00FA0BC9">
    <w:pPr>
      <w:rPr>
        <w:rFonts w:asciiTheme="majorBidi" w:hAnsiTheme="majorBidi" w:cstheme="majorBidi"/>
        <w:i/>
        <w:sz w:val="20"/>
        <w:szCs w:val="20"/>
      </w:rPr>
    </w:pPr>
    <w:r w:rsidRPr="00E07C14">
      <w:rPr>
        <w:rFonts w:asciiTheme="majorBidi" w:hAnsiTheme="majorBidi" w:cstheme="majorBidi"/>
        <w:i/>
        <w:sz w:val="20"/>
        <w:szCs w:val="20"/>
        <w:vertAlign w:val="superscript"/>
      </w:rPr>
      <w:t>3</w:t>
    </w:r>
    <w:r>
      <w:rPr>
        <w:rFonts w:asciiTheme="majorBidi" w:hAnsiTheme="majorBidi" w:cstheme="majorBidi"/>
        <w:i/>
        <w:sz w:val="20"/>
        <w:szCs w:val="20"/>
      </w:rPr>
      <w:t>Es</w:t>
    </w:r>
    <w:r w:rsidRPr="00E07C14">
      <w:rPr>
        <w:rFonts w:asciiTheme="majorBidi" w:hAnsiTheme="majorBidi" w:cstheme="majorBidi"/>
        <w:i/>
        <w:sz w:val="20"/>
        <w:szCs w:val="20"/>
      </w:rPr>
      <w:t>tudante</w:t>
    </w:r>
    <w:r>
      <w:rPr>
        <w:rFonts w:asciiTheme="majorBidi" w:hAnsiTheme="majorBidi" w:cstheme="majorBidi"/>
        <w:i/>
        <w:sz w:val="20"/>
        <w:szCs w:val="20"/>
      </w:rPr>
      <w:t xml:space="preserve"> de medicina; Centro Universitário Ingá</w:t>
    </w:r>
    <w:r w:rsidRPr="00955A9F">
      <w:rPr>
        <w:rFonts w:asciiTheme="majorBidi" w:hAnsiTheme="majorBidi" w:cstheme="majorBidi"/>
        <w:i/>
        <w:sz w:val="20"/>
        <w:szCs w:val="20"/>
      </w:rPr>
      <w:t xml:space="preserve">, </w:t>
    </w:r>
    <w:r>
      <w:rPr>
        <w:rFonts w:asciiTheme="majorBidi" w:hAnsiTheme="majorBidi" w:cstheme="majorBidi"/>
        <w:i/>
        <w:sz w:val="20"/>
        <w:szCs w:val="20"/>
      </w:rPr>
      <w:t>Maringá, Brasil</w:t>
    </w:r>
  </w:p>
  <w:p w14:paraId="3891EE46" w14:textId="51E89681" w:rsidR="00E07C14" w:rsidRDefault="00E07C14" w:rsidP="00FA0BC9">
    <w:pPr>
      <w:rPr>
        <w:rFonts w:asciiTheme="majorBidi" w:hAnsiTheme="majorBidi" w:cstheme="majorBidi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4</w:t>
    </w:r>
    <w:r>
      <w:rPr>
        <w:rFonts w:asciiTheme="majorBidi" w:hAnsiTheme="majorBidi" w:cstheme="majorBidi"/>
        <w:i/>
        <w:sz w:val="20"/>
        <w:szCs w:val="20"/>
      </w:rPr>
      <w:t xml:space="preserve">Médica ginecologista e obstetra; Centro Universitário </w:t>
    </w:r>
    <w:proofErr w:type="spellStart"/>
    <w:r>
      <w:rPr>
        <w:rFonts w:asciiTheme="majorBidi" w:hAnsiTheme="majorBidi" w:cstheme="majorBidi"/>
        <w:i/>
        <w:sz w:val="20"/>
        <w:szCs w:val="20"/>
      </w:rPr>
      <w:t>Integrago</w:t>
    </w:r>
    <w:proofErr w:type="spellEnd"/>
    <w:r>
      <w:rPr>
        <w:rFonts w:asciiTheme="majorBidi" w:hAnsiTheme="majorBidi" w:cstheme="majorBidi"/>
        <w:i/>
        <w:sz w:val="20"/>
        <w:szCs w:val="20"/>
      </w:rPr>
      <w:t>, Campo Mourão, Brasil</w:t>
    </w:r>
  </w:p>
  <w:p w14:paraId="62E2B04C" w14:textId="0D281B2E" w:rsidR="00E07C14" w:rsidRPr="00E07C14" w:rsidRDefault="00E07C14" w:rsidP="00FA0BC9">
    <w:pPr>
      <w:rPr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5</w:t>
    </w:r>
    <w:r>
      <w:rPr>
        <w:rFonts w:asciiTheme="majorBidi" w:hAnsiTheme="majorBidi" w:cstheme="majorBidi"/>
        <w:i/>
        <w:sz w:val="20"/>
        <w:szCs w:val="20"/>
      </w:rPr>
      <w:t>Médica ginecologista e obstetra; Centro Universitário Ingá, Maringá,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D996" w14:textId="77777777" w:rsidR="00A74380" w:rsidRDefault="00A74380" w:rsidP="00BF2B63">
      <w:r>
        <w:separator/>
      </w:r>
    </w:p>
  </w:footnote>
  <w:footnote w:type="continuationSeparator" w:id="0">
    <w:p w14:paraId="1006C98A" w14:textId="77777777" w:rsidR="00A74380" w:rsidRDefault="00A74380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123FEC"/>
    <w:rsid w:val="00255C28"/>
    <w:rsid w:val="002A3A8B"/>
    <w:rsid w:val="002C52D6"/>
    <w:rsid w:val="00526AD0"/>
    <w:rsid w:val="0059555D"/>
    <w:rsid w:val="00616DA7"/>
    <w:rsid w:val="00810CEF"/>
    <w:rsid w:val="00955A9F"/>
    <w:rsid w:val="00A74380"/>
    <w:rsid w:val="00B4634E"/>
    <w:rsid w:val="00BF2B63"/>
    <w:rsid w:val="00CE227A"/>
    <w:rsid w:val="00D91FB6"/>
    <w:rsid w:val="00E07C14"/>
    <w:rsid w:val="00E43698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character" w:customStyle="1" w:styleId="highlight">
    <w:name w:val="highlight"/>
    <w:basedOn w:val="Fontepargpadro"/>
    <w:rsid w:val="00E4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Maria Luiza</cp:lastModifiedBy>
  <cp:revision>2</cp:revision>
  <dcterms:created xsi:type="dcterms:W3CDTF">2020-10-19T17:50:00Z</dcterms:created>
  <dcterms:modified xsi:type="dcterms:W3CDTF">2020-10-19T17:50:00Z</dcterms:modified>
</cp:coreProperties>
</file>