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8310" w:dyaOrig="2729">
          <v:rect xmlns:o="urn:schemas-microsoft-com:office:office" xmlns:v="urn:schemas-microsoft-com:vml" id="rectole0000000000" style="width:415.500000pt;height:136.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Manejo de Transtornos Psíquicos em Crianças Submetidas a Intervenções Cirúrgicas Oncológicas</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Revista Não Indexada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0"/>
          <w:shd w:fill="auto" w:val="clear"/>
        </w:rPr>
        <w:t xml:space="preserve">Felipe Eduardo Fagundes Lopes, Gabriel Jose Lopes, Diogo Rollemberg Caldas Cabral, Vinícius Yoshioka Ito, Paulo Henrique Santos Melo, William Miranda de Oliveira, Cássio Frederico Andrade Henn, Guilherme da Costa Amorim, Larissa Caroline Furtado Freire, Thayse Souza dos Santos, Raquel Leonardo da Silva Santos, Elenito Bitencorth Santos, Luccas Galdino de Oliveira Borges, Beatriz Cuiabano Arruda Borges, Gabriela Felix Dias Lima.</w:t>
      </w:r>
    </w:p>
    <w:p>
      <w:pPr>
        <w:spacing w:before="3" w:after="0" w:line="240"/>
        <w:ind w:right="0" w:left="0" w:firstLine="0"/>
        <w:jc w:val="left"/>
        <w:rPr>
          <w:rFonts w:ascii="Times New Roman" w:hAnsi="Times New Roman" w:cs="Times New Roman" w:eastAsia="Times New Roman"/>
          <w:color w:val="auto"/>
          <w:spacing w:val="0"/>
          <w:position w:val="0"/>
          <w:sz w:val="27"/>
          <w:shd w:fill="auto" w:val="clear"/>
        </w:rPr>
      </w:pPr>
    </w:p>
    <w:p>
      <w:pPr>
        <w:spacing w:before="0" w:after="0" w:line="273"/>
        <w:ind w:right="0" w:left="10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273"/>
        <w:ind w:right="0" w:left="102"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Mesmo com o aumento de casos de câncer em crianças, a taxa de mortalidade tem diminuído graças aos avanços tecnológicos no tratamento oncológico e na melhoria dos métodos de diagnóstico. No entanto, o caminho até o diagnóstico da doença é muitas vezes longo, com a criança sendo encaminhada para centros especializados já em estágios avançados da doença.Estudos indicam que a descoberta do câncer em crianças causa impactos na estrutura e funcionamento da família. Além disso, mostram que esse período é marcado por sacrifícios no trabalho, alterações nas atividades de lazer, mudanças na rotina familiar, conflitos com outros membros da família, sentimentos de angústia, incerteza e insegurança, resultando em um quadro de estresse, depressão e prejuízos na qualidade de vida.</w:t>
      </w:r>
    </w:p>
    <w:p>
      <w:pPr>
        <w:spacing w:before="8"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Palavras-Chaves: </w:t>
      </w:r>
      <w:r>
        <w:rPr>
          <w:rFonts w:ascii="Times New Roman" w:hAnsi="Times New Roman" w:cs="Times New Roman" w:eastAsia="Times New Roman"/>
          <w:color w:val="auto"/>
          <w:spacing w:val="0"/>
          <w:position w:val="0"/>
          <w:sz w:val="24"/>
          <w:shd w:fill="auto" w:val="clear"/>
        </w:rPr>
        <w:t xml:space="preserve">Pediatria, Oncologia, Intervenções.</w:t>
      </w:r>
    </w:p>
    <w:p>
      <w:pPr>
        <w:spacing w:before="8"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34"/>
          <w:shd w:fill="auto" w:val="clear"/>
        </w:rPr>
      </w:pPr>
    </w:p>
    <w:p>
      <w:pPr>
        <w:numPr>
          <w:ilvl w:val="0"/>
          <w:numId w:val="6"/>
        </w:numPr>
        <w:tabs>
          <w:tab w:val="left" w:pos="286" w:leader="none"/>
        </w:tabs>
        <w:spacing w:before="1" w:after="0" w:line="240"/>
        <w:ind w:right="0" w:left="285" w:hanging="1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2" w:after="0" w:line="360"/>
        <w:ind w:right="11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Registro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Populacional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(RCBP)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brasileiro,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 acomete 3% das neoplasias malignas registradas no Brasil, tornando-se raro quando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comparado aos cânceres em adultos. Dessa forma, e por apresentar certas particularidades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histológicas,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locais primários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comportamento 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próprio,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neoplasias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infanto-juvenis devem ser estudadas separadamente. Além disso, o câncer em crianças e adolescentes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 períodos de latência menores, uma vez que se desenvolvem de forma rápida tornando-se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agressivamente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 respondem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positivamente à quimioterapia</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112"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que exista um crescimento na incidência de câncer na população infantil, há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tecnologias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aperfeiçoamento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jornada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câncer seja definido, sendo a criança, muitas vezes, encaminhada à centros especializados com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23"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diagnóstico precoce do câncer infantil é um desafio e representa um dos vários elementos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interferem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Inúmeros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 a precariedade dos serviços de saúde que levam a demora pela busca por atendimento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estigma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desinformação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pais quanto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desencadeia o medo do diagnóstico; barreiras religiosas; o empenho da família em levar a criança ao serviço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desde o início dos sintomas; a falta de sagacidade e conhecimento do médico em julgar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encaminhamento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inespecificidade dos sinais e sintomas que podem ser confundidos com outras doenças comum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infância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dificulta 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4"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descoberta do câncer em um filho expressa-se como uma ameaça de morte e ocasiona dor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 desmedido aos pais, é como se o sonho do filho perfeito e saudável e o mundo idealizado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ruíssem, pois, a concepção do futuro é de morte. Esse momento é permeado de por sentimentos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comportamentos de estresse e sofrimento psicológico e configura-se uma experiência intensamente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ameaçadora e de difícil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 família,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 criança</w:t>
      </w:r>
      <w:r>
        <w:rPr>
          <w:rFonts w:ascii="Times New Roman" w:hAnsi="Times New Roman" w:cs="Times New Roman" w:eastAsia="Times New Roman"/>
          <w:color w:val="auto"/>
          <w:spacing w:val="0"/>
          <w:position w:val="0"/>
          <w:sz w:val="24"/>
          <w:shd w:fill="auto" w:val="clear"/>
          <w:vertAlign w:val="superscript"/>
        </w:rPr>
        <w:t xml:space="preserve">(5,6)</w:t>
      </w:r>
      <w:r>
        <w:rPr>
          <w:rFonts w:ascii="Times New Roman" w:hAnsi="Times New Roman" w:cs="Times New Roman" w:eastAsia="Times New Roman"/>
          <w:color w:val="auto"/>
          <w:spacing w:val="0"/>
          <w:position w:val="0"/>
          <w:sz w:val="24"/>
          <w:shd w:fill="auto" w:val="clear"/>
        </w:rPr>
        <w:t xml:space="preserve">.</w:t>
      </w:r>
    </w:p>
    <w:p>
      <w:pPr>
        <w:spacing w:before="3" w:after="0" w:line="360"/>
        <w:ind w:right="114"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0"/>
          <w:position w:val="0"/>
          <w:sz w:val="24"/>
          <w:shd w:fill="auto" w:val="clear"/>
          <w:vertAlign w:val="superscript"/>
        </w:rPr>
        <w:t xml:space="preserve">(7-8-9)</w:t>
      </w:r>
      <w:r>
        <w:rPr>
          <w:rFonts w:ascii="Times New Roman" w:hAnsi="Times New Roman" w:cs="Times New Roman" w:eastAsia="Times New Roman"/>
          <w:color w:val="auto"/>
          <w:spacing w:val="0"/>
          <w:position w:val="0"/>
          <w:sz w:val="24"/>
          <w:shd w:fill="auto" w:val="clear"/>
        </w:rPr>
        <w:t xml:space="preserve"> apontam que o diagnóstico do câncer infantil abala a estrutura e a dinâmica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 Também evidenciam que este momento é permeado por renúncia profissional, mudança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lazer, transformação na rotina familiar, conflitos entre outros membros familiares, angústia, dúvida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insegurança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 de estresse,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prejuízo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p>
    <w:p>
      <w:pPr>
        <w:spacing w:before="1" w:after="0" w:line="360"/>
        <w:ind w:right="11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equilíbrio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entre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essas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interações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bem-estar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saúde ou estado de bem-estar do indivíduo resulta da harmonia entre o sistema e algumas variáveis: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psicológicas,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fisiológicas,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socioculturais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espirituais.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desarranjo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ciclos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entrada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saída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entre</w:t>
      </w:r>
      <w:r>
        <w:rPr>
          <w:rFonts w:ascii="Times New Roman" w:hAnsi="Times New Roman" w:cs="Times New Roman" w:eastAsia="Times New Roman"/>
          <w:color w:val="auto"/>
          <w:spacing w:val="0"/>
          <w:position w:val="0"/>
          <w:sz w:val="24"/>
          <w:shd w:fill="auto" w:val="clear"/>
        </w:rPr>
        <w:t xml:space="preserve"> 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variáveis leva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enfermidade</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w:t>
      </w:r>
    </w:p>
    <w:p>
      <w:pPr>
        <w:spacing w:before="0" w:after="0" w:line="273"/>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18"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sistema é aberto, dinâmico e interage, e, como forma de defesa, Neuman apresenta as linhas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defesa: linha flexível de defesa, linha normal de defesa e a linha de resistência. As linhas de defesa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servem para proteger o núcleo dos agentes estressores, impedindo que esses atinjam o núcleo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consequentemente a isso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equilíbrio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3"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Dessa forma, compreender as experiência de pais e mães frente ao diagnóstico de câncer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 filhos se justifica, pois, o novo contexto na oncologia pediátrica desperta-nos para a necessidade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diferenciada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vez</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o cuidado com a criança precisa ser inserido na dinâmica familiar de forma a sustentá-la e não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 maiores transtornos e portanto deve ser planejado em conjunto com a família conforme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singularidade.</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
        </w:numPr>
        <w:tabs>
          <w:tab w:val="left" w:pos="281" w:leader="none"/>
        </w:tabs>
        <w:spacing w:before="0" w:after="0" w:line="240"/>
        <w:ind w:right="0" w:left="280" w:hanging="17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MÉTODO</w:t>
      </w:r>
    </w:p>
    <w:p>
      <w:pPr>
        <w:spacing w:before="0" w:after="0" w:line="360"/>
        <w:ind w:right="112" w:left="102" w:firstLine="705"/>
        <w:jc w:val="both"/>
        <w:rPr>
          <w:rFonts w:ascii="Times New Roman" w:hAnsi="Times New Roman" w:cs="Times New Roman" w:eastAsia="Times New Roman"/>
          <w:color w:val="auto"/>
          <w:spacing w:val="-1"/>
          <w:position w:val="0"/>
          <w:sz w:val="24"/>
          <w:shd w:fill="auto" w:val="clear"/>
        </w:rPr>
      </w:pPr>
    </w:p>
    <w:p>
      <w:pPr>
        <w:spacing w:before="0" w:after="0" w:line="360"/>
        <w:ind w:right="112"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dados foram analisados segundo a técnica de análise de conteúdo, na perspectiva 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 propõe Bardin</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pré-análise (transcrição dos áudios, organização do material e leitura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flutuante dos discursos); exploração do material (grifo das falas, recorte das unidades de registro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categorias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intermediárias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final)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dos resultados, inferência e interpretação (interpretação e inferência das categorias finais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discussão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referencial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teórico).</w:t>
      </w:r>
    </w:p>
    <w:p>
      <w:pPr>
        <w:spacing w:before="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0"/>
        </w:numPr>
        <w:tabs>
          <w:tab w:val="left" w:pos="286" w:leader="none"/>
        </w:tabs>
        <w:spacing w:before="0" w:after="0" w:line="240"/>
        <w:ind w:right="0" w:left="285" w:hanging="18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REFERENCIAL</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TEÓRICO</w:t>
      </w:r>
    </w:p>
    <w:p>
      <w:pPr>
        <w:spacing w:before="133" w:after="0" w:line="360"/>
        <w:ind w:right="114"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Modelo de Sistemas de Betty Neuman foi aprimorado recentemente, em 1989, o qual parte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perspectiva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multidimensional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humano,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família,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constante interação com estressores ambientais. Em sua essência, o modelo evidencia a reação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 bem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 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sustenta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teoria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Neuman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sistemas abertos constituídos de estressores,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 aos estressores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interação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 com o ambiente, caracterizando uma forma constante de interação entre o ambiente que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 famílias e comunidades vivem e as forças externas e internas proveniente desse meio,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capazes 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equilíbrio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existente</w:t>
      </w:r>
      <w:r>
        <w:rPr>
          <w:rFonts w:ascii="Times New Roman" w:hAnsi="Times New Roman" w:cs="Times New Roman" w:eastAsia="Times New Roman"/>
          <w:color w:val="auto"/>
          <w:spacing w:val="0"/>
          <w:position w:val="0"/>
          <w:sz w:val="24"/>
          <w:shd w:fill="auto" w:val="clear"/>
          <w:vertAlign w:val="superscript"/>
        </w:rPr>
        <w:t xml:space="preserve">(17)</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0"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Modelo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Sistemas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abarca,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basicamente,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elementos: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 como o tempo e/ou ocorrências, condições presentes e/ou passadas do indivíduo, natureza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intensidade do estressor, e a quantia de energia requerida pelo organismo para adaptar-se às situações.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Neuman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divide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externo,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situação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desemprego); interpessoais (ocorrem entre um ou mais indivíduos, é exemplo: relação pai-filho);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intrapessoais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(forças internas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sentimentos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raiva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medo)</w:t>
      </w:r>
      <w:r>
        <w:rPr>
          <w:rFonts w:ascii="Times New Roman" w:hAnsi="Times New Roman" w:cs="Times New Roman" w:eastAsia="Times New Roman"/>
          <w:color w:val="auto"/>
          <w:spacing w:val="0"/>
          <w:position w:val="0"/>
          <w:sz w:val="24"/>
          <w:shd w:fill="auto" w:val="clear"/>
          <w:vertAlign w:val="superscript"/>
        </w:rPr>
        <w:t xml:space="preserve">(18,19)</w:t>
      </w:r>
      <w:r>
        <w:rPr>
          <w:rFonts w:ascii="Times New Roman" w:hAnsi="Times New Roman" w:cs="Times New Roman" w:eastAsia="Times New Roman"/>
          <w:color w:val="auto"/>
          <w:spacing w:val="0"/>
          <w:position w:val="0"/>
          <w:sz w:val="24"/>
          <w:shd w:fill="auto" w:val="clear"/>
        </w:rPr>
        <w:t xml:space="preserve">.</w:t>
      </w:r>
    </w:p>
    <w:p>
      <w:pPr>
        <w:spacing w:before="3" w:after="0" w:line="360"/>
        <w:ind w:right="114"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Visto que o sistema é aberto, dinâmico e interage, como forma de proteger o núcleo do sistema,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seja,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indivíduo,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Neuman</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apresenta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linhas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defesa: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linha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flexível</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defesa,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normal</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defesa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resistência.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rompe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aproxima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núcleo,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atinge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núcleo,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equilíbrio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adoce.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 pode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ilustração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seguir</w:t>
      </w:r>
      <w:r>
        <w:rPr>
          <w:rFonts w:ascii="Times New Roman" w:hAnsi="Times New Roman" w:cs="Times New Roman" w:eastAsia="Times New Roman"/>
          <w:color w:val="auto"/>
          <w:spacing w:val="0"/>
          <w:position w:val="0"/>
          <w:sz w:val="24"/>
          <w:shd w:fill="auto" w:val="clear"/>
          <w:vertAlign w:val="superscript"/>
        </w:rPr>
        <w:t xml:space="preserve">(17)</w:t>
      </w:r>
      <w:r>
        <w:rPr>
          <w:rFonts w:ascii="Times New Roman" w:hAnsi="Times New Roman" w:cs="Times New Roman" w:eastAsia="Times New Roman"/>
          <w:color w:val="auto"/>
          <w:spacing w:val="0"/>
          <w:position w:val="0"/>
          <w:sz w:val="24"/>
          <w:shd w:fill="auto" w:val="clear"/>
        </w:rPr>
        <w:t xml:space="preserve">.</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 w:line="240"/>
        <w:ind w:right="124" w:left="102"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Figura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Betty</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Neuman: linhas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p>
    <w:p>
      <w:pPr>
        <w:spacing w:before="0" w:after="0" w:line="240"/>
        <w:ind w:right="0" w:left="1019" w:firstLine="0"/>
        <w:jc w:val="left"/>
        <w:rPr>
          <w:rFonts w:ascii="Times New Roman" w:hAnsi="Times New Roman" w:cs="Times New Roman" w:eastAsia="Times New Roman"/>
          <w:color w:val="auto"/>
          <w:spacing w:val="0"/>
          <w:position w:val="0"/>
          <w:sz w:val="20"/>
          <w:shd w:fill="auto" w:val="clear"/>
        </w:rPr>
      </w:pPr>
      <w:r>
        <w:object w:dxaOrig="7624" w:dyaOrig="2332">
          <v:rect xmlns:o="urn:schemas-microsoft-com:office:office" xmlns:v="urn:schemas-microsoft-com:vml" id="rectole0000000001" style="width:381.200000pt;height:116.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132" w:left="835"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Adaptado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Neuman</w:t>
      </w:r>
      <w:r>
        <w:rPr>
          <w:rFonts w:ascii="Times New Roman" w:hAnsi="Times New Roman" w:cs="Times New Roman" w:eastAsia="Times New Roman"/>
          <w:color w:val="auto"/>
          <w:spacing w:val="0"/>
          <w:position w:val="0"/>
          <w:sz w:val="20"/>
          <w:shd w:fill="auto" w:val="clear"/>
          <w:vertAlign w:val="superscript"/>
        </w:rPr>
        <w:t xml:space="preserve">(18)</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80" w:after="0" w:line="360"/>
        <w:ind w:right="130"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 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intuito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w:t>
      </w:r>
      <w:r>
        <w:rPr>
          <w:rFonts w:ascii="Times New Roman" w:hAnsi="Times New Roman" w:cs="Times New Roman" w:eastAsia="Times New Roman"/>
          <w:color w:val="auto"/>
          <w:spacing w:val="0"/>
          <w:position w:val="0"/>
          <w:sz w:val="24"/>
          <w:shd w:fill="auto" w:val="clear"/>
          <w:vertAlign w:val="superscript"/>
        </w:rPr>
        <w:t xml:space="preserve">(19)</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114"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intervenções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constituem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auxiliam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 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alcançar,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reconstituir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estabilidade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sistema.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Existem</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três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níveis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intervenções: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prevenção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primária,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qualquer ponto a partir da identificação do estressor; a prevenção secundária, instituída quando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primária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sucesso 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estressor,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cujo propósito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tratar os sintomas iniciais e fortalecer as linhas de resistência para reduzir as reações; e a prevenção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terciária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reforça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resistência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prevenindo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recorrência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 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regressão</w:t>
      </w:r>
      <w:r>
        <w:rPr>
          <w:rFonts w:ascii="Times New Roman" w:hAnsi="Times New Roman" w:cs="Times New Roman" w:eastAsia="Times New Roman"/>
          <w:color w:val="auto"/>
          <w:spacing w:val="0"/>
          <w:position w:val="0"/>
          <w:sz w:val="24"/>
          <w:shd w:fill="auto" w:val="clear"/>
          <w:vertAlign w:val="superscript"/>
        </w:rPr>
        <w:t xml:space="preserve">(18)</w:t>
      </w:r>
      <w:r>
        <w:rPr>
          <w:rFonts w:ascii="Times New Roman" w:hAnsi="Times New Roman" w:cs="Times New Roman" w:eastAsia="Times New Roman"/>
          <w:color w:val="auto"/>
          <w:spacing w:val="0"/>
          <w:position w:val="0"/>
          <w:sz w:val="24"/>
          <w:shd w:fill="auto" w:val="clear"/>
        </w:rPr>
        <w:t xml:space="preserve">.</w:t>
      </w:r>
    </w:p>
    <w:p>
      <w:pPr>
        <w:spacing w:before="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2"/>
        </w:numPr>
        <w:tabs>
          <w:tab w:val="left" w:pos="286" w:leader="none"/>
        </w:tabs>
        <w:spacing w:before="0" w:after="0" w:line="240"/>
        <w:ind w:right="0" w:left="285" w:hanging="18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DISCUSSÃO</w:t>
      </w:r>
    </w:p>
    <w:p>
      <w:pPr>
        <w:spacing w:before="132" w:after="0" w:line="360"/>
        <w:ind w:right="126"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Participaram desse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quatorze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participante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sexo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masculino, a média de idade dos participantes foi de 36 anos, a idade das crianças no início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variou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 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teve média 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meses.</w:t>
      </w:r>
    </w:p>
    <w:p>
      <w:pPr>
        <w:spacing w:before="2" w:after="0" w:line="360"/>
        <w:ind w:right="120"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das experiências dos pais e mães das crianças diagnosticadas com câncer, emergiram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 categorias temáticas: 1. Os estressores: em busca por resposta e a peregrinação pelos serviços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2. Reação aos estressores: Sentimentos frente ao diagnóstico do câncer.; 3. A interação com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Dogmas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estigmas sociais.</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estressores: em</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busca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por</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resposta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peregrinação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pelos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serviços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saúde.</w:t>
      </w:r>
    </w:p>
    <w:p>
      <w:pPr>
        <w:spacing w:before="132" w:after="0" w:line="360"/>
        <w:ind w:right="11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perspectiva de Neuman</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 o processo de busca pelo diagnóstico definitivo evidencia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 do fator estressor de origem extra pessoal que impacta na interação do indivíduo com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 O fato dos pais percorrerem inúmeros serviços de saúde na tentativa de obter uma resposta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encontrarem</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resolução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problema,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caracteriza-se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só</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situação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ansiogênica,</w:t>
      </w:r>
      <w:r>
        <w:rPr>
          <w:rFonts w:ascii="Times New Roman" w:hAnsi="Times New Roman" w:cs="Times New Roman" w:eastAsia="Times New Roman"/>
          <w:color w:val="auto"/>
          <w:spacing w:val="0"/>
          <w:position w:val="0"/>
          <w:sz w:val="24"/>
          <w:shd w:fill="auto" w:val="clear"/>
        </w:rPr>
        <w:t xml:space="preserve"> mas,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 disso, essa realidade faz com que os pais convivam por maior tempo com a dúvida, incerteza,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angústia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p>
    <w:p>
      <w:pPr>
        <w:spacing w:before="3" w:after="0" w:line="360"/>
        <w:ind w:right="117"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diagnóstico tardio não somente implica em prejuízos para a criança, mas acarreta danos 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sentido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expô-los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período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prolongado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estressor.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Quanto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tardio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diagnóstico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 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chances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quebra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desequilíbrio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consequentemente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adoecimento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p>
    <w:p>
      <w:pPr>
        <w:spacing w:before="1" w:after="0" w:line="360"/>
        <w:ind w:right="119" w:left="102" w:firstLine="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categoria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acerca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comportamentais manifestadas por seus filhos que procedeu na procura por algum tipo de serviço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esclarecer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problema.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iniciativa,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início 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itinerário percorrido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definitivo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estabelecimento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p>
    <w:p>
      <w:pPr>
        <w:spacing w:before="80" w:after="0" w:line="360"/>
        <w:ind w:right="118"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inerente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incessante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resolutividade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 a inespecificidade dos sinais e sintomas do câncer infantil que dificulta 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 o despreparo e descaso médico em suspeitar, investir na avaliação e diagnosticar o 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 culminando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árdua peregrinação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pelos serviços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saúde.</w:t>
      </w: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113"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discursos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provenientes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categoria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revelam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infantil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difícil</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supracitado.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0"/>
          <w:position w:val="0"/>
          <w:sz w:val="24"/>
          <w:shd w:fill="auto" w:val="clear"/>
          <w:vertAlign w:val="superscript"/>
        </w:rPr>
        <w:t xml:space="preserve">(3,18)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 ao diagnóstico de câncer na infância e vinculam esse atraso diagnóstico a questões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 a criança (idade,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suspeita clínica,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 pais (grau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escolaridade e instrução dos pais, desinformação que leva a não percepção da doença), ao serviço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(dificuldades de acesso aos serviços de saúde, distância do serviço especializado, déficit 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princípios de acessibilidade, resolutividade e integralidade), aos profissionais de saúde (inaptidão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profissional para o diagnóstico precoce, formação profissional limitada a dimensão biológica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desconsidera a complexidade do todo) e ainda as patologias próprias da infância (inespecificidade 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iniciais).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16"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elemento que dificulta o diagnóstico precoce e torna-se uma condição limitante para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 de saúde é a lentidão no rastreamento, tratamento e na ininterrupção dos casos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neoplasias infanto-juvenis que se dá pela falta de garantia do seguimento do cuidado pelo 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Único de Saúde. Assim, a família passa a procurar diversos serviços em busca de resolutividade, pois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ações que permeiam a assistência e o cuidado ocorrem em um modelo desconexo e tardam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descoberta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0"/>
          <w:position w:val="0"/>
          <w:sz w:val="24"/>
          <w:shd w:fill="auto" w:val="clear"/>
          <w:vertAlign w:val="superscript"/>
        </w:rPr>
        <w:t xml:space="preserve">(4,18)</w:t>
      </w:r>
      <w:r>
        <w:rPr>
          <w:rFonts w:ascii="Times New Roman" w:hAnsi="Times New Roman" w:cs="Times New Roman" w:eastAsia="Times New Roman"/>
          <w:color w:val="auto"/>
          <w:spacing w:val="0"/>
          <w:position w:val="0"/>
          <w:sz w:val="24"/>
          <w:shd w:fill="auto" w:val="clear"/>
        </w:rPr>
        <w:t xml:space="preserve">.</w:t>
      </w:r>
    </w:p>
    <w:p>
      <w:pPr>
        <w:spacing w:before="3" w:after="0" w:line="360"/>
        <w:ind w:right="112" w:left="102" w:firstLine="7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Nota-se que o diagnóstico precoce ocorreu somente em dois casos, no qual os pais buscaram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único serviço de saúde em que o profissional constatou, a partir dos sinais e sintomas e de exames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imagem, que a criança estava com câncer. Percebe-se pela fala dos participantes que neste serviço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saúde, o médico que atendeu a criança, soube reconhecer e correlacionar os sinais e 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sugestivos de câncer e solicitou de imediato exames complementares que subsidiaram 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w:t>
      </w:r>
    </w:p>
    <w:p>
      <w:pPr>
        <w:spacing w:before="80" w:after="0" w:line="360"/>
        <w:ind w:right="12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Uma anamnese detalhada, um exame físico minucioso, a solicitação de exames laboratoriais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imagem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contribuem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esclarecimento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casos.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Portanto,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serviços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atenção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à</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saúde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profissionais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estejam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aptos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qualificados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reconhecer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correlacionar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achados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sexo,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sintomatologia,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suspeitem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corretamente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conduzam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modo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ágil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resolutivo</w:t>
      </w:r>
      <w:r>
        <w:rPr>
          <w:rFonts w:ascii="Times New Roman" w:hAnsi="Times New Roman" w:cs="Times New Roman" w:eastAsia="Times New Roman"/>
          <w:color w:val="auto"/>
          <w:spacing w:val="0"/>
          <w:position w:val="0"/>
          <w:sz w:val="24"/>
          <w:shd w:fill="auto" w:val="clear"/>
          <w:vertAlign w:val="superscript"/>
        </w:rPr>
        <w:t xml:space="preserve">(19,4)</w:t>
      </w:r>
      <w:r>
        <w:rPr>
          <w:rFonts w:ascii="Times New Roman" w:hAnsi="Times New Roman" w:cs="Times New Roman" w:eastAsia="Times New Roman"/>
          <w:color w:val="auto"/>
          <w:spacing w:val="0"/>
          <w:position w:val="0"/>
          <w:sz w:val="24"/>
          <w:shd w:fill="auto" w:val="clear"/>
        </w:rPr>
        <w:t xml:space="preserve">.</w:t>
      </w:r>
    </w:p>
    <w:p>
      <w:pPr>
        <w:spacing w:before="6"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Reação</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aos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estressores:</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Sentimentos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frente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ao</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diagnóstico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câncer.</w:t>
      </w:r>
    </w:p>
    <w:p>
      <w:pPr>
        <w:spacing w:before="132" w:after="0" w:line="360"/>
        <w:ind w:right="119"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do referencial teórico</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 é possível compreender que os sentimentos elucidados pelos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 nada mais são do que reações do indivíduo perante aos estressores intrapessoais, seja no primeiro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recidiva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abalo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psíquico,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comportamento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resultam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rompimento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psicológica está fortemente presente e em desequilíbrio nos discursos dos participantes demonstrando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bem-estar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encontra-se comprometido.</w:t>
      </w:r>
    </w:p>
    <w:p>
      <w:pPr>
        <w:spacing w:before="4" w:after="0" w:line="360"/>
        <w:ind w:right="119" w:left="102" w:firstLine="705"/>
        <w:jc w:val="both"/>
        <w:rPr>
          <w:rFonts w:ascii="Times New Roman" w:hAnsi="Times New Roman" w:cs="Times New Roman" w:eastAsia="Times New Roman"/>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Os sentimentos experimentados pelos pais diante do diagnóstico de câncer infantil expressam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situação marcante em suas vidas. As falas revelam um intenso teor emocional, expressas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 e sentimentos de medo, culpa, insegurança, não aceitação, desesperança, incapacidade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impotência,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desespero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antecipado.</w:t>
      </w:r>
    </w:p>
    <w:p>
      <w:pPr>
        <w:spacing w:before="0" w:after="0" w:line="360"/>
        <w:ind w:right="12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descoberta de um 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infantil ocasiona um imenso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desajuste em consequência 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 emocionais, psicológicos e sociais que a unidade familiar se depara. Esse se torna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momento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doloroso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ansiogênico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frequentemente,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faz</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culpem</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criança. Simultaneamente a isso, a impotência e a insegurança em relação a vida do filho fazem 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experienciar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desordem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depressão,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 e ansiedade</w:t>
      </w:r>
      <w:r>
        <w:rPr>
          <w:rFonts w:ascii="Times New Roman" w:hAnsi="Times New Roman" w:cs="Times New Roman" w:eastAsia="Times New Roman"/>
          <w:color w:val="auto"/>
          <w:spacing w:val="0"/>
          <w:position w:val="0"/>
          <w:sz w:val="24"/>
          <w:shd w:fill="auto" w:val="clear"/>
          <w:vertAlign w:val="superscript"/>
        </w:rPr>
        <w:t xml:space="preserve">(12,10)</w:t>
      </w:r>
      <w:r>
        <w:rPr>
          <w:rFonts w:ascii="Times New Roman" w:hAnsi="Times New Roman" w:cs="Times New Roman" w:eastAsia="Times New Roman"/>
          <w:color w:val="auto"/>
          <w:spacing w:val="0"/>
          <w:position w:val="0"/>
          <w:sz w:val="24"/>
          <w:shd w:fill="auto" w:val="clear"/>
        </w:rPr>
        <w:t xml:space="preserve">.</w:t>
      </w:r>
    </w:p>
    <w:p>
      <w:pPr>
        <w:spacing w:before="5" w:after="0" w:line="360"/>
        <w:ind w:right="112"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Uma pesquisa</w:t>
      </w: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 produzida no interior do Ceará se propôs a desvelar os sentimentos e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vivências de familiares cuidadores frente ao diagnóstico de câncer infantil. Os resultados revelaram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dinâmica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apontaram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desesperança;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tristeza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vivenciados pelos participantes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p>
    <w:p>
      <w:pPr>
        <w:spacing w:before="0" w:after="0" w:line="360"/>
        <w:ind w:right="117"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os discursos revelem que a descoberta do câncer seja uma experiência dolorosa,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traumática e desesperadora aos pais, há aqueles que, mesmo diante disso, ainda se preocupam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poupar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passando-lhes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confiança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segurança,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entendem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alicerces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w:t>
      </w:r>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360"/>
        <w:ind w:right="120"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Dada a vulnerabilidade em que seus filhos se encontram, os pais percebem a necessidade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transparecer segurança e fortaleza, pois reconhecem que mostrar-se frágeis resultará em seus filhos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insegurança.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Dessa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forma,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mesmo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diante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própria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sofrimento,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procuram</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sorrir,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esconder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choro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proporcionar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criança</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4"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o objetivo de caracterizar o processo e as estratégias de enfrentamento de cuidadores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 em tratamento quimioterápico, um estudo possibilitou desvelar que o enfrentamento 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 acometidas pelo câncer depende do modo como os pais lidam com a doença e a condição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filho.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Quando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criança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percebe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bem</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sentem-se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enfraquecidos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prejuízos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adaptação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chocados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 tentam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reagir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fortes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8"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0"/>
          <w:position w:val="0"/>
          <w:sz w:val="24"/>
          <w:shd w:fill="auto" w:val="clear"/>
          <w:vertAlign w:val="superscript"/>
        </w:rPr>
        <w:t xml:space="preserve">(11)</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recidiva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revela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 do câncer em um filho é permeado por sentimentos de fragilidade e insegurança,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acentuam-se diante da recidiva da doença. A notícia de que a doença do filho voltou gera intenso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 e frustração quanto a perspectiva de cura, que intensificam a sensação de intimidação e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vivenciadas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anteriormente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desamparo,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vulnerabilidade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descontrole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acontecimentos.</w:t>
      </w:r>
    </w:p>
    <w:p>
      <w:pPr>
        <w:spacing w:before="0" w:after="0" w:line="360"/>
        <w:ind w:right="118"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Valorizar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observadores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condição de saúde da criança, é uma das recomendações feitas pelo Instituto Nacional de Saúde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Excelência Clínica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pediatras para conduzir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suspeito</w:t>
      </w:r>
      <w:r>
        <w:rPr>
          <w:rFonts w:ascii="Times New Roman" w:hAnsi="Times New Roman" w:cs="Times New Roman" w:eastAsia="Times New Roman"/>
          <w:color w:val="auto"/>
          <w:spacing w:val="0"/>
          <w:position w:val="0"/>
          <w:sz w:val="24"/>
          <w:shd w:fill="auto" w:val="clear"/>
          <w:vertAlign w:val="superscript"/>
        </w:rPr>
        <w:t xml:space="preserve">(19)</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fundamental que cuidadores, pais e familiares sejam capazes de reconhecer e discernir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 e sintomas decorrentes do câncer em relação a sintomatologia das doenças comuns da infância.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equipe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vigilante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 o serviço de saúde com repetidas queixas, pois, neste caso, o cuidado deve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redobrado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a conduta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 realizada anteriormente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 ser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w:t>
      </w:r>
    </w:p>
    <w:p>
      <w:pPr>
        <w:spacing w:before="6"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interação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com</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ambiente: Dogmas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estigmas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sociais.</w:t>
      </w:r>
    </w:p>
    <w:p>
      <w:pPr>
        <w:spacing w:before="132" w:after="0" w:line="360"/>
        <w:ind w:right="117"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Modelo de Sistemas</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 possibilita compreender que o estigma social sofrido pelos 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resultam da interação do indivíduo com o ambiente. Os estressores interpessoais se fazem presentes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nessa interação. A variável sociocultural é o principal estressor manifesto nesse processo que leva 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desarranjo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p>
    <w:p>
      <w:pPr>
        <w:spacing w:before="1" w:after="0" w:line="360"/>
        <w:ind w:right="125"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Percebe-se que diante do adoecimento e consequente o diagnóstico de câncer, um elemento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discursos: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desinformação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acerca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 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estigma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115"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Mesmo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todo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progresso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desenvolvimento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campo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medicina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 é associado, tanto pelos pacientes quanto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seus familiares, com a morte, sofrimento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incurabilidade.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termo câncer, por si só, remete à um estigma de morte antecipado fazendo com que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pessoas envolvidas nessa situação sofram. Logo, é necessário romper os tabus da doença já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 do diagnóstico e orientar o paciente e a família por meio de informações objetivas e de fácil</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compreensão</w:t>
      </w:r>
      <w:r>
        <w:rPr>
          <w:rFonts w:ascii="Times New Roman" w:hAnsi="Times New Roman" w:cs="Times New Roman" w:eastAsia="Times New Roman"/>
          <w:color w:val="auto"/>
          <w:spacing w:val="0"/>
          <w:position w:val="0"/>
          <w:sz w:val="24"/>
          <w:shd w:fill="auto" w:val="clear"/>
          <w:vertAlign w:val="superscript"/>
        </w:rPr>
        <w:t xml:space="preserve">(6,5,9)</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08"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Perante ao diagnóstico de câncer, os pais demonstram absoluto desconhecimento acerca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adoecimento,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inadequado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nomenclatura científica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doença</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2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Recentemente um estudo</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 de abordagem qualitativa produzido no Recife e composto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mães de crianças diagnosticadas com câncer revela que a experiência de ter um filho com câncer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permeada por sentimentos de dor, tristeza, choque e impotência e relaciona esses sentimentos com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demasiadamente atrelado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morte.</w:t>
      </w:r>
    </w:p>
    <w:p>
      <w:pPr>
        <w:spacing w:before="1" w:after="0" w:line="360"/>
        <w:ind w:right="12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Outro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compreender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repercussões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 de mães de crianças com diagnóstico de câncer assistidas pela Fundação Centro de Oncologia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Amazonas, revelou que o estigma do câncer mostra-se presente em grande parte dos discursos 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participantes, sendo a morte o principal pensamento que surge imediatamente após 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evidenciando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apavorante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conviver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p>
    <w:p>
      <w:pPr>
        <w:spacing w:before="0" w:after="0" w:line="360"/>
        <w:ind w:right="113"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marcante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permeia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discriminação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preconceito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acerca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 que se relacionam com a errônea concepção de contágio. O participante a seguir, revela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sofrida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 gerador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intenso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w:t>
      </w:r>
    </w:p>
    <w:p>
      <w:pPr>
        <w:spacing w:before="0" w:after="0" w:line="360"/>
        <w:ind w:right="121"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crença de que o câncer era uma doença contagiosa foi retratada na história da saúde pública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1920, quando surgem os primeiros institutos de cânceres no Brasil. Dessa forma, os indivíduos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acometidos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isolados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 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contágio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disseminada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 ciência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duas primeiras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décadas 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século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vertAlign w:val="superscript"/>
        </w:rPr>
        <w:t xml:space="preserve">(20)</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3"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desconstrução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pensamento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contágio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acerca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acontecendo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vagarosamente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 três décadas e, mesmo sabendo que, o câncer não é transmissível, essa concepção ainda existe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sociedade,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inclusive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entre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pacientes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familiares.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tecnológicos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a medicina oncológica possui atualmente, ainda não foi possível descontruir essa imagem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remete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estigma social</w:t>
      </w:r>
      <w:r>
        <w:rPr>
          <w:rFonts w:ascii="Times New Roman" w:hAnsi="Times New Roman" w:cs="Times New Roman" w:eastAsia="Times New Roman"/>
          <w:color w:val="auto"/>
          <w:spacing w:val="0"/>
          <w:position w:val="0"/>
          <w:sz w:val="24"/>
          <w:shd w:fill="auto" w:val="clear"/>
          <w:vertAlign w:val="superscript"/>
        </w:rPr>
        <w:t xml:space="preserve">(20)</w:t>
      </w:r>
      <w:r>
        <w:rPr>
          <w:rFonts w:ascii="Times New Roman" w:hAnsi="Times New Roman" w:cs="Times New Roman" w:eastAsia="Times New Roman"/>
          <w:color w:val="auto"/>
          <w:spacing w:val="0"/>
          <w:position w:val="0"/>
          <w:sz w:val="24"/>
          <w:shd w:fill="auto" w:val="clear"/>
        </w:rPr>
        <w:t xml:space="preserve">.</w:t>
      </w:r>
    </w:p>
    <w:p>
      <w:pPr>
        <w:spacing w:before="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3"/>
        </w:numPr>
        <w:tabs>
          <w:tab w:val="left" w:pos="286" w:leader="none"/>
        </w:tabs>
        <w:spacing w:before="0" w:after="0" w:line="240"/>
        <w:ind w:right="0" w:left="285" w:hanging="1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FINAIS</w:t>
      </w:r>
    </w:p>
    <w:p>
      <w:pPr>
        <w:spacing w:before="132" w:after="0" w:line="360"/>
        <w:ind w:right="127"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compreender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diagnosticadas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olhar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contemplar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Sistemas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Betty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Neuman.</w:t>
      </w:r>
    </w:p>
    <w:p>
      <w:pPr>
        <w:spacing w:before="3" w:after="0" w:line="360"/>
        <w:ind w:right="126" w:left="102"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dos relatos, percebe-se que os pais, em busca de um diagnóstico para seus filhos,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passam por inúmeros serviços de saúde. Tal peregrinação se deve a dificuldade em diagnosticar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 o câncer infantil devido a inespecificidade dos sinais e sintomas que se assemelham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outras doenças própria dessa faixa etária e a inaptidão do profissional de saúde. Esse longo processo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expõe os pais a um cenário ansiogênico em consequência do prolongado período de interação com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 estressor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adoecerem.</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4" w:after="0" w:line="240"/>
        <w:ind w:right="132" w:left="11"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11" w:after="0" w:line="240"/>
        <w:ind w:right="0" w:left="0" w:firstLine="0"/>
        <w:jc w:val="left"/>
        <w:rPr>
          <w:rFonts w:ascii="Times New Roman" w:hAnsi="Times New Roman" w:cs="Times New Roman" w:eastAsia="Times New Roman"/>
          <w:b/>
          <w:color w:val="auto"/>
          <w:spacing w:val="0"/>
          <w:position w:val="0"/>
          <w:sz w:val="21"/>
          <w:shd w:fill="auto" w:val="clear"/>
        </w:rPr>
      </w:pPr>
    </w:p>
    <w:p>
      <w:pPr>
        <w:numPr>
          <w:ilvl w:val="0"/>
          <w:numId w:val="79"/>
        </w:numPr>
        <w:tabs>
          <w:tab w:val="left" w:pos="778" w:leader="none"/>
          <w:tab w:val="left" w:pos="808" w:leader="none"/>
          <w:tab w:val="left" w:pos="809" w:leader="none"/>
          <w:tab w:val="left" w:pos="1335" w:leader="none"/>
          <w:tab w:val="left" w:pos="2428" w:leader="none"/>
          <w:tab w:val="left" w:pos="3402" w:leader="none"/>
          <w:tab w:val="left" w:pos="4213" w:leader="none"/>
          <w:tab w:val="left" w:pos="5253" w:leader="none"/>
          <w:tab w:val="left" w:pos="5872" w:leader="none"/>
          <w:tab w:val="left" w:pos="6448" w:leader="none"/>
          <w:tab w:val="left" w:pos="7191" w:leader="none"/>
          <w:tab w:val="left" w:pos="8146" w:leader="none"/>
          <w:tab w:val="left" w:pos="9518" w:leader="none"/>
        </w:tabs>
        <w:spacing w:before="0" w:after="0" w:line="240"/>
        <w:ind w:right="124" w:left="10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Instituto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Nacional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José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Alencar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Gomes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Coordenação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Prevenção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Vigilância.</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morbidade</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hospitalar</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jovens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registros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[internet].</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Rio</w:t>
        <w:tab/>
        <w:t xml:space="preserve">de</w:t>
        <w:tab/>
        <w:t xml:space="preserve">Janeiro:</w:t>
        <w:tab/>
        <w:t xml:space="preserve">INCA;</w:t>
        <w:tab/>
        <w:t xml:space="preserve">2016</w:t>
        <w:tab/>
        <w:t xml:space="preserve">[acesso</w:t>
        <w:tab/>
        <w:t xml:space="preserve">em</w:t>
        <w:tab/>
        <w:t xml:space="preserve">10</w:t>
        <w:tab/>
        <w:t xml:space="preserve">Ago</w:t>
        <w:tab/>
        <w:t xml:space="preserve">2018].</w:t>
        <w:tab/>
        <w:t xml:space="preserve">Disponível</w:t>
        <w:tab/>
        <w:t xml:space="preserve">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https:/</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/www</w:t>
        </w:r>
      </w:hyperlink>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inca.gov.br/publicacoes/livros/incidencia-mortalidade-e-morbidade-hospitalar-por-</w:t>
        </w:r>
      </w:hyperlink>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cancer-em-criancas-adolescentes</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1"/>
        </w:numPr>
        <w:tabs>
          <w:tab w:val="left" w:pos="809" w:leader="none"/>
        </w:tabs>
        <w:spacing w:before="0" w:after="0" w:line="240"/>
        <w:ind w:right="113"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Rangel, MRU, dal Fabbro, AL, Lima, CA, Azevedo, AR, &amp; Cipolotti, R. Câncer Pediátrico: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Sergipe.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Interfaces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Ambiente.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9-20.</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21"/>
          <w:shd w:fill="auto" w:val="clear"/>
        </w:rPr>
      </w:pPr>
    </w:p>
    <w:p>
      <w:pPr>
        <w:numPr>
          <w:ilvl w:val="0"/>
          <w:numId w:val="84"/>
        </w:numPr>
        <w:tabs>
          <w:tab w:val="left" w:pos="809" w:leader="none"/>
        </w:tabs>
        <w:spacing w:before="1" w:after="0" w:line="242"/>
        <w:ind w:right="13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Vidotto, PCP, Ferrari, RAP, Tacla, MTGM, &amp; Facio, BC. Experiência materna no itinerário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infantil.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UFPE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 line.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13(1): 1565-1573.</w:t>
      </w:r>
    </w:p>
    <w:p>
      <w:pPr>
        <w:spacing w:before="8"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86"/>
        </w:numPr>
        <w:tabs>
          <w:tab w:val="left" w:pos="809" w:leader="none"/>
        </w:tabs>
        <w:spacing w:before="0" w:after="0" w:line="240"/>
        <w:ind w:right="115"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Ministério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Secretaria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Departamento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Especializada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Temática.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 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 precoce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oncologia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Brasília: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Ministério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http://www1.inca.gov.br/inca/Arquivos/protocolo-de-diagnostico-precoce-do-cancer-pediatrico.pdf</w:t>
        </w:r>
      </w:hyperlink>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88"/>
        </w:numPr>
        <w:tabs>
          <w:tab w:val="left" w:pos="809" w:leader="none"/>
        </w:tabs>
        <w:spacing w:before="0" w:after="0" w:line="240"/>
        <w:ind w:right="118"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Aguiar Porto, RL, da Silva, MRO, de Castro, EHB. A experiência do câncer infantil: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enfrentando a facticidade. Amazônica-Revista de Psicopedagogia, Psicologia escolar e Educação.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100-119.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0"/>
        </w:numPr>
        <w:tabs>
          <w:tab w:val="left" w:pos="809" w:leader="none"/>
        </w:tabs>
        <w:spacing w:before="0" w:after="0" w:line="242"/>
        <w:ind w:right="126"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Kohlsdorf,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&amp;</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Costa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Junior,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psicossocial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literatura.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Paidéia Online.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22(51):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119-129.</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92"/>
        </w:numPr>
        <w:tabs>
          <w:tab w:val="left" w:pos="809" w:leader="none"/>
        </w:tabs>
        <w:spacing w:before="0" w:after="0" w:line="240"/>
        <w:ind w:right="113"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Firmino,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 de Sousa, MNA.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Sentimentos e vivências de familiares em frente 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Brazilian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Health</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Research.</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6-12.</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4"/>
        </w:numPr>
        <w:tabs>
          <w:tab w:val="left" w:pos="809" w:leader="none"/>
        </w:tabs>
        <w:spacing w:before="1" w:after="0" w:line="240"/>
        <w:ind w:right="129"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EHB.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infantil:</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repercussões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familiares,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pessoais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Subjetividades.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971-994.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6"/>
        </w:numPr>
        <w:tabs>
          <w:tab w:val="left" w:pos="809" w:leader="none"/>
        </w:tabs>
        <w:spacing w:before="1" w:after="0" w:line="240"/>
        <w:ind w:right="113"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Farinhas,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GV,</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Wendling,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Dellazzana-Zanon,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câncer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família: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estudo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caso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partir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percepção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cuidador.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Pensando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famílias.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17(2):</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111-129.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8"/>
        </w:numPr>
        <w:tabs>
          <w:tab w:val="left" w:pos="809" w:leader="none"/>
        </w:tabs>
        <w:spacing w:before="0" w:after="0" w:line="242"/>
        <w:ind w:right="116"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Almico, T, &amp; Faro, A. Enfrentamento de cuidadores de crianças com câncer em processo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quimioterapia.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Psicologia,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&amp;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15(3):</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723-737.</w:t>
      </w:r>
    </w:p>
    <w:p>
      <w:pPr>
        <w:spacing w:before="8"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100"/>
        </w:numPr>
        <w:tabs>
          <w:tab w:val="left" w:pos="809" w:leader="none"/>
        </w:tabs>
        <w:spacing w:before="1" w:after="0" w:line="240"/>
        <w:ind w:right="23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Arruda-Colli, MNF, de Lima, RAG, Perina, EM, &amp; dos Santos, MA. A recidiva do câncer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pediátrico: 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experiência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USP.</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307-314.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2"/>
        </w:numPr>
        <w:tabs>
          <w:tab w:val="left" w:pos="809" w:leader="none"/>
        </w:tabs>
        <w:spacing w:before="80" w:after="0" w:line="240"/>
        <w:ind w:right="0" w:left="808" w:hanging="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MADJ, Agra, 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NCC,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 CDB, Freire,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MEM, &amp;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 MM</w:t>
      </w:r>
    </w:p>
    <w:p>
      <w:pPr>
        <w:spacing w:before="4" w:after="0" w:line="240"/>
        <w:ind w:right="118"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 Experiences of the mothers of children with cancer in palliative care. Journal of Nursing UFPE 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12(5):</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1355-1364.</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5"/>
        </w:numPr>
        <w:tabs>
          <w:tab w:val="left" w:pos="809" w:leader="none"/>
        </w:tabs>
        <w:spacing w:before="0" w:after="0" w:line="240"/>
        <w:ind w:right="120"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dos Santos, AF, de Sousa Guedes, M, Tavares, RC, da Silva, JMB, Brandão, W, de Santana,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Monteiro,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EMLM.</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Vivências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internadas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Enfermería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Actual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7"/>
        </w:numPr>
        <w:tabs>
          <w:tab w:val="left" w:pos="808" w:leader="none"/>
          <w:tab w:val="left" w:pos="809" w:leader="none"/>
        </w:tabs>
        <w:spacing w:before="0" w:after="0" w:line="240"/>
        <w:ind w:right="0" w:left="808" w:hanging="70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Neuman,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Neuman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Norwalk,</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Appeton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Lange;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1995.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9"/>
        </w:numPr>
        <w:tabs>
          <w:tab w:val="left" w:pos="808" w:leader="none"/>
          <w:tab w:val="left" w:pos="809" w:leader="none"/>
        </w:tabs>
        <w:spacing w:before="0" w:after="0" w:line="240"/>
        <w:ind w:right="0" w:left="808" w:hanging="70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Minayo,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MCDS.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conhecimento: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qualitativa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1"/>
        </w:numPr>
        <w:tabs>
          <w:tab w:val="left" w:pos="808" w:leader="none"/>
          <w:tab w:val="left" w:pos="809" w:leader="none"/>
        </w:tabs>
        <w:spacing w:before="0" w:after="0" w:line="240"/>
        <w:ind w:right="0" w:left="808" w:hanging="70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Bardin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conteúdo.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70a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Paulo: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Edições;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3"/>
        </w:numPr>
        <w:tabs>
          <w:tab w:val="left" w:pos="809" w:leader="none"/>
        </w:tabs>
        <w:spacing w:before="0" w:after="0" w:line="240"/>
        <w:ind w:right="10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Ministério da Saúde. Conselho Nacional de Saúde. Resolução n. 466, de 12 de dezembro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 Trata sobre as diretrizes e normas regulamentadoras de pesquisa envolvendo seres humanos.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Brasília: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Diário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Oficial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5"/>
        </w:numPr>
        <w:tabs>
          <w:tab w:val="left" w:pos="809" w:leader="none"/>
        </w:tabs>
        <w:spacing w:before="0" w:after="0" w:line="242"/>
        <w:ind w:right="129"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Benedetti,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GMDS,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Garanhani,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childhood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unveiling</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experience 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parents.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 latino-americana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enfermagem.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425-431.</w:t>
      </w:r>
    </w:p>
    <w:p>
      <w:pPr>
        <w:spacing w:before="8"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117"/>
        </w:numPr>
        <w:tabs>
          <w:tab w:val="left" w:pos="809" w:leader="none"/>
        </w:tabs>
        <w:spacing w:before="0" w:after="0" w:line="240"/>
        <w:ind w:right="215"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National</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Institute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Health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Clinical</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Excellence.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Referral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suspected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clinical</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practice guideline. [internet]. EUA: American Medical Association; 2015 [atualizada em Jul 2017;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https:/</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/www</w:t>
        </w:r>
      </w:hyperlink>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nice.org.uk/guidance/ng12</w:t>
        </w:r>
      </w:hyperlink>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9"/>
        </w:numPr>
        <w:tabs>
          <w:tab w:val="left" w:pos="809" w:leader="none"/>
        </w:tabs>
        <w:spacing w:before="0" w:after="0" w:line="240"/>
        <w:ind w:right="113"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APCD. “Uma doença que todo mundo tem”: uma perspectiva antropológica sobre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 do câncer de mama no Hospital Regional da Ceilândia [internet]. Brasília: Universidade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Brasília/Departamento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Antropologia;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http://bdm.unb.br/bitstream/10483/7167/1/2010_AlicePiauilinoCidadeDaSilva.pdf</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num w:numId="6">
    <w:abstractNumId w:val="144"/>
  </w:num>
  <w:num w:numId="17">
    <w:abstractNumId w:val="138"/>
  </w:num>
  <w:num w:numId="20">
    <w:abstractNumId w:val="132"/>
  </w:num>
  <w:num w:numId="32">
    <w:abstractNumId w:val="126"/>
  </w:num>
  <w:num w:numId="73">
    <w:abstractNumId w:val="120"/>
  </w:num>
  <w:num w:numId="79">
    <w:abstractNumId w:val="114"/>
  </w:num>
  <w:num w:numId="81">
    <w:abstractNumId w:val="108"/>
  </w:num>
  <w:num w:numId="84">
    <w:abstractNumId w:val="102"/>
  </w:num>
  <w:num w:numId="86">
    <w:abstractNumId w:val="96"/>
  </w:num>
  <w:num w:numId="88">
    <w:abstractNumId w:val="90"/>
  </w:num>
  <w:num w:numId="90">
    <w:abstractNumId w:val="84"/>
  </w:num>
  <w:num w:numId="92">
    <w:abstractNumId w:val="78"/>
  </w:num>
  <w:num w:numId="94">
    <w:abstractNumId w:val="72"/>
  </w:num>
  <w:num w:numId="96">
    <w:abstractNumId w:val="66"/>
  </w:num>
  <w:num w:numId="98">
    <w:abstractNumId w:val="60"/>
  </w:num>
  <w:num w:numId="100">
    <w:abstractNumId w:val="54"/>
  </w:num>
  <w:num w:numId="102">
    <w:abstractNumId w:val="48"/>
  </w:num>
  <w:num w:numId="105">
    <w:abstractNumId w:val="42"/>
  </w:num>
  <w:num w:numId="107">
    <w:abstractNumId w:val="36"/>
  </w:num>
  <w:num w:numId="109">
    <w:abstractNumId w:val="30"/>
  </w:num>
  <w:num w:numId="111">
    <w:abstractNumId w:val="24"/>
  </w:num>
  <w:num w:numId="113">
    <w:abstractNumId w:val="18"/>
  </w:num>
  <w:num w:numId="115">
    <w:abstractNumId w:val="12"/>
  </w:num>
  <w:num w:numId="117">
    <w:abstractNumId w:val="6"/>
  </w:num>
  <w:num w:numId="1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www.nice.org.uk/guidance/ng12"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Mode="External" Target="http://www.inca.gov.br/publicacoes/livros/incidencia-mortalidade-e-morbidade-hospitalar-por-" Id="docRId4" Type="http://schemas.openxmlformats.org/officeDocument/2006/relationships/hyperlink" /><Relationship TargetMode="External" Target="http://www1.inca.gov.br/inca/Arquivos/protocolo-de-diagnostico-precoce-do-cancer-pediatrico.pdf" Id="docRId6" Type="http://schemas.openxmlformats.org/officeDocument/2006/relationships/hyperlink" /><Relationship TargetMode="External" Target="http://www.nice.org.uk/guidance/ng12" Id="docRId8" Type="http://schemas.openxmlformats.org/officeDocument/2006/relationships/hyperlink" /><Relationship Target="media/image0.wmf" Id="docRId1" Type="http://schemas.openxmlformats.org/officeDocument/2006/relationships/image" /><Relationship Target="styles.xml" Id="docRId11" Type="http://schemas.openxmlformats.org/officeDocument/2006/relationships/styles" /><Relationship TargetMode="External" Target="http://www.inca.gov.br/publicacoes/livros/incidencia-mortalidade-e-morbidade-hospitalar-por-" Id="docRId5" Type="http://schemas.openxmlformats.org/officeDocument/2006/relationships/hyperlink" /><Relationship TargetMode="External" Target="http://bdm.unb.br/bitstream/10483/7167/1/2010_AlicePiauilinoCidadeDaSilva.pdf" Id="docRId9" Type="http://schemas.openxmlformats.org/officeDocument/2006/relationships/hyperlink" /></Relationships>
</file>