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E8F1E" w14:textId="1867D3CF" w:rsidR="00A0142E" w:rsidRDefault="000B7BE4" w:rsidP="00F533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RELATO DE CASO</w:t>
      </w:r>
      <w:r w:rsidR="00601C51" w:rsidRPr="00F53365">
        <w:rPr>
          <w:rFonts w:ascii="Times New Roman" w:hAnsi="Times New Roman" w:cs="Times New Roman"/>
          <w:b/>
        </w:rPr>
        <w:t xml:space="preserve"> : LÚPUS ERITEMATOSO SISTÉMICO INDUZIDO POR DENGUE</w:t>
      </w:r>
    </w:p>
    <w:p w14:paraId="7852BD44" w14:textId="77777777" w:rsidR="005E672D" w:rsidRPr="00F53365" w:rsidRDefault="005E672D" w:rsidP="00F53365">
      <w:pPr>
        <w:jc w:val="center"/>
        <w:rPr>
          <w:rFonts w:ascii="Times New Roman" w:hAnsi="Times New Roman" w:cs="Times New Roman"/>
          <w:b/>
        </w:rPr>
      </w:pPr>
    </w:p>
    <w:p w14:paraId="5C95B6E2" w14:textId="17FECE3E" w:rsidR="00F53365" w:rsidRPr="00F53365" w:rsidRDefault="00F53365" w:rsidP="00F53365">
      <w:pPr>
        <w:tabs>
          <w:tab w:val="left" w:pos="76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365">
        <w:rPr>
          <w:rFonts w:ascii="Times New Roman" w:hAnsi="Times New Roman" w:cs="Times New Roman"/>
          <w:sz w:val="20"/>
          <w:szCs w:val="20"/>
        </w:rPr>
        <w:t xml:space="preserve">Autores: Autores: Aline S. de Oliveira; Joyce R. dos Santos </w:t>
      </w:r>
    </w:p>
    <w:p w14:paraId="253ADDF7" w14:textId="7FE72245" w:rsidR="00F53365" w:rsidRPr="00F53365" w:rsidRDefault="00F53365" w:rsidP="00F53365">
      <w:pPr>
        <w:tabs>
          <w:tab w:val="left" w:pos="760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53365">
        <w:rPr>
          <w:rFonts w:ascii="Times New Roman" w:hAnsi="Times New Roman" w:cs="Times New Roman"/>
          <w:sz w:val="20"/>
          <w:szCs w:val="20"/>
        </w:rPr>
        <w:t>Filiação: Hospital Júlia Kubitschek</w:t>
      </w:r>
    </w:p>
    <w:p w14:paraId="28B54E10" w14:textId="77777777" w:rsidR="00601C51" w:rsidRPr="00F53365" w:rsidRDefault="00601C51">
      <w:pPr>
        <w:rPr>
          <w:rFonts w:ascii="Times New Roman" w:hAnsi="Times New Roman" w:cs="Times New Roman"/>
        </w:rPr>
      </w:pPr>
    </w:p>
    <w:p w14:paraId="4D54DE90" w14:textId="5FDC10F3" w:rsidR="00DB7C70" w:rsidRPr="00F53365" w:rsidRDefault="00601C51" w:rsidP="00DB7C70">
      <w:pPr>
        <w:rPr>
          <w:rFonts w:ascii="Times New Roman" w:eastAsia="Times New Roman" w:hAnsi="Times New Roman" w:cs="Times New Roman"/>
          <w:color w:val="000000" w:themeColor="text1"/>
        </w:rPr>
      </w:pPr>
      <w:r w:rsidRPr="00F53365">
        <w:rPr>
          <w:rFonts w:ascii="Times New Roman" w:hAnsi="Times New Roman" w:cs="Times New Roman"/>
        </w:rPr>
        <w:t xml:space="preserve">INTRODUÇÃO: </w:t>
      </w:r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O lúpus eritematoso sistêmico (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LES</w:t>
      </w:r>
      <w:proofErr w:type="spellEnd"/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 é uma doença autoimune crônica de causa desconhecida que pode afetar virtualmente qualquer órgão do corpo.</w:t>
      </w:r>
      <w:r w:rsidR="002D6999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B2E1A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Apresenta</w:t>
      </w:r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característica</w:t>
      </w:r>
      <w:r w:rsidR="002D6999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 clínicas variáveis, </w:t>
      </w:r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desde comprometimento leve da articulação e da pele até comprometimento renal, hematológico ou do sistema nervoso central, com caráter de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exarcebações</w:t>
      </w:r>
      <w:proofErr w:type="spellEnd"/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 remissões dos sintomas.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Acomete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principalmente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mulheres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em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idade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fértil</w:t>
      </w:r>
      <w:proofErr w:type="spellEnd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gramStart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>com</w:t>
      </w:r>
      <w:proofErr w:type="gramEnd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>aparente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predileção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por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afrodescendentes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RELATO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CASO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Sexo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feminino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F53365">
        <w:rPr>
          <w:rFonts w:ascii="Times New Roman" w:hAnsi="Times New Roman" w:cs="Times New Roman"/>
          <w:color w:val="000000" w:themeColor="text1"/>
          <w:lang w:val="en-US"/>
        </w:rPr>
        <w:t xml:space="preserve"> 33 </w:t>
      </w:r>
      <w:proofErr w:type="spellStart"/>
      <w:r w:rsidRPr="00F53365">
        <w:rPr>
          <w:rFonts w:ascii="Times New Roman" w:hAnsi="Times New Roman" w:cs="Times New Roman"/>
          <w:color w:val="000000" w:themeColor="text1"/>
          <w:lang w:val="en-US"/>
        </w:rPr>
        <w:t>anos</w:t>
      </w:r>
      <w:proofErr w:type="spellEnd"/>
      <w:r w:rsidRPr="00F5336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F53365">
        <w:rPr>
          <w:rFonts w:ascii="Times New Roman" w:hAnsi="Times New Roman" w:cs="Times New Roman"/>
          <w:color w:val="000000" w:themeColor="text1"/>
          <w:lang w:val="en-US"/>
        </w:rPr>
        <w:t>em</w:t>
      </w:r>
      <w:proofErr w:type="spellEnd"/>
      <w:r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53365">
        <w:rPr>
          <w:rFonts w:ascii="Times New Roman" w:hAnsi="Times New Roman" w:cs="Times New Roman"/>
          <w:color w:val="000000" w:themeColor="text1"/>
          <w:lang w:val="en-US"/>
        </w:rPr>
        <w:t>investigação</w:t>
      </w:r>
      <w:proofErr w:type="spellEnd"/>
      <w:r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53365">
        <w:rPr>
          <w:rFonts w:ascii="Times New Roman" w:hAnsi="Times New Roman" w:cs="Times New Roman"/>
          <w:color w:val="000000" w:themeColor="text1"/>
          <w:lang w:val="en-US"/>
        </w:rPr>
        <w:t>ambulatorial</w:t>
      </w:r>
      <w:proofErr w:type="spellEnd"/>
      <w:r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neutropenia </w:t>
      </w:r>
      <w:proofErr w:type="spellStart"/>
      <w:r w:rsidRPr="00F53365">
        <w:rPr>
          <w:rFonts w:ascii="Times New Roman" w:hAnsi="Times New Roman" w:cs="Times New Roman"/>
          <w:color w:val="000000" w:themeColor="text1"/>
          <w:lang w:val="en-US"/>
        </w:rPr>
        <w:t>desde</w:t>
      </w:r>
      <w:proofErr w:type="spellEnd"/>
      <w:r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F29BC" w:rsidRPr="00F53365">
        <w:rPr>
          <w:rFonts w:ascii="Times New Roman" w:hAnsi="Times New Roman" w:cs="Times New Roman"/>
          <w:color w:val="000000" w:themeColor="text1"/>
          <w:lang w:val="en-US"/>
        </w:rPr>
        <w:t>junho</w:t>
      </w:r>
      <w:proofErr w:type="spellEnd"/>
      <w:r w:rsidR="00DF29BC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2019. </w:t>
      </w:r>
      <w:proofErr w:type="spellStart"/>
      <w:proofErr w:type="gramStart"/>
      <w:r w:rsidR="00DF29BC" w:rsidRPr="00F53365">
        <w:rPr>
          <w:rFonts w:ascii="Times New Roman" w:hAnsi="Times New Roman" w:cs="Times New Roman"/>
          <w:color w:val="000000" w:themeColor="text1"/>
          <w:lang w:val="en-US"/>
        </w:rPr>
        <w:t>Apresenta</w:t>
      </w:r>
      <w:proofErr w:type="spellEnd"/>
      <w:r w:rsidR="00DF29BC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64948" w:rsidRPr="00F53365">
        <w:rPr>
          <w:rFonts w:ascii="Times New Roman" w:hAnsi="Times New Roman" w:cs="Times New Roman"/>
          <w:color w:val="000000" w:themeColor="text1"/>
          <w:lang w:val="en-US"/>
        </w:rPr>
        <w:t>em</w:t>
      </w:r>
      <w:proofErr w:type="spellEnd"/>
      <w:r w:rsidR="00D64948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23/03 </w:t>
      </w:r>
      <w:r w:rsidR="00654C2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febre, mialgia e </w:t>
      </w:r>
      <w:proofErr w:type="spellStart"/>
      <w:r w:rsidR="00654C2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artralgia</w:t>
      </w:r>
      <w:proofErr w:type="spellEnd"/>
      <w:r w:rsidR="00654C20" w:rsidRPr="00F53365">
        <w:rPr>
          <w:rFonts w:ascii="Times New Roman" w:eastAsia="Times New Roman" w:hAnsi="Times New Roman" w:cs="Times New Roman"/>
          <w:color w:val="222222"/>
        </w:rPr>
        <w:t xml:space="preserve"> </w:t>
      </w:r>
      <w:r w:rsidR="00654C2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intensa de grandes articulaçõ</w:t>
      </w:r>
      <w:r w:rsidR="008918E7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es, além de hipoxemia e taquicardia.</w:t>
      </w:r>
      <w:proofErr w:type="gramEnd"/>
      <w:r w:rsidR="008918E7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0B2E1A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Por </w:t>
      </w:r>
      <w:r w:rsidR="008918E7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suspeita de infecção pelo novo corona vírus, internada</w:t>
      </w:r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em </w:t>
      </w:r>
      <w:r w:rsidR="000B2E1A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hospital de referência </w:t>
      </w:r>
      <w:r w:rsidR="008918E7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e iniciado </w:t>
      </w:r>
      <w:proofErr w:type="spellStart"/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oseltamivir</w:t>
      </w:r>
      <w:proofErr w:type="spellEnd"/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cefepime</w:t>
      </w:r>
      <w:proofErr w:type="spellEnd"/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azitromicina</w:t>
      </w:r>
      <w:proofErr w:type="spellEnd"/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. Após</w:t>
      </w:r>
      <w:r w:rsidR="000B2E1A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excluir a possibilidade de infecção viral</w:t>
      </w:r>
      <w:r w:rsidR="002D6999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, transferida</w:t>
      </w:r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para o Hospital Júlia Kubitschek</w:t>
      </w:r>
      <w:r w:rsidR="002D6999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para seguimento de cuidados</w:t>
      </w:r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r w:rsidR="000B2E1A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Realizada extensa investigação </w:t>
      </w:r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para descartar possibilidade de evento infeccioso e oncológico.</w:t>
      </w:r>
      <w:r w:rsidR="000B2E1A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="00D64948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Em meio a propedêutica</w:t>
      </w:r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apresentou sorologia para dengue aguda, com imunoglobulina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Ig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 positiva, assim como</w:t>
      </w:r>
      <w:r w:rsidR="00CD73C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fator </w:t>
      </w:r>
      <w:proofErr w:type="spellStart"/>
      <w:r w:rsidR="00CD73CD">
        <w:rPr>
          <w:rFonts w:ascii="Times New Roman" w:eastAsia="Times New Roman" w:hAnsi="Times New Roman" w:cs="Times New Roman"/>
          <w:color w:val="222222"/>
          <w:shd w:val="clear" w:color="auto" w:fill="FFFFFF"/>
        </w:rPr>
        <w:t>antinuclear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 </w:t>
      </w:r>
      <w:r w:rsidR="00CD73CD">
        <w:rPr>
          <w:rFonts w:ascii="Times New Roman" w:eastAsia="Times New Roman" w:hAnsi="Times New Roman" w:cs="Times New Roman"/>
          <w:color w:val="222222"/>
          <w:shd w:val="clear" w:color="auto" w:fill="FFFFFF"/>
        </w:rPr>
        <w:t>(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FAN</w:t>
      </w:r>
      <w:proofErr w:type="spellEnd"/>
      <w:r w:rsidR="00CD73C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) superior a 1:640, </w:t>
      </w:r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padrão misto pontilhado fino denso e nucleolar pontilhado,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Anti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Ro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negativo,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Anti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SM negativo</w:t>
      </w:r>
      <w:r w:rsidR="000B2E1A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Anti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DNA positivo 1/40 </w:t>
      </w:r>
      <w:r w:rsidR="002D6999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com consumo de complemento C3 (</w:t>
      </w:r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0,6). Durante sua internação evoluiu com declínio de função renal associada a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proteinúria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nefrotica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 &gt; 1.000 mg/24h). Pela grande possibilidade de se tratar de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LES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com acometimento renal, iniciada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>corticoterapia</w:t>
      </w:r>
      <w:proofErr w:type="spellEnd"/>
      <w:r w:rsidR="00DB7C70" w:rsidRPr="00F5336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 prednisona 40mg BID ) em 13/04 com excelente resposta. </w:t>
      </w:r>
      <w:proofErr w:type="spellStart"/>
      <w:r w:rsidR="005E672D" w:rsidRPr="00F53365">
        <w:rPr>
          <w:rFonts w:ascii="Times New Roman" w:hAnsi="Times New Roman" w:cs="Times New Roman"/>
          <w:color w:val="000000" w:themeColor="text1"/>
          <w:lang w:val="en-US"/>
        </w:rPr>
        <w:t>CONCLUSÃO</w:t>
      </w:r>
      <w:proofErr w:type="spellEnd"/>
      <w:r w:rsidR="005E672D" w:rsidRPr="00F53365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CD73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O </w:t>
      </w:r>
      <w:proofErr w:type="spellStart"/>
      <w:r w:rsidR="00CD73C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LES</w:t>
      </w:r>
      <w:proofErr w:type="spellEnd"/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é uma doença autoimune crônica de etiologia </w:t>
      </w:r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multifactorial,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envolvendo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fatores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genéticos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ambientais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e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hormonais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Associações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com</w:t>
      </w:r>
      <w:proofErr w:type="gram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o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estímulo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imune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infecções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principalmente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virais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como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Epstein Barr (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EBV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),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parvovírus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citomegalovírus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(CMV),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são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descritas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na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literatura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. O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diagnóstico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 xml:space="preserve">se </w:t>
      </w:r>
      <w:proofErr w:type="spellStart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>baseia</w:t>
      </w:r>
      <w:proofErr w:type="spellEnd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>nos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critérios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classificatórios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do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grupo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SLICC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B7C70" w:rsidRPr="00F53365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(Systemic Lupus International Collaborating Clinics). </w:t>
      </w:r>
      <w:proofErr w:type="spellStart"/>
      <w:proofErr w:type="gram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Sendo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dado o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diagnostico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de LES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quando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quatro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ou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mais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critérios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estiverem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presentes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,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incluindo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pelo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menos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um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clínico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e um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imunológico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  <w:proofErr w:type="gram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Caso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paciente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tenha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nefrite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lúpica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confirmada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por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CD73CD">
        <w:rPr>
          <w:rFonts w:ascii="Times New Roman" w:hAnsi="Times New Roman" w:cs="Times New Roman"/>
          <w:bCs/>
          <w:color w:val="000000" w:themeColor="text1"/>
          <w:lang w:val="en-US"/>
        </w:rPr>
        <w:t>biópsia</w:t>
      </w:r>
      <w:proofErr w:type="spellEnd"/>
      <w:r w:rsidR="00CD73CD">
        <w:rPr>
          <w:rFonts w:ascii="Times New Roman" w:hAnsi="Times New Roman" w:cs="Times New Roman"/>
          <w:bCs/>
          <w:color w:val="000000" w:themeColor="text1"/>
          <w:lang w:val="en-US"/>
        </w:rPr>
        <w:t xml:space="preserve"> e um FAN</w:t>
      </w:r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ou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anticorpo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anti-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dsDNA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positivo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também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é </w:t>
      </w:r>
      <w:proofErr w:type="spell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classificado</w:t>
      </w:r>
      <w:proofErr w:type="spell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proofErr w:type="gramStart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>como</w:t>
      </w:r>
      <w:proofErr w:type="spellEnd"/>
      <w:proofErr w:type="gramEnd"/>
      <w:r w:rsidR="00DB7C70" w:rsidRPr="00F53365">
        <w:rPr>
          <w:rFonts w:ascii="Times New Roman" w:hAnsi="Times New Roman" w:cs="Times New Roman"/>
          <w:bCs/>
          <w:color w:val="000000" w:themeColor="text1"/>
          <w:lang w:val="en-US"/>
        </w:rPr>
        <w:t xml:space="preserve"> LES.</w:t>
      </w:r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terapia para pacientes com </w:t>
      </w:r>
      <w:proofErr w:type="spellStart"/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LES</w:t>
      </w:r>
      <w:proofErr w:type="spellEnd"/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visa garantir a sobrevivência</w:t>
      </w:r>
      <w:r w:rsidR="002D6999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e qualidade de vida</w:t>
      </w:r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 longo prazo, </w:t>
      </w:r>
      <w:r w:rsidR="002D6999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com </w:t>
      </w:r>
      <w:r w:rsidR="00DB7C70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 menor atividade possível da doença</w:t>
      </w:r>
      <w:r w:rsidR="002D6999" w:rsidRPr="00F53365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gram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A</w:t>
      </w:r>
      <w:proofErr w:type="gram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escolha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do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esquem</w:t>
      </w:r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>a</w:t>
      </w:r>
      <w:proofErr w:type="spellEnd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>terapêutico</w:t>
      </w:r>
      <w:proofErr w:type="spellEnd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é </w:t>
      </w:r>
      <w:proofErr w:type="spellStart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>individualizada</w:t>
      </w:r>
      <w:proofErr w:type="spellEnd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Entram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no arsenal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terapeutico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glicocorticoides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hidroxiclo</w:t>
      </w:r>
      <w:r w:rsidR="00CD73CD">
        <w:rPr>
          <w:rFonts w:ascii="Times New Roman" w:hAnsi="Times New Roman" w:cs="Times New Roman"/>
          <w:color w:val="000000" w:themeColor="text1"/>
          <w:lang w:val="en-US"/>
        </w:rPr>
        <w:t>roquina</w:t>
      </w:r>
      <w:proofErr w:type="spellEnd"/>
      <w:r w:rsidR="00CD73C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CD73CD">
        <w:rPr>
          <w:rFonts w:ascii="Times New Roman" w:hAnsi="Times New Roman" w:cs="Times New Roman"/>
          <w:color w:val="000000" w:themeColor="text1"/>
          <w:lang w:val="en-US"/>
        </w:rPr>
        <w:t>estatinas</w:t>
      </w:r>
      <w:proofErr w:type="spellEnd"/>
      <w:r w:rsidR="00CD73CD">
        <w:rPr>
          <w:rFonts w:ascii="Times New Roman" w:hAnsi="Times New Roman" w:cs="Times New Roman"/>
          <w:color w:val="000000" w:themeColor="text1"/>
          <w:lang w:val="en-US"/>
        </w:rPr>
        <w:t xml:space="preserve">, se </w:t>
      </w:r>
      <w:proofErr w:type="spellStart"/>
      <w:r w:rsidR="00CD73CD">
        <w:rPr>
          <w:rFonts w:ascii="Times New Roman" w:hAnsi="Times New Roman" w:cs="Times New Roman"/>
          <w:color w:val="000000" w:themeColor="text1"/>
          <w:lang w:val="en-US"/>
        </w:rPr>
        <w:t>dislipidemia</w:t>
      </w:r>
      <w:proofErr w:type="spellEnd"/>
      <w:r w:rsidR="00CD73C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bookmarkStart w:id="0" w:name="_GoBack"/>
      <w:bookmarkEnd w:id="0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e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inibidores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da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enzima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conversora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angiotensina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ou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bloqueadores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receptores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angiotensina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em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caso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nefrite</w:t>
      </w:r>
      <w:proofErr w:type="spellEnd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DB7C70" w:rsidRPr="00F53365">
        <w:rPr>
          <w:rFonts w:ascii="Times New Roman" w:hAnsi="Times New Roman" w:cs="Times New Roman"/>
          <w:color w:val="000000" w:themeColor="text1"/>
          <w:lang w:val="en-US"/>
        </w:rPr>
        <w:t>lúpica</w:t>
      </w:r>
      <w:proofErr w:type="spellEnd"/>
      <w:r w:rsidR="002D6999" w:rsidRPr="00F53365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C9126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E672D">
        <w:rPr>
          <w:rFonts w:ascii="Times New Roman" w:hAnsi="Times New Roman" w:cs="Times New Roman"/>
          <w:color w:val="000000" w:themeColor="text1"/>
          <w:lang w:val="en-US"/>
        </w:rPr>
        <w:t>Por</w:t>
      </w:r>
      <w:proofErr w:type="spellEnd"/>
      <w:r w:rsidR="005E672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E672D">
        <w:rPr>
          <w:rFonts w:ascii="Times New Roman" w:hAnsi="Times New Roman" w:cs="Times New Roman"/>
          <w:color w:val="000000" w:themeColor="text1"/>
          <w:lang w:val="en-US"/>
        </w:rPr>
        <w:t>tanto</w:t>
      </w:r>
      <w:proofErr w:type="spellEnd"/>
      <w:r w:rsidR="005E672D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5E672D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er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em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mente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que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afecções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vírais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como</w:t>
      </w:r>
      <w:proofErr w:type="spellEnd"/>
      <w:proofErr w:type="gram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dengue,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tão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prevalente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no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Brasil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podem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induzir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o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inicio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do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quadro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LES,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tendo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possibilidade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diagnostico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>rápido</w:t>
      </w:r>
      <w:proofErr w:type="spellEnd"/>
      <w:r w:rsidR="000B2E1A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e </w:t>
      </w:r>
      <w:proofErr w:type="spellStart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>sendo</w:t>
      </w:r>
      <w:proofErr w:type="spellEnd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>assim</w:t>
      </w:r>
      <w:proofErr w:type="spellEnd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tem um </w:t>
      </w:r>
      <w:proofErr w:type="spellStart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>importante</w:t>
      </w:r>
      <w:proofErr w:type="spellEnd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>impacto</w:t>
      </w:r>
      <w:proofErr w:type="spellEnd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>na</w:t>
      </w:r>
      <w:proofErr w:type="spellEnd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>qualidade</w:t>
      </w:r>
      <w:proofErr w:type="spellEnd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>vida</w:t>
      </w:r>
      <w:proofErr w:type="spellEnd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 xml:space="preserve"> do </w:t>
      </w:r>
      <w:proofErr w:type="spellStart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>paciente</w:t>
      </w:r>
      <w:proofErr w:type="spellEnd"/>
      <w:r w:rsidR="00F53365" w:rsidRPr="00F53365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</w:p>
    <w:p w14:paraId="74B2468C" w14:textId="1E4D93B4" w:rsidR="00DB7C70" w:rsidRDefault="00DB7C70" w:rsidP="00DB7C70">
      <w:pPr>
        <w:rPr>
          <w:rFonts w:ascii="Times" w:eastAsia="Times New Roman" w:hAnsi="Times" w:cs="Times New Roman"/>
          <w:sz w:val="20"/>
          <w:szCs w:val="20"/>
        </w:rPr>
      </w:pPr>
    </w:p>
    <w:p w14:paraId="55F02E54" w14:textId="2147BCAD" w:rsidR="00F53365" w:rsidRPr="00F53365" w:rsidRDefault="00F53365" w:rsidP="00DB7C70">
      <w:pPr>
        <w:rPr>
          <w:rFonts w:ascii="Times" w:eastAsia="Times New Roman" w:hAnsi="Times" w:cs="Times New Roman"/>
        </w:rPr>
      </w:pPr>
      <w:r w:rsidRPr="00F53365">
        <w:rPr>
          <w:rFonts w:ascii="Times" w:eastAsia="Times New Roman" w:hAnsi="Times" w:cs="Times New Roman"/>
        </w:rPr>
        <w:t>Palavras – chave: Lú</w:t>
      </w:r>
      <w:r w:rsidR="002B6841">
        <w:rPr>
          <w:rFonts w:ascii="Times" w:eastAsia="Times New Roman" w:hAnsi="Times" w:cs="Times New Roman"/>
        </w:rPr>
        <w:t>pus,</w:t>
      </w:r>
      <w:r w:rsidRPr="00F53365">
        <w:rPr>
          <w:rFonts w:ascii="Times" w:eastAsia="Times New Roman" w:hAnsi="Times" w:cs="Times New Roman"/>
        </w:rPr>
        <w:t xml:space="preserve"> Dengue</w:t>
      </w:r>
    </w:p>
    <w:p w14:paraId="5D6FC02C" w14:textId="391EFBE5" w:rsidR="00DB7C70" w:rsidRPr="00DB7C70" w:rsidRDefault="00DB7C70" w:rsidP="00DB7C70">
      <w:pPr>
        <w:rPr>
          <w:rFonts w:ascii="Times" w:eastAsia="Times New Roman" w:hAnsi="Times" w:cs="Times New Roman"/>
          <w:sz w:val="20"/>
          <w:szCs w:val="20"/>
        </w:rPr>
      </w:pPr>
    </w:p>
    <w:p w14:paraId="08972A81" w14:textId="4E3B2CFF" w:rsidR="00DB7C70" w:rsidRPr="00DB7C70" w:rsidRDefault="00DB7C70" w:rsidP="00DB7C70">
      <w:pPr>
        <w:rPr>
          <w:rFonts w:ascii="Times" w:eastAsia="Times New Roman" w:hAnsi="Times" w:cs="Times New Roman"/>
          <w:sz w:val="20"/>
          <w:szCs w:val="20"/>
        </w:rPr>
      </w:pPr>
    </w:p>
    <w:p w14:paraId="78C02BF6" w14:textId="6BE70E8C" w:rsidR="00D64948" w:rsidRPr="00D64948" w:rsidRDefault="00D64948" w:rsidP="00D64948">
      <w:pPr>
        <w:rPr>
          <w:rFonts w:ascii="Times" w:eastAsia="Times New Roman" w:hAnsi="Times" w:cs="Times New Roman"/>
          <w:sz w:val="20"/>
          <w:szCs w:val="20"/>
        </w:rPr>
      </w:pPr>
    </w:p>
    <w:p w14:paraId="1046D858" w14:textId="3F04A6DD" w:rsidR="00D64948" w:rsidRPr="00D64948" w:rsidRDefault="00D64948" w:rsidP="00D64948">
      <w:pPr>
        <w:rPr>
          <w:rFonts w:ascii="Times" w:eastAsia="Times New Roman" w:hAnsi="Times" w:cs="Times New Roman"/>
          <w:sz w:val="20"/>
          <w:szCs w:val="20"/>
        </w:rPr>
      </w:pPr>
    </w:p>
    <w:p w14:paraId="4E807F53" w14:textId="70FC7C30" w:rsidR="00654C20" w:rsidRPr="00654C20" w:rsidRDefault="00654C20" w:rsidP="00654C20">
      <w:pPr>
        <w:rPr>
          <w:rFonts w:ascii="Times" w:eastAsia="Times New Roman" w:hAnsi="Times" w:cs="Times New Roman"/>
          <w:sz w:val="20"/>
          <w:szCs w:val="20"/>
        </w:rPr>
      </w:pPr>
    </w:p>
    <w:p w14:paraId="32A15FE1" w14:textId="77777777" w:rsidR="00601C51" w:rsidRPr="00B7412F" w:rsidRDefault="00601C51" w:rsidP="00601C51">
      <w:pPr>
        <w:rPr>
          <w:rFonts w:ascii="Arial" w:eastAsia="Times New Roman" w:hAnsi="Arial" w:cs="Arial"/>
          <w:color w:val="000000" w:themeColor="text1"/>
        </w:rPr>
      </w:pPr>
    </w:p>
    <w:p w14:paraId="73E81493" w14:textId="77777777" w:rsidR="00601C51" w:rsidRDefault="00601C51"/>
    <w:sectPr w:rsidR="00601C51" w:rsidSect="00C55E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51"/>
    <w:rsid w:val="000B2E1A"/>
    <w:rsid w:val="000B7BE4"/>
    <w:rsid w:val="002B6841"/>
    <w:rsid w:val="002D6999"/>
    <w:rsid w:val="005E672D"/>
    <w:rsid w:val="00601C51"/>
    <w:rsid w:val="00654C20"/>
    <w:rsid w:val="008918E7"/>
    <w:rsid w:val="00A0142E"/>
    <w:rsid w:val="00B913E7"/>
    <w:rsid w:val="00C55E05"/>
    <w:rsid w:val="00C9126A"/>
    <w:rsid w:val="00CD73CD"/>
    <w:rsid w:val="00D64948"/>
    <w:rsid w:val="00DB7C70"/>
    <w:rsid w:val="00DF29BC"/>
    <w:rsid w:val="00F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A9F9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49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2679</Characters>
  <Application>Microsoft Macintosh Word</Application>
  <DocSecurity>0</DocSecurity>
  <Lines>22</Lines>
  <Paragraphs>6</Paragraphs>
  <ScaleCrop>false</ScaleCrop>
  <Company>Universidae Federal de Ouro Preto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Oliveira</dc:creator>
  <cp:keywords/>
  <dc:description/>
  <cp:lastModifiedBy>Aline Oliveira</cp:lastModifiedBy>
  <cp:revision>5</cp:revision>
  <dcterms:created xsi:type="dcterms:W3CDTF">2020-09-03T15:07:00Z</dcterms:created>
  <dcterms:modified xsi:type="dcterms:W3CDTF">2020-09-09T00:37:00Z</dcterms:modified>
</cp:coreProperties>
</file>