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6163E" w14:textId="77777777" w:rsidR="00F93DDB" w:rsidRDefault="00F93DDB" w:rsidP="00F93DDB">
      <w:pPr>
        <w:rPr>
          <w:rFonts w:ascii="Times New Roman" w:hAnsi="Times New Roman" w:cs="Times New Roman"/>
          <w:b/>
          <w:bCs/>
        </w:rPr>
      </w:pPr>
    </w:p>
    <w:p w14:paraId="52B046A0" w14:textId="77777777" w:rsidR="00672A87" w:rsidRDefault="00672A87" w:rsidP="00C11B7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LUCRO DA CURA: VIOLAÇÃO DE DIREITOS HUMANOS POR EMPRESAS FARMACÊUTICAS (TRANSNACIONAIS) EM TEMPOS DE PANDEMIA</w:t>
      </w:r>
    </w:p>
    <w:p w14:paraId="4F925CDD" w14:textId="77777777" w:rsidR="00672A87" w:rsidRDefault="00672A87" w:rsidP="00672A87">
      <w:pPr>
        <w:jc w:val="center"/>
        <w:rPr>
          <w:rFonts w:ascii="Times New Roman" w:hAnsi="Times New Roman" w:cs="Times New Roman"/>
          <w:b/>
          <w:bCs/>
        </w:rPr>
      </w:pPr>
    </w:p>
    <w:p w14:paraId="3D0163FA" w14:textId="77777777" w:rsidR="00B31BDC" w:rsidRDefault="00B31BDC" w:rsidP="000013A7">
      <w:pPr>
        <w:jc w:val="right"/>
        <w:rPr>
          <w:rFonts w:ascii="Times New Roman" w:hAnsi="Times New Roman" w:cs="Times New Roman"/>
          <w:i/>
          <w:iCs/>
        </w:rPr>
      </w:pPr>
    </w:p>
    <w:p w14:paraId="7965318D" w14:textId="77777777" w:rsidR="00B31BDC" w:rsidRDefault="00B31BDC" w:rsidP="00B31BDC">
      <w:pPr>
        <w:rPr>
          <w:rFonts w:ascii="Times New Roman" w:hAnsi="Times New Roman" w:cs="Times New Roman"/>
        </w:rPr>
      </w:pPr>
      <w:r w:rsidRPr="00B31BDC">
        <w:rPr>
          <w:rFonts w:ascii="Times New Roman" w:hAnsi="Times New Roman" w:cs="Times New Roman"/>
          <w:b/>
          <w:bCs/>
        </w:rPr>
        <w:t>PALAVRAS-CHAVES:</w:t>
      </w:r>
      <w:r>
        <w:rPr>
          <w:rFonts w:ascii="Times New Roman" w:hAnsi="Times New Roman" w:cs="Times New Roman"/>
        </w:rPr>
        <w:t xml:space="preserve"> Direitos Humanos e Empresas; Covid-19; Industria farmacêutica. </w:t>
      </w:r>
    </w:p>
    <w:p w14:paraId="3A2AF638" w14:textId="77777777" w:rsidR="00B31BDC" w:rsidRPr="00B31BDC" w:rsidRDefault="00B31BDC" w:rsidP="00B31BDC">
      <w:pPr>
        <w:rPr>
          <w:rFonts w:ascii="Times New Roman" w:hAnsi="Times New Roman" w:cs="Times New Roman"/>
        </w:rPr>
      </w:pPr>
    </w:p>
    <w:p w14:paraId="68670AB5" w14:textId="77777777" w:rsidR="00FB3383" w:rsidRPr="00C11B7D" w:rsidRDefault="00FB3383" w:rsidP="004046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54129F43" w14:textId="77777777" w:rsidR="00FB3383" w:rsidRDefault="00FB3383" w:rsidP="00A77E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A77E2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No final de 2019, todo o globo toma conhecimento de uma nova doença de etiologia não especificada que ataca os pulmões, gerando uma infecção aguda grave. A China é considerada o primeiro epicentro da doença (ABRANTES, 2020). Apenas em março de 2020, o globo é oficialmente notificado </w:t>
      </w:r>
      <w:r w:rsidR="00395D4C">
        <w:rPr>
          <w:rFonts w:ascii="Times New Roman" w:eastAsia="Times New Roman" w:hAnsi="Times New Roman" w:cs="Times New Roman"/>
          <w:color w:val="000000" w:themeColor="text1"/>
          <w:lang w:eastAsia="pt-BR"/>
        </w:rPr>
        <w:t>sobre a Covid-19</w:t>
      </w:r>
      <w:r w:rsidRPr="00A77E22">
        <w:rPr>
          <w:rFonts w:ascii="Times New Roman" w:eastAsia="Times New Roman" w:hAnsi="Times New Roman" w:cs="Times New Roman"/>
          <w:color w:val="000000" w:themeColor="text1"/>
          <w:lang w:eastAsia="pt-BR"/>
        </w:rPr>
        <w:t>, “</w:t>
      </w:r>
      <w:r w:rsidRPr="00FB3383">
        <w:rPr>
          <w:rFonts w:ascii="Times New Roman" w:eastAsia="Times New Roman" w:hAnsi="Times New Roman" w:cs="Times New Roman"/>
          <w:lang w:eastAsia="pt-BR"/>
        </w:rPr>
        <w:t>houve demasiada preocupação em que os casos pudessem crescer rapidamente, fato que aconteceu em pouco tempo, transformando a epidemia chinesa em uma pandemia de ampla abrangência multilateral</w:t>
      </w:r>
      <w:r w:rsidRPr="00A77E22">
        <w:rPr>
          <w:rFonts w:ascii="Times New Roman" w:eastAsia="Times New Roman" w:hAnsi="Times New Roman" w:cs="Times New Roman"/>
          <w:lang w:eastAsia="pt-BR"/>
        </w:rPr>
        <w:t>” (ABRANTES, 2020, p.</w:t>
      </w:r>
      <w:r w:rsidR="00A77E22" w:rsidRPr="00A77E22">
        <w:rPr>
          <w:rFonts w:ascii="Times New Roman" w:eastAsia="Times New Roman" w:hAnsi="Times New Roman" w:cs="Times New Roman"/>
          <w:lang w:eastAsia="pt-BR"/>
        </w:rPr>
        <w:t xml:space="preserve"> 11).</w:t>
      </w:r>
    </w:p>
    <w:p w14:paraId="6974C18D" w14:textId="77777777" w:rsidR="00A77E22" w:rsidRPr="00FB3383" w:rsidRDefault="00A77E22" w:rsidP="00455A1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814572">
        <w:rPr>
          <w:rFonts w:ascii="Times New Roman" w:eastAsia="Times New Roman" w:hAnsi="Times New Roman" w:cs="Times New Roman"/>
          <w:lang w:eastAsia="pt-BR"/>
        </w:rPr>
        <w:t xml:space="preserve">Ferguson </w:t>
      </w:r>
      <w:r w:rsidRPr="00814572">
        <w:rPr>
          <w:rFonts w:ascii="Times New Roman" w:eastAsia="Times New Roman" w:hAnsi="Times New Roman" w:cs="Times New Roman"/>
          <w:i/>
          <w:iCs/>
          <w:lang w:eastAsia="pt-BR"/>
        </w:rPr>
        <w:t>et al.</w:t>
      </w:r>
      <w:r w:rsidRPr="00814572">
        <w:rPr>
          <w:rFonts w:ascii="Times New Roman" w:eastAsia="Times New Roman" w:hAnsi="Times New Roman" w:cs="Times New Roman"/>
          <w:lang w:eastAsia="pt-BR"/>
        </w:rPr>
        <w:t xml:space="preserve"> (2020) apontam que a atual pandemia (de Covid-19) é uma das grandes ameaças à saúde publica global</w:t>
      </w:r>
      <w:r>
        <w:rPr>
          <w:rFonts w:ascii="Times New Roman" w:eastAsia="Times New Roman" w:hAnsi="Times New Roman" w:cs="Times New Roman"/>
          <w:lang w:eastAsia="pt-BR"/>
        </w:rPr>
        <w:t xml:space="preserve"> desde a pandemia de gripe espanhola (1918). </w:t>
      </w:r>
      <w:r w:rsidR="00455A12">
        <w:rPr>
          <w:rFonts w:ascii="Times New Roman" w:eastAsia="Times New Roman" w:hAnsi="Times New Roman" w:cs="Times New Roman"/>
          <w:lang w:eastAsia="pt-BR"/>
        </w:rPr>
        <w:t>Apesar do</w:t>
      </w:r>
      <w:r w:rsidR="00455A12" w:rsidRPr="00455A12">
        <w:rPr>
          <w:rFonts w:ascii="Times New Roman" w:eastAsia="Times New Roman" w:hAnsi="Times New Roman" w:cs="Times New Roman"/>
          <w:lang w:eastAsia="pt-BR"/>
        </w:rPr>
        <w:t xml:space="preserve"> total </w:t>
      </w:r>
      <w:r w:rsidR="00455A12">
        <w:rPr>
          <w:rFonts w:ascii="Times New Roman" w:eastAsia="Times New Roman" w:hAnsi="Times New Roman" w:cs="Times New Roman"/>
          <w:lang w:eastAsia="pt-BR"/>
        </w:rPr>
        <w:t>“</w:t>
      </w:r>
      <w:r w:rsidR="00455A12" w:rsidRPr="00455A12">
        <w:rPr>
          <w:rFonts w:ascii="Times New Roman" w:eastAsia="Times New Roman" w:hAnsi="Times New Roman" w:cs="Times New Roman"/>
          <w:lang w:eastAsia="pt-BR"/>
        </w:rPr>
        <w:t>despreparo dos</w:t>
      </w:r>
      <w:r w:rsidR="00455A12">
        <w:rPr>
          <w:rFonts w:ascii="Times New Roman" w:eastAsia="Times New Roman" w:hAnsi="Times New Roman" w:cs="Times New Roman"/>
          <w:lang w:eastAsia="pt-BR"/>
        </w:rPr>
        <w:t xml:space="preserve"> [de boa parte dos]</w:t>
      </w:r>
      <w:r w:rsidR="00455A12" w:rsidRPr="00455A12">
        <w:rPr>
          <w:rFonts w:ascii="Times New Roman" w:eastAsia="Times New Roman" w:hAnsi="Times New Roman" w:cs="Times New Roman"/>
          <w:lang w:eastAsia="pt-BR"/>
        </w:rPr>
        <w:t xml:space="preserve"> governos, que são a primeira frente de respost</w:t>
      </w:r>
      <w:r w:rsidR="00455A12">
        <w:rPr>
          <w:rFonts w:ascii="Times New Roman" w:eastAsia="Times New Roman" w:hAnsi="Times New Roman" w:cs="Times New Roman"/>
          <w:lang w:eastAsia="pt-BR"/>
        </w:rPr>
        <w:t xml:space="preserve">a” </w:t>
      </w:r>
      <w:r w:rsidR="00455A12" w:rsidRPr="00352DD5">
        <w:rPr>
          <w:rFonts w:ascii="Times New Roman" w:eastAsia="Times New Roman" w:hAnsi="Times New Roman" w:cs="Times New Roman"/>
          <w:lang w:eastAsia="pt-BR"/>
        </w:rPr>
        <w:t>(ROLAND; SOARES, 2020, p. 4),</w:t>
      </w:r>
      <w:r w:rsidR="00455A12">
        <w:rPr>
          <w:rFonts w:ascii="Times New Roman" w:eastAsia="Times New Roman" w:hAnsi="Times New Roman" w:cs="Times New Roman"/>
          <w:lang w:eastAsia="pt-BR"/>
        </w:rPr>
        <w:t xml:space="preserve"> foi possível observar, com o caminhar do tempo, que d</w:t>
      </w:r>
      <w:r>
        <w:rPr>
          <w:rFonts w:ascii="Times New Roman" w:eastAsia="Times New Roman" w:hAnsi="Times New Roman" w:cs="Times New Roman"/>
          <w:lang w:eastAsia="pt-BR"/>
        </w:rPr>
        <w:t xml:space="preserve">iversos países se articulam em diversos eixos </w:t>
      </w:r>
      <w:r>
        <w:rPr>
          <w:rFonts w:ascii="Times New Roman" w:eastAsia="Times New Roman" w:hAnsi="Times New Roman" w:cs="Times New Roman"/>
          <w:lang w:eastAsia="pt-BR"/>
        </w:rPr>
        <w:softHyphen/>
        <w:t>– inclusive para o desenvolvimento</w:t>
      </w:r>
      <w:r w:rsidR="00455A12">
        <w:rPr>
          <w:rFonts w:ascii="Times New Roman" w:eastAsia="Times New Roman" w:hAnsi="Times New Roman" w:cs="Times New Roman"/>
          <w:lang w:eastAsia="pt-BR"/>
        </w:rPr>
        <w:t xml:space="preserve"> e financiamento universal da vacina contra a Covid-19 –</w:t>
      </w:r>
      <w:r>
        <w:rPr>
          <w:rFonts w:ascii="Times New Roman" w:eastAsia="Times New Roman" w:hAnsi="Times New Roman" w:cs="Times New Roman"/>
          <w:lang w:eastAsia="pt-BR"/>
        </w:rPr>
        <w:t xml:space="preserve">, corroborando para a o desenvolvimento da Diplomacia da Saúde </w:t>
      </w:r>
      <w:r w:rsidRPr="00814572">
        <w:rPr>
          <w:rFonts w:ascii="Times New Roman" w:eastAsia="Times New Roman" w:hAnsi="Times New Roman" w:cs="Times New Roman"/>
          <w:lang w:eastAsia="pt-BR"/>
        </w:rPr>
        <w:t>Global</w:t>
      </w:r>
      <w:r w:rsidR="00455A12" w:rsidRPr="00814572">
        <w:rPr>
          <w:rFonts w:ascii="Times New Roman" w:eastAsia="Times New Roman" w:hAnsi="Times New Roman" w:cs="Times New Roman"/>
          <w:lang w:eastAsia="pt-BR"/>
        </w:rPr>
        <w:t xml:space="preserve"> (BUSS; TOBAR, 2020; ABRANTES, 2020). Nessa</w:t>
      </w:r>
      <w:r w:rsidR="00455A12">
        <w:rPr>
          <w:rFonts w:ascii="Times New Roman" w:eastAsia="Times New Roman" w:hAnsi="Times New Roman" w:cs="Times New Roman"/>
          <w:lang w:eastAsia="pt-BR"/>
        </w:rPr>
        <w:t xml:space="preserve"> seara da busca de mecanismos para conter a propagação ainda maior </w:t>
      </w:r>
      <w:r w:rsidR="00395D4C">
        <w:rPr>
          <w:rFonts w:ascii="Times New Roman" w:eastAsia="Times New Roman" w:hAnsi="Times New Roman" w:cs="Times New Roman"/>
          <w:lang w:eastAsia="pt-BR"/>
        </w:rPr>
        <w:t xml:space="preserve">da </w:t>
      </w:r>
      <w:r w:rsidR="00455A12">
        <w:rPr>
          <w:rFonts w:ascii="Times New Roman" w:eastAsia="Times New Roman" w:hAnsi="Times New Roman" w:cs="Times New Roman"/>
          <w:lang w:eastAsia="pt-BR"/>
        </w:rPr>
        <w:t xml:space="preserve">pandemia, </w:t>
      </w:r>
      <w:r w:rsidR="00395D4C">
        <w:rPr>
          <w:rFonts w:ascii="Times New Roman" w:eastAsia="Times New Roman" w:hAnsi="Times New Roman" w:cs="Times New Roman"/>
          <w:lang w:eastAsia="pt-BR"/>
        </w:rPr>
        <w:t>o mundo esbarra</w:t>
      </w:r>
      <w:r w:rsidR="00455A12">
        <w:rPr>
          <w:rFonts w:ascii="Times New Roman" w:eastAsia="Times New Roman" w:hAnsi="Times New Roman" w:cs="Times New Roman"/>
          <w:lang w:eastAsia="pt-BR"/>
        </w:rPr>
        <w:t xml:space="preserve"> nas dicotomias: Estado </w:t>
      </w:r>
      <w:r w:rsidR="00455A12" w:rsidRPr="00455A12">
        <w:rPr>
          <w:rFonts w:ascii="Times New Roman" w:eastAsia="Times New Roman" w:hAnsi="Times New Roman" w:cs="Times New Roman"/>
          <w:i/>
          <w:iCs/>
          <w:lang w:eastAsia="pt-BR"/>
        </w:rPr>
        <w:t>versus</w:t>
      </w:r>
      <w:r w:rsidR="00455A12">
        <w:rPr>
          <w:rFonts w:ascii="Times New Roman" w:eastAsia="Times New Roman" w:hAnsi="Times New Roman" w:cs="Times New Roman"/>
          <w:lang w:eastAsia="pt-BR"/>
        </w:rPr>
        <w:t xml:space="preserve"> Empresas; Investimentos Públicos </w:t>
      </w:r>
      <w:r w:rsidR="00455A12" w:rsidRPr="00455A12">
        <w:rPr>
          <w:rFonts w:ascii="Times New Roman" w:eastAsia="Times New Roman" w:hAnsi="Times New Roman" w:cs="Times New Roman"/>
          <w:i/>
          <w:iCs/>
          <w:lang w:eastAsia="pt-BR"/>
        </w:rPr>
        <w:t>versus</w:t>
      </w:r>
      <w:r w:rsidR="00455A12">
        <w:rPr>
          <w:rFonts w:ascii="Times New Roman" w:eastAsia="Times New Roman" w:hAnsi="Times New Roman" w:cs="Times New Roman"/>
          <w:lang w:eastAsia="pt-BR"/>
        </w:rPr>
        <w:t xml:space="preserve"> Investimentos Privados; e Prevenção </w:t>
      </w:r>
      <w:r w:rsidR="00455A12" w:rsidRPr="00455A12">
        <w:rPr>
          <w:rFonts w:ascii="Times New Roman" w:eastAsia="Times New Roman" w:hAnsi="Times New Roman" w:cs="Times New Roman"/>
          <w:i/>
          <w:iCs/>
          <w:lang w:eastAsia="pt-BR"/>
        </w:rPr>
        <w:t>versus</w:t>
      </w:r>
      <w:r w:rsidR="00455A12">
        <w:rPr>
          <w:rFonts w:ascii="Times New Roman" w:eastAsia="Times New Roman" w:hAnsi="Times New Roman" w:cs="Times New Roman"/>
          <w:i/>
          <w:iCs/>
          <w:lang w:eastAsia="pt-BR"/>
        </w:rPr>
        <w:t xml:space="preserve"> </w:t>
      </w:r>
      <w:r w:rsidR="00455A12">
        <w:rPr>
          <w:rFonts w:ascii="Times New Roman" w:eastAsia="Times New Roman" w:hAnsi="Times New Roman" w:cs="Times New Roman"/>
          <w:lang w:eastAsia="pt-BR"/>
        </w:rPr>
        <w:t xml:space="preserve">Cura (lucratividade). </w:t>
      </w:r>
    </w:p>
    <w:p w14:paraId="3F3233DC" w14:textId="77777777" w:rsidR="00FB3383" w:rsidRDefault="00352DD5" w:rsidP="00352D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Conforme apontam as pesquisadoras Roland e Soares (2020), cada vez mais os Estados estão privatizando a produção farmacêutica, isto é, o desenvolvimento de medicamentos, tratamentos e vacinas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softHyphen/>
        <w:t xml:space="preserve">– o que tem gerado a negligência de diversas doenças, haja vista que as </w:t>
      </w:r>
      <w:r w:rsidRPr="00352DD5">
        <w:rPr>
          <w:rFonts w:ascii="Times New Roman" w:eastAsia="Times New Roman" w:hAnsi="Times New Roman" w:cs="Times New Roman"/>
          <w:color w:val="000000" w:themeColor="text1"/>
          <w:lang w:eastAsia="pt-BR"/>
        </w:rPr>
        <w:t>farmacêuticas transnacionais têm determinado as prioridades de pesquisa e produção. “</w:t>
      </w:r>
      <w:r w:rsidR="00455A12" w:rsidRPr="00352DD5">
        <w:rPr>
          <w:rFonts w:ascii="Times New Roman" w:eastAsia="Times New Roman" w:hAnsi="Times New Roman" w:cs="Times New Roman"/>
          <w:color w:val="000000" w:themeColor="text1"/>
          <w:lang w:eastAsia="pt-BR"/>
        </w:rPr>
        <w:t>O investimento em saúde deixa de ser de interesse público e termina à mercê da lógica do mercado</w:t>
      </w:r>
      <w:r w:rsidRPr="00352DD5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” </w:t>
      </w:r>
      <w:r w:rsidRPr="00352DD5">
        <w:rPr>
          <w:rFonts w:ascii="Times New Roman" w:eastAsia="Times New Roman" w:hAnsi="Times New Roman" w:cs="Times New Roman"/>
          <w:lang w:eastAsia="pt-BR"/>
        </w:rPr>
        <w:t>(ROLAND; SOARES, 2020, p. 5),</w:t>
      </w:r>
    </w:p>
    <w:p w14:paraId="03FC5F82" w14:textId="77777777" w:rsidR="00085C13" w:rsidRPr="001B7ACD" w:rsidRDefault="00085C13" w:rsidP="004046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B7AC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Sabe-se que o direito à saúde é uma parte fundamental dos direitos humanos, bem como </w:t>
      </w:r>
      <w:r w:rsidR="001B7ACD" w:rsidRPr="000B5340">
        <w:rPr>
          <w:rFonts w:ascii="Times New Roman" w:eastAsia="Times New Roman" w:hAnsi="Times New Roman" w:cs="Times New Roman"/>
          <w:color w:val="000000" w:themeColor="text1"/>
          <w:lang w:eastAsia="pt-BR"/>
        </w:rPr>
        <w:t>d</w:t>
      </w:r>
      <w:r w:rsidRPr="000B534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dignidade da pessoa humana. Levando em consideração o atual contexto de </w:t>
      </w:r>
      <w:r w:rsidRPr="000B5340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>catástrofe global</w:t>
      </w:r>
      <w:r w:rsidRPr="000B534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(GUERRA; PINTO; DELORENZI, 2020) – por</w:t>
      </w:r>
      <w:r w:rsidRPr="001B7AC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causa da pandemia de Covid-19 –, a presente pesquisa buscará responder se seria possível considerar o não interesse das indústrias </w:t>
      </w:r>
      <w:r w:rsidRPr="001B7ACD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 xml:space="preserve">farmacêuticas </w:t>
      </w:r>
      <w:r w:rsidRPr="001B7ACD">
        <w:rPr>
          <w:rFonts w:ascii="Times New Roman" w:eastAsia="Times New Roman" w:hAnsi="Times New Roman" w:cs="Times New Roman"/>
          <w:color w:val="000000" w:themeColor="text1"/>
          <w:lang w:eastAsia="pt-BR"/>
        </w:rPr>
        <w:softHyphen/>
        <w:t xml:space="preserve">– muitas dessas, empresas transnacionais – em destinarem investimentos para o mercado da prevenção como uma violação de direitos humanos. </w:t>
      </w:r>
    </w:p>
    <w:p w14:paraId="03E8B6E0" w14:textId="77777777" w:rsidR="00085C13" w:rsidRDefault="00672A87" w:rsidP="004046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O objetivo geral desta pesquisa é analisar o não interesse das empresas transnacionais neste mercado do “lucro reduzido” ou do “não lucro” como uma violação de direitos humanos; torna-se objetivos específicos: </w:t>
      </w:r>
      <w:r w:rsidR="00C30ACE">
        <w:rPr>
          <w:rFonts w:ascii="Times New Roman" w:eastAsia="Times New Roman" w:hAnsi="Times New Roman" w:cs="Times New Roman"/>
          <w:lang w:eastAsia="pt-BR"/>
        </w:rPr>
        <w:t xml:space="preserve">apontar a mudança de eixo de investimento público </w:t>
      </w:r>
      <w:r w:rsidR="00395D4C">
        <w:rPr>
          <w:rFonts w:ascii="Times New Roman" w:eastAsia="Times New Roman" w:hAnsi="Times New Roman" w:cs="Times New Roman"/>
          <w:lang w:eastAsia="pt-BR"/>
        </w:rPr>
        <w:t xml:space="preserve">para privado </w:t>
      </w:r>
      <w:r w:rsidR="00C30ACE">
        <w:rPr>
          <w:rFonts w:ascii="Times New Roman" w:eastAsia="Times New Roman" w:hAnsi="Times New Roman" w:cs="Times New Roman"/>
          <w:lang w:eastAsia="pt-BR"/>
        </w:rPr>
        <w:t>em pesquisas voltadas as doenças pandêmicas e negligenciadas;</w:t>
      </w:r>
      <w:r w:rsidR="00395D4C">
        <w:rPr>
          <w:rFonts w:ascii="Times New Roman" w:eastAsia="Times New Roman" w:hAnsi="Times New Roman" w:cs="Times New Roman"/>
          <w:lang w:eastAsia="pt-BR"/>
        </w:rPr>
        <w:t xml:space="preserve"> e</w:t>
      </w:r>
      <w:r w:rsidR="00C30ACE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evidenciar o direito à saúde como uma parte fundamental e inerente a dignidade humana</w:t>
      </w:r>
      <w:r w:rsidR="00395D4C">
        <w:rPr>
          <w:rFonts w:ascii="Times New Roman" w:eastAsia="Times New Roman" w:hAnsi="Times New Roman" w:cs="Times New Roman"/>
          <w:lang w:eastAsia="pt-BR"/>
        </w:rPr>
        <w:t>.</w:t>
      </w:r>
    </w:p>
    <w:p w14:paraId="11BC6F24" w14:textId="77777777" w:rsidR="000013A7" w:rsidRDefault="000013A7" w:rsidP="006178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Para responder o problema </w:t>
      </w:r>
      <w:r w:rsidR="00395D4C">
        <w:rPr>
          <w:rFonts w:ascii="Times New Roman" w:eastAsia="Times New Roman" w:hAnsi="Times New Roman" w:cs="Times New Roman"/>
          <w:lang w:eastAsia="pt-BR"/>
        </w:rPr>
        <w:t>que norteia este trabalho</w:t>
      </w:r>
      <w:r>
        <w:rPr>
          <w:rFonts w:ascii="Times New Roman" w:eastAsia="Times New Roman" w:hAnsi="Times New Roman" w:cs="Times New Roman"/>
          <w:lang w:eastAsia="pt-BR"/>
        </w:rPr>
        <w:t xml:space="preserve">, bem como atender os objetivos estabelecidos, a presente pesquisa </w:t>
      </w:r>
      <w:r>
        <w:rPr>
          <w:rFonts w:ascii="Times New Roman" w:eastAsia="Times New Roman" w:hAnsi="Times New Roman" w:cs="Times New Roman"/>
          <w:lang w:eastAsia="pt-BR"/>
        </w:rPr>
        <w:softHyphen/>
        <w:t xml:space="preserve">– de caráter exploratório –, utilizará a metodologia qualitativa. Isto é, </w:t>
      </w:r>
      <w:r w:rsidR="00395D4C">
        <w:rPr>
          <w:rFonts w:ascii="Times New Roman" w:eastAsia="Times New Roman" w:hAnsi="Times New Roman" w:cs="Times New Roman"/>
          <w:lang w:eastAsia="pt-BR"/>
        </w:rPr>
        <w:t xml:space="preserve">o percurso analítico </w:t>
      </w:r>
      <w:r w:rsidR="0061783F">
        <w:rPr>
          <w:rFonts w:ascii="Times New Roman" w:eastAsia="Times New Roman" w:hAnsi="Times New Roman" w:cs="Times New Roman"/>
          <w:lang w:eastAsia="pt-BR"/>
        </w:rPr>
        <w:t>crítico</w:t>
      </w:r>
      <w:r w:rsidR="00395D4C">
        <w:rPr>
          <w:rFonts w:ascii="Times New Roman" w:eastAsia="Times New Roman" w:hAnsi="Times New Roman" w:cs="Times New Roman"/>
          <w:lang w:eastAsia="pt-BR"/>
        </w:rPr>
        <w:t xml:space="preserve"> da obra será composto </w:t>
      </w:r>
      <w:r w:rsidR="0061783F">
        <w:rPr>
          <w:rFonts w:ascii="Times New Roman" w:eastAsia="Times New Roman" w:hAnsi="Times New Roman" w:cs="Times New Roman"/>
          <w:lang w:eastAsia="pt-BR"/>
        </w:rPr>
        <w:t xml:space="preserve">pela incorporação e análise de </w:t>
      </w:r>
      <w:r>
        <w:rPr>
          <w:rFonts w:ascii="Times New Roman" w:eastAsia="Times New Roman" w:hAnsi="Times New Roman" w:cs="Times New Roman"/>
          <w:lang w:eastAsia="pt-BR"/>
        </w:rPr>
        <w:t>obras especializadas dentro do eixo temático, bem como</w:t>
      </w:r>
      <w:r w:rsidR="00395D4C">
        <w:rPr>
          <w:rFonts w:ascii="Times New Roman" w:eastAsia="Times New Roman" w:hAnsi="Times New Roman" w:cs="Times New Roman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lang w:eastAsia="pt-BR"/>
        </w:rPr>
        <w:t xml:space="preserve"> parâmetros legais vigentes</w:t>
      </w:r>
      <w:r w:rsidR="0061783F">
        <w:rPr>
          <w:rFonts w:ascii="Times New Roman" w:eastAsia="Times New Roman" w:hAnsi="Times New Roman" w:cs="Times New Roman"/>
          <w:lang w:eastAsia="pt-BR"/>
        </w:rPr>
        <w:t>.</w:t>
      </w:r>
    </w:p>
    <w:p w14:paraId="050081A9" w14:textId="77777777" w:rsidR="00DD4CA0" w:rsidRPr="00DD4CA0" w:rsidRDefault="00814572" w:rsidP="00DD4C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Conforme mencionado, o direito à saúde é parte fundamental dos direitos humanos, entretanto, esse está longe de ser assegurando de forma universal para toda a população global (TNI, 2016)</w:t>
      </w:r>
      <w:r>
        <w:rPr>
          <w:rStyle w:val="Refdenotaderodap"/>
          <w:rFonts w:ascii="Times New Roman" w:eastAsia="Times New Roman" w:hAnsi="Times New Roman" w:cs="Times New Roman"/>
          <w:lang w:eastAsia="pt-BR"/>
        </w:rPr>
        <w:footnoteReference w:id="1"/>
      </w:r>
      <w:r>
        <w:rPr>
          <w:rFonts w:ascii="Times New Roman" w:eastAsia="Times New Roman" w:hAnsi="Times New Roman" w:cs="Times New Roman"/>
          <w:lang w:eastAsia="pt-BR"/>
        </w:rPr>
        <w:t>. Tal problema se intensifica, cada vez mais, com o crescimento</w:t>
      </w:r>
      <w:r>
        <w:rPr>
          <w:rFonts w:ascii="Times New Roman" w:hAnsi="Times New Roman" w:cs="Times New Roman"/>
        </w:rPr>
        <w:t xml:space="preserve"> </w:t>
      </w:r>
      <w:r w:rsidRPr="00814572">
        <w:rPr>
          <w:rFonts w:ascii="Times New Roman" w:hAnsi="Times New Roman" w:cs="Times New Roman"/>
        </w:rPr>
        <w:t>da transnacionalização da atividade econômica</w:t>
      </w:r>
      <w:r>
        <w:rPr>
          <w:rFonts w:ascii="Times New Roman" w:hAnsi="Times New Roman" w:cs="Times New Roman"/>
        </w:rPr>
        <w:t>, favorecendo a criação</w:t>
      </w:r>
      <w:r w:rsidRPr="00814572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“</w:t>
      </w:r>
      <w:r w:rsidRPr="00814572">
        <w:rPr>
          <w:rFonts w:ascii="Times New Roman" w:hAnsi="Times New Roman" w:cs="Times New Roman"/>
        </w:rPr>
        <w:t xml:space="preserve">grupos </w:t>
      </w:r>
      <w:r w:rsidR="00B31BDC" w:rsidRPr="00814572">
        <w:rPr>
          <w:rFonts w:ascii="Times New Roman" w:hAnsi="Times New Roman" w:cs="Times New Roman"/>
        </w:rPr>
        <w:t>econômicos, incorporações</w:t>
      </w:r>
      <w:r w:rsidRPr="00814572">
        <w:rPr>
          <w:rFonts w:ascii="Times New Roman" w:hAnsi="Times New Roman" w:cs="Times New Roman"/>
        </w:rPr>
        <w:t xml:space="preserve"> empresariais, contratação de fornecedores</w:t>
      </w:r>
      <w:r>
        <w:rPr>
          <w:rFonts w:ascii="Times New Roman" w:hAnsi="Times New Roman" w:cs="Times New Roman"/>
        </w:rPr>
        <w:t xml:space="preserve"> </w:t>
      </w:r>
      <w:r w:rsidRPr="00814572">
        <w:rPr>
          <w:rFonts w:ascii="Times New Roman" w:hAnsi="Times New Roman" w:cs="Times New Roman"/>
        </w:rPr>
        <w:t>e mão de obra em zonas que apresentem menores custos trabalhistas e legais</w:t>
      </w:r>
      <w:r>
        <w:rPr>
          <w:rFonts w:ascii="Times New Roman" w:hAnsi="Times New Roman" w:cs="Times New Roman"/>
        </w:rPr>
        <w:t>” (MOREIRA, 2020</w:t>
      </w:r>
      <w:r w:rsidR="00B31BDC">
        <w:rPr>
          <w:rFonts w:ascii="Times New Roman" w:hAnsi="Times New Roman" w:cs="Times New Roman"/>
        </w:rPr>
        <w:t>, p.1</w:t>
      </w:r>
      <w:r>
        <w:rPr>
          <w:rFonts w:ascii="Times New Roman" w:hAnsi="Times New Roman" w:cs="Times New Roman"/>
        </w:rPr>
        <w:t xml:space="preserve">). </w:t>
      </w:r>
      <w:r w:rsidR="00DD4CA0">
        <w:rPr>
          <w:rFonts w:ascii="Times New Roman" w:eastAsia="Times New Roman" w:hAnsi="Times New Roman" w:cs="Times New Roman"/>
          <w:lang w:eastAsia="pt-BR"/>
        </w:rPr>
        <w:t xml:space="preserve">De acordo com </w:t>
      </w:r>
      <w:proofErr w:type="spellStart"/>
      <w:r w:rsidR="00DD4CA0">
        <w:rPr>
          <w:rFonts w:ascii="Times New Roman" w:eastAsia="Times New Roman" w:hAnsi="Times New Roman" w:cs="Times New Roman"/>
          <w:lang w:eastAsia="pt-BR"/>
        </w:rPr>
        <w:t>Sawaya</w:t>
      </w:r>
      <w:proofErr w:type="spellEnd"/>
      <w:r w:rsidR="00DD4CA0">
        <w:rPr>
          <w:rFonts w:ascii="Times New Roman" w:eastAsia="Times New Roman" w:hAnsi="Times New Roman" w:cs="Times New Roman"/>
          <w:lang w:eastAsia="pt-BR"/>
        </w:rPr>
        <w:t xml:space="preserve"> (2018), os </w:t>
      </w:r>
      <w:r w:rsidR="00DD4CA0" w:rsidRPr="008A7D2B">
        <w:rPr>
          <w:rFonts w:ascii="Times New Roman" w:eastAsia="Times New Roman" w:hAnsi="Times New Roman" w:cs="Times New Roman"/>
          <w:lang w:eastAsia="pt-BR"/>
        </w:rPr>
        <w:t xml:space="preserve">Estados nacionais estão </w:t>
      </w:r>
      <w:r w:rsidR="00DD4CA0" w:rsidRPr="00DD4CA0">
        <w:rPr>
          <w:rFonts w:ascii="Times New Roman" w:eastAsia="Times New Roman" w:hAnsi="Times New Roman" w:cs="Times New Roman"/>
          <w:lang w:eastAsia="pt-BR"/>
        </w:rPr>
        <w:t>dispersos, de forma oposta a atuação das transnacionais – as corporações transnacionais estão criando instituições que as propiciam a unificação, que estruturam e implementam políticas e estratégias globais.</w:t>
      </w:r>
    </w:p>
    <w:p w14:paraId="7F7AF21A" w14:textId="77777777" w:rsidR="00814572" w:rsidRDefault="00B31BDC" w:rsidP="0081457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disso, toda a influência exercida pelas empresas transnacionais tem alcançado as decisões governamentais e refletido na adoção de políticas públicas, bem como na flexibilização das jurisdições nacionais (MOREIRA, 2020). Não apenas os Estados, mas como toda a sociedade fica refém das transnacionais, tendo suas autonomias (de pesquisa, por exemplo) enfraquecidas. </w:t>
      </w:r>
    </w:p>
    <w:p w14:paraId="2AA6DB1D" w14:textId="77777777" w:rsidR="004163B6" w:rsidRPr="00256BAE" w:rsidRDefault="004163B6" w:rsidP="00256B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Diversos foram os </w:t>
      </w:r>
      <w:r w:rsidR="00256BAE">
        <w:rPr>
          <w:rFonts w:ascii="Times New Roman" w:hAnsi="Times New Roman" w:cs="Times New Roman"/>
        </w:rPr>
        <w:t>desrespeitos</w:t>
      </w:r>
      <w:r>
        <w:rPr>
          <w:rFonts w:ascii="Times New Roman" w:hAnsi="Times New Roman" w:cs="Times New Roman"/>
        </w:rPr>
        <w:t xml:space="preserve"> cometidos pelas </w:t>
      </w:r>
      <w:r w:rsidR="00256BAE">
        <w:rPr>
          <w:rFonts w:ascii="Times New Roman" w:hAnsi="Times New Roman" w:cs="Times New Roman"/>
        </w:rPr>
        <w:t>corporações</w:t>
      </w:r>
      <w:r>
        <w:rPr>
          <w:rFonts w:ascii="Times New Roman" w:hAnsi="Times New Roman" w:cs="Times New Roman"/>
        </w:rPr>
        <w:t xml:space="preserve"> aos direitos humanos, tal questão se torna </w:t>
      </w:r>
      <w:r w:rsidR="00256BAE">
        <w:rPr>
          <w:rFonts w:ascii="Times New Roman" w:hAnsi="Times New Roman" w:cs="Times New Roman"/>
        </w:rPr>
        <w:t xml:space="preserve">um problema nível internacional (MOREIRA, 2020). Sabe-se que as consequências e as repercussões por essas violações são incertas, há um grande desafio jurídico </w:t>
      </w:r>
      <w:r w:rsidR="00256BAE">
        <w:rPr>
          <w:rFonts w:ascii="Times New Roman" w:hAnsi="Times New Roman" w:cs="Times New Roman"/>
        </w:rPr>
        <w:lastRenderedPageBreak/>
        <w:t xml:space="preserve">para a responsabilização internacional dessas empresas – isto porque não há uma fonte normativa vinculante que determine as limitações e deveres da atuação das empresas. </w:t>
      </w:r>
    </w:p>
    <w:p w14:paraId="5E30B130" w14:textId="77777777" w:rsidR="00E116A6" w:rsidRDefault="00C30ACE" w:rsidP="004046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Por hipótese, esta pesquisa entende que o atual cenário de pandemia de Covid-19 deve ser </w:t>
      </w:r>
      <w:r w:rsidR="0061783F">
        <w:rPr>
          <w:rFonts w:ascii="Times New Roman" w:eastAsia="Times New Roman" w:hAnsi="Times New Roman" w:cs="Times New Roman"/>
          <w:lang w:eastAsia="pt-BR"/>
        </w:rPr>
        <w:t>visto</w:t>
      </w:r>
      <w:r>
        <w:rPr>
          <w:rFonts w:ascii="Times New Roman" w:eastAsia="Times New Roman" w:hAnsi="Times New Roman" w:cs="Times New Roman"/>
          <w:lang w:eastAsia="pt-BR"/>
        </w:rPr>
        <w:t xml:space="preserve"> como um ponto de necessárias mudanças de ordem global, </w:t>
      </w:r>
      <w:r w:rsidR="00AB7FBA">
        <w:rPr>
          <w:rFonts w:ascii="Times New Roman" w:eastAsia="Times New Roman" w:hAnsi="Times New Roman" w:cs="Times New Roman"/>
          <w:lang w:eastAsia="pt-BR"/>
        </w:rPr>
        <w:t>por exemplo</w:t>
      </w:r>
      <w:r>
        <w:rPr>
          <w:rFonts w:ascii="Times New Roman" w:eastAsia="Times New Roman" w:hAnsi="Times New Roman" w:cs="Times New Roman"/>
          <w:lang w:eastAsia="pt-BR"/>
        </w:rPr>
        <w:t xml:space="preserve">: </w:t>
      </w:r>
      <w:r w:rsidR="00AB7FBA">
        <w:rPr>
          <w:rFonts w:ascii="Times New Roman" w:eastAsia="Times New Roman" w:hAnsi="Times New Roman" w:cs="Times New Roman"/>
          <w:lang w:eastAsia="pt-BR"/>
        </w:rPr>
        <w:t>a</w:t>
      </w:r>
      <w:r w:rsidR="0061783F">
        <w:rPr>
          <w:rFonts w:ascii="Times New Roman" w:eastAsia="Times New Roman" w:hAnsi="Times New Roman" w:cs="Times New Roman"/>
          <w:lang w:eastAsia="pt-BR"/>
        </w:rPr>
        <w:t xml:space="preserve"> imprescindível</w:t>
      </w:r>
      <w:r w:rsidR="00AB7FBA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estruturação de posicionamentos homogêneos e eficientes para a solução de problemas globais </w:t>
      </w:r>
      <w:r w:rsidRPr="00FB3383">
        <w:rPr>
          <w:rFonts w:ascii="Times New Roman" w:eastAsia="Times New Roman" w:hAnsi="Times New Roman" w:cs="Times New Roman"/>
          <w:lang w:eastAsia="pt-BR"/>
        </w:rPr>
        <w:t>(ABRANTES, 2020), em</w:t>
      </w:r>
      <w:r>
        <w:rPr>
          <w:rFonts w:ascii="Times New Roman" w:eastAsia="Times New Roman" w:hAnsi="Times New Roman" w:cs="Times New Roman"/>
          <w:lang w:eastAsia="pt-BR"/>
        </w:rPr>
        <w:t xml:space="preserve"> que os Estados possam privilegiar investimentos públicos em estudos e pesquisas para o ramo de doenças negligenciadas e doenças pandêmicas </w:t>
      </w:r>
      <w:r>
        <w:rPr>
          <w:rFonts w:ascii="Times New Roman" w:eastAsia="Times New Roman" w:hAnsi="Times New Roman" w:cs="Times New Roman"/>
          <w:lang w:eastAsia="pt-BR"/>
        </w:rPr>
        <w:softHyphen/>
        <w:t>– trabalhando</w:t>
      </w:r>
      <w:r w:rsidR="00AB7FBA">
        <w:rPr>
          <w:rFonts w:ascii="Times New Roman" w:eastAsia="Times New Roman" w:hAnsi="Times New Roman" w:cs="Times New Roman"/>
          <w:lang w:eastAsia="pt-BR"/>
        </w:rPr>
        <w:t>,</w:t>
      </w:r>
      <w:r>
        <w:rPr>
          <w:rFonts w:ascii="Times New Roman" w:eastAsia="Times New Roman" w:hAnsi="Times New Roman" w:cs="Times New Roman"/>
          <w:lang w:eastAsia="pt-BR"/>
        </w:rPr>
        <w:t xml:space="preserve"> assim</w:t>
      </w:r>
      <w:r w:rsidR="00AB7FBA">
        <w:rPr>
          <w:rFonts w:ascii="Times New Roman" w:eastAsia="Times New Roman" w:hAnsi="Times New Roman" w:cs="Times New Roman"/>
          <w:lang w:eastAsia="pt-BR"/>
        </w:rPr>
        <w:t>,</w:t>
      </w:r>
      <w:r>
        <w:rPr>
          <w:rFonts w:ascii="Times New Roman" w:eastAsia="Times New Roman" w:hAnsi="Times New Roman" w:cs="Times New Roman"/>
          <w:lang w:eastAsia="pt-BR"/>
        </w:rPr>
        <w:t xml:space="preserve"> com o mercado da prevenção e não com a l</w:t>
      </w:r>
      <w:r w:rsidR="00AB7FBA">
        <w:rPr>
          <w:rFonts w:ascii="Times New Roman" w:eastAsia="Times New Roman" w:hAnsi="Times New Roman" w:cs="Times New Roman"/>
          <w:lang w:eastAsia="pt-BR"/>
        </w:rPr>
        <w:t>ó</w:t>
      </w:r>
      <w:r>
        <w:rPr>
          <w:rFonts w:ascii="Times New Roman" w:eastAsia="Times New Roman" w:hAnsi="Times New Roman" w:cs="Times New Roman"/>
          <w:lang w:eastAsia="pt-BR"/>
        </w:rPr>
        <w:t xml:space="preserve">gica </w:t>
      </w:r>
      <w:r w:rsidR="00AB7FBA">
        <w:rPr>
          <w:rFonts w:ascii="Times New Roman" w:eastAsia="Times New Roman" w:hAnsi="Times New Roman" w:cs="Times New Roman"/>
          <w:lang w:eastAsia="pt-BR"/>
        </w:rPr>
        <w:t>do mercado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="00AB7FBA">
        <w:rPr>
          <w:rFonts w:ascii="Times New Roman" w:eastAsia="Times New Roman" w:hAnsi="Times New Roman" w:cs="Times New Roman"/>
          <w:lang w:eastAsia="pt-BR"/>
        </w:rPr>
        <w:t>da</w:t>
      </w:r>
      <w:r>
        <w:rPr>
          <w:rFonts w:ascii="Times New Roman" w:eastAsia="Times New Roman" w:hAnsi="Times New Roman" w:cs="Times New Roman"/>
          <w:lang w:eastAsia="pt-BR"/>
        </w:rPr>
        <w:t xml:space="preserve"> cura (e</w:t>
      </w:r>
      <w:r w:rsidR="00AB7FBA">
        <w:rPr>
          <w:rFonts w:ascii="Times New Roman" w:eastAsia="Times New Roman" w:hAnsi="Times New Roman" w:cs="Times New Roman"/>
          <w:lang w:eastAsia="pt-BR"/>
        </w:rPr>
        <w:t xml:space="preserve"> do massivo</w:t>
      </w:r>
      <w:r>
        <w:rPr>
          <w:rFonts w:ascii="Times New Roman" w:eastAsia="Times New Roman" w:hAnsi="Times New Roman" w:cs="Times New Roman"/>
          <w:lang w:eastAsia="pt-BR"/>
        </w:rPr>
        <w:t xml:space="preserve"> lucro). </w:t>
      </w:r>
    </w:p>
    <w:p w14:paraId="0D0A6D7C" w14:textId="77777777" w:rsidR="00282F29" w:rsidRDefault="00E116A6" w:rsidP="000B534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Há de se pensar, também, na implementação </w:t>
      </w:r>
      <w:r w:rsidR="00AB7FBA">
        <w:rPr>
          <w:rFonts w:ascii="Times New Roman" w:eastAsia="Times New Roman" w:hAnsi="Times New Roman" w:cs="Times New Roman"/>
          <w:lang w:eastAsia="pt-BR"/>
        </w:rPr>
        <w:t xml:space="preserve">de um Tratado de Direitos Humanos e Empresas </w:t>
      </w:r>
      <w:r>
        <w:rPr>
          <w:rFonts w:ascii="Times New Roman" w:eastAsia="Times New Roman" w:hAnsi="Times New Roman" w:cs="Times New Roman"/>
          <w:lang w:eastAsia="pt-BR"/>
        </w:rPr>
        <w:t xml:space="preserve">que </w:t>
      </w:r>
      <w:r w:rsidR="0061783F">
        <w:rPr>
          <w:rFonts w:ascii="Times New Roman" w:eastAsia="Times New Roman" w:hAnsi="Times New Roman" w:cs="Times New Roman"/>
          <w:lang w:eastAsia="pt-BR"/>
        </w:rPr>
        <w:t xml:space="preserve">possa </w:t>
      </w:r>
      <w:r w:rsidR="000B5340">
        <w:rPr>
          <w:rFonts w:ascii="Times New Roman" w:eastAsia="Times New Roman" w:hAnsi="Times New Roman" w:cs="Times New Roman"/>
          <w:lang w:eastAsia="pt-BR"/>
        </w:rPr>
        <w:t>construir marcos normativos para a regulamentação das atividades empresariais, inclusive estabelecendo</w:t>
      </w:r>
      <w:r>
        <w:rPr>
          <w:rFonts w:ascii="Times New Roman" w:eastAsia="Times New Roman" w:hAnsi="Times New Roman" w:cs="Times New Roman"/>
          <w:lang w:eastAsia="pt-BR"/>
        </w:rPr>
        <w:t xml:space="preserve"> a destinação de </w:t>
      </w:r>
      <w:r w:rsidR="0061783F">
        <w:rPr>
          <w:rFonts w:ascii="Times New Roman" w:eastAsia="Times New Roman" w:hAnsi="Times New Roman" w:cs="Times New Roman"/>
          <w:lang w:eastAsia="pt-BR"/>
        </w:rPr>
        <w:t>verbas</w:t>
      </w:r>
      <w:r>
        <w:rPr>
          <w:rFonts w:ascii="Times New Roman" w:eastAsia="Times New Roman" w:hAnsi="Times New Roman" w:cs="Times New Roman"/>
          <w:lang w:eastAsia="pt-BR"/>
        </w:rPr>
        <w:t xml:space="preserve"> para necessidades globais de saúde, bem como ao interesse social, deixando a primazia da rentabilidade. </w:t>
      </w:r>
    </w:p>
    <w:p w14:paraId="6416E8DD" w14:textId="77777777" w:rsidR="000B5340" w:rsidRDefault="000B5340" w:rsidP="00E116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14:paraId="5DF056AD" w14:textId="77777777" w:rsidR="00282F29" w:rsidRDefault="00282F29" w:rsidP="00E116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14:paraId="683A165E" w14:textId="77777777" w:rsidR="00282F29" w:rsidRDefault="00282F29" w:rsidP="00282F2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282F29">
        <w:rPr>
          <w:rFonts w:ascii="Times New Roman" w:eastAsia="Times New Roman" w:hAnsi="Times New Roman" w:cs="Times New Roman"/>
          <w:b/>
          <w:bCs/>
          <w:lang w:eastAsia="pt-BR"/>
        </w:rPr>
        <w:t xml:space="preserve">REFERÊNCIAS </w:t>
      </w:r>
    </w:p>
    <w:p w14:paraId="17790717" w14:textId="77777777" w:rsidR="00FB3383" w:rsidRDefault="00FB3383" w:rsidP="00282F2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911C943" w14:textId="77777777" w:rsidR="00FB3383" w:rsidRDefault="00FB3383" w:rsidP="00FB3383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FB3383">
        <w:rPr>
          <w:rFonts w:ascii="Times New Roman" w:eastAsia="Times New Roman" w:hAnsi="Times New Roman" w:cs="Times New Roman"/>
          <w:lang w:eastAsia="pt-BR"/>
        </w:rPr>
        <w:t xml:space="preserve">ABRANTES, </w:t>
      </w:r>
      <w:r>
        <w:rPr>
          <w:rFonts w:ascii="Times New Roman" w:eastAsia="Times New Roman" w:hAnsi="Times New Roman" w:cs="Times New Roman"/>
          <w:lang w:eastAsia="pt-BR"/>
        </w:rPr>
        <w:t>V.</w:t>
      </w:r>
      <w:r w:rsidRPr="00FB3383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V</w:t>
      </w:r>
      <w:r w:rsidRPr="00FB3383">
        <w:rPr>
          <w:rFonts w:ascii="Times New Roman" w:eastAsia="Times New Roman" w:hAnsi="Times New Roman" w:cs="Times New Roman"/>
          <w:lang w:eastAsia="pt-BR"/>
        </w:rPr>
        <w:t xml:space="preserve">. Brasil </w:t>
      </w:r>
      <w:r>
        <w:rPr>
          <w:rFonts w:ascii="Times New Roman" w:eastAsia="Times New Roman" w:hAnsi="Times New Roman" w:cs="Times New Roman"/>
          <w:lang w:eastAsia="pt-BR"/>
        </w:rPr>
        <w:t>e a</w:t>
      </w:r>
      <w:r w:rsidRPr="00FB3383">
        <w:rPr>
          <w:rFonts w:ascii="Times New Roman" w:eastAsia="Times New Roman" w:hAnsi="Times New Roman" w:cs="Times New Roman"/>
          <w:lang w:eastAsia="pt-BR"/>
        </w:rPr>
        <w:t xml:space="preserve"> “Diplomacia </w:t>
      </w:r>
      <w:r w:rsidR="00A77E22">
        <w:rPr>
          <w:rFonts w:ascii="Times New Roman" w:eastAsia="Times New Roman" w:hAnsi="Times New Roman" w:cs="Times New Roman"/>
          <w:lang w:eastAsia="pt-BR"/>
        </w:rPr>
        <w:t>da</w:t>
      </w:r>
      <w:r w:rsidRPr="00FB3383">
        <w:rPr>
          <w:rFonts w:ascii="Times New Roman" w:eastAsia="Times New Roman" w:hAnsi="Times New Roman" w:cs="Times New Roman"/>
          <w:lang w:eastAsia="pt-BR"/>
        </w:rPr>
        <w:t xml:space="preserve"> Saúde”: um recorte temporal da atuação do estado na pandemia de </w:t>
      </w:r>
      <w:r>
        <w:rPr>
          <w:rFonts w:ascii="Times New Roman" w:eastAsia="Times New Roman" w:hAnsi="Times New Roman" w:cs="Times New Roman"/>
          <w:lang w:eastAsia="pt-BR"/>
        </w:rPr>
        <w:t>C</w:t>
      </w:r>
      <w:r w:rsidRPr="00FB3383">
        <w:rPr>
          <w:rFonts w:ascii="Times New Roman" w:eastAsia="Times New Roman" w:hAnsi="Times New Roman" w:cs="Times New Roman"/>
          <w:lang w:eastAsia="pt-BR"/>
        </w:rPr>
        <w:t xml:space="preserve">ovid-19. </w:t>
      </w:r>
      <w:r w:rsidRPr="00FB3383">
        <w:rPr>
          <w:rFonts w:ascii="Times New Roman" w:eastAsia="Times New Roman" w:hAnsi="Times New Roman" w:cs="Times New Roman"/>
          <w:b/>
          <w:bCs/>
          <w:lang w:eastAsia="pt-BR"/>
        </w:rPr>
        <w:t>Boletim de Conjuntura</w:t>
      </w:r>
      <w:r w:rsidRPr="00FB3383">
        <w:rPr>
          <w:rFonts w:ascii="Times New Roman" w:eastAsia="Times New Roman" w:hAnsi="Times New Roman" w:cs="Times New Roman"/>
          <w:lang w:eastAsia="pt-BR"/>
        </w:rPr>
        <w:t>, v</w:t>
      </w:r>
      <w:r w:rsidR="00455A12">
        <w:rPr>
          <w:rFonts w:ascii="Times New Roman" w:eastAsia="Times New Roman" w:hAnsi="Times New Roman" w:cs="Times New Roman"/>
          <w:lang w:eastAsia="pt-BR"/>
        </w:rPr>
        <w:t>ol</w:t>
      </w:r>
      <w:r w:rsidRPr="00FB3383">
        <w:rPr>
          <w:rFonts w:ascii="Times New Roman" w:eastAsia="Times New Roman" w:hAnsi="Times New Roman" w:cs="Times New Roman"/>
          <w:lang w:eastAsia="pt-BR"/>
        </w:rPr>
        <w:t>. 4, n. 10, p. 11-27</w:t>
      </w:r>
      <w:r w:rsidR="00A77E22">
        <w:rPr>
          <w:rFonts w:ascii="Times New Roman" w:eastAsia="Times New Roman" w:hAnsi="Times New Roman" w:cs="Times New Roman"/>
          <w:lang w:eastAsia="pt-BR"/>
        </w:rPr>
        <w:t>,</w:t>
      </w:r>
      <w:r w:rsidRPr="00FB3383">
        <w:rPr>
          <w:rFonts w:ascii="Times New Roman" w:eastAsia="Times New Roman" w:hAnsi="Times New Roman" w:cs="Times New Roman"/>
          <w:lang w:eastAsia="pt-BR"/>
        </w:rPr>
        <w:t xml:space="preserve"> 2020. Disponível em: &lt;https://revista.ufrr.br/boca/article/view/DiplomaciaSaude/3108&gt;. Acesso em: 07 nov. 2020.</w:t>
      </w:r>
    </w:p>
    <w:p w14:paraId="5A62C2E4" w14:textId="77777777" w:rsidR="00FB3383" w:rsidRDefault="00FB3383" w:rsidP="00FB338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19DB7D79" w14:textId="77777777" w:rsidR="00814572" w:rsidRPr="00395D4C" w:rsidRDefault="00814572" w:rsidP="00FB3383">
      <w:pPr>
        <w:jc w:val="both"/>
        <w:rPr>
          <w:rFonts w:ascii="Times New Roman" w:eastAsia="Times New Roman" w:hAnsi="Times New Roman" w:cs="Times New Roman"/>
          <w:color w:val="000000" w:themeColor="text1"/>
          <w:lang w:val="en-US" w:eastAsia="pt-BR"/>
        </w:rPr>
      </w:pPr>
      <w:r w:rsidRPr="00814572">
        <w:rPr>
          <w:rFonts w:ascii="Times New Roman" w:eastAsia="Times New Roman" w:hAnsi="Times New Roman" w:cs="Times New Roman"/>
          <w:lang w:eastAsia="pt-BR"/>
        </w:rPr>
        <w:t xml:space="preserve">BUSS, P. M.; TOBAR, S. La COVID-19 y </w:t>
      </w:r>
      <w:proofErr w:type="spellStart"/>
      <w:r w:rsidRPr="00814572">
        <w:rPr>
          <w:rFonts w:ascii="Times New Roman" w:eastAsia="Times New Roman" w:hAnsi="Times New Roman" w:cs="Times New Roman"/>
          <w:lang w:eastAsia="pt-BR"/>
        </w:rPr>
        <w:t>las</w:t>
      </w:r>
      <w:proofErr w:type="spellEnd"/>
      <w:r w:rsidRPr="00814572">
        <w:rPr>
          <w:rFonts w:ascii="Times New Roman" w:eastAsia="Times New Roman" w:hAnsi="Times New Roman" w:cs="Times New Roman"/>
          <w:lang w:eastAsia="pt-BR"/>
        </w:rPr>
        <w:t xml:space="preserve"> oportunidades de </w:t>
      </w:r>
      <w:proofErr w:type="spellStart"/>
      <w:r w:rsidRPr="00814572">
        <w:rPr>
          <w:rFonts w:ascii="Times New Roman" w:eastAsia="Times New Roman" w:hAnsi="Times New Roman" w:cs="Times New Roman"/>
          <w:lang w:eastAsia="pt-BR"/>
        </w:rPr>
        <w:t>cooperación</w:t>
      </w:r>
      <w:proofErr w:type="spellEnd"/>
      <w:r w:rsidRPr="00814572">
        <w:rPr>
          <w:rFonts w:ascii="Times New Roman" w:eastAsia="Times New Roman" w:hAnsi="Times New Roman" w:cs="Times New Roman"/>
          <w:lang w:eastAsia="pt-BR"/>
        </w:rPr>
        <w:t xml:space="preserve"> internacional </w:t>
      </w:r>
      <w:proofErr w:type="spellStart"/>
      <w:r w:rsidRPr="00814572">
        <w:rPr>
          <w:rFonts w:ascii="Times New Roman" w:eastAsia="Times New Roman" w:hAnsi="Times New Roman" w:cs="Times New Roman"/>
          <w:lang w:eastAsia="pt-BR"/>
        </w:rPr>
        <w:t>en</w:t>
      </w:r>
      <w:proofErr w:type="spellEnd"/>
      <w:r w:rsidRPr="0081457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814572">
        <w:rPr>
          <w:rFonts w:ascii="Times New Roman" w:eastAsia="Times New Roman" w:hAnsi="Times New Roman" w:cs="Times New Roman"/>
          <w:lang w:eastAsia="pt-BR"/>
        </w:rPr>
        <w:t>salud</w:t>
      </w:r>
      <w:proofErr w:type="spellEnd"/>
      <w:r w:rsidRPr="00814572">
        <w:rPr>
          <w:rFonts w:ascii="Times New Roman" w:eastAsia="Times New Roman" w:hAnsi="Times New Roman" w:cs="Times New Roman"/>
          <w:lang w:eastAsia="pt-BR"/>
        </w:rPr>
        <w:t xml:space="preserve">. </w:t>
      </w:r>
      <w:r w:rsidRPr="00C11B7D">
        <w:rPr>
          <w:rFonts w:ascii="Times New Roman" w:eastAsia="Times New Roman" w:hAnsi="Times New Roman" w:cs="Times New Roman"/>
          <w:b/>
          <w:bCs/>
          <w:lang w:eastAsia="pt-BR"/>
        </w:rPr>
        <w:t>Caderno de Saúde Pública</w:t>
      </w:r>
      <w:r w:rsidRPr="00814572">
        <w:rPr>
          <w:rFonts w:ascii="Times New Roman" w:eastAsia="Times New Roman" w:hAnsi="Times New Roman" w:cs="Times New Roman"/>
          <w:lang w:eastAsia="pt-BR"/>
        </w:rPr>
        <w:t>, vol. 36, n. 4, 2020.</w:t>
      </w:r>
      <w:r w:rsidR="00C11B7D">
        <w:rPr>
          <w:rFonts w:ascii="Times New Roman" w:eastAsia="Times New Roman" w:hAnsi="Times New Roman" w:cs="Times New Roman"/>
          <w:lang w:eastAsia="pt-BR"/>
        </w:rPr>
        <w:t xml:space="preserve"> </w:t>
      </w:r>
      <w:r w:rsidR="00C11B7D" w:rsidRPr="00C11B7D">
        <w:rPr>
          <w:rFonts w:ascii="Times New Roman" w:eastAsia="Times New Roman" w:hAnsi="Times New Roman" w:cs="Times New Roman"/>
          <w:color w:val="000000" w:themeColor="text1"/>
          <w:lang w:eastAsia="pt-BR"/>
        </w:rPr>
        <w:t>Disponível em: &lt;</w:t>
      </w:r>
      <w:r w:rsidR="00C11B7D" w:rsidRPr="00C11B7D">
        <w:rPr>
          <w:color w:val="000000" w:themeColor="text1"/>
        </w:rPr>
        <w:t xml:space="preserve"> </w:t>
      </w:r>
      <w:hyperlink r:id="rId7" w:history="1">
        <w:r w:rsidR="00C11B7D" w:rsidRPr="00C11B7D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  <w:lang w:eastAsia="pt-BR"/>
          </w:rPr>
          <w:t>https://www.scielo.br/pdf/csp/v36n4/1678-4464-csp-36-04-e00066920.pdf</w:t>
        </w:r>
      </w:hyperlink>
      <w:r w:rsidR="00C11B7D" w:rsidRPr="00C11B7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&gt;. </w:t>
      </w:r>
      <w:proofErr w:type="spellStart"/>
      <w:r w:rsidR="00C11B7D" w:rsidRPr="00395D4C">
        <w:rPr>
          <w:rFonts w:ascii="Times New Roman" w:eastAsia="Times New Roman" w:hAnsi="Times New Roman" w:cs="Times New Roman"/>
          <w:color w:val="000000" w:themeColor="text1"/>
          <w:lang w:val="en-US" w:eastAsia="pt-BR"/>
        </w:rPr>
        <w:t>Acesso</w:t>
      </w:r>
      <w:proofErr w:type="spellEnd"/>
      <w:r w:rsidR="00C11B7D" w:rsidRPr="00395D4C">
        <w:rPr>
          <w:rFonts w:ascii="Times New Roman" w:eastAsia="Times New Roman" w:hAnsi="Times New Roman" w:cs="Times New Roman"/>
          <w:color w:val="000000" w:themeColor="text1"/>
          <w:lang w:val="en-US" w:eastAsia="pt-BR"/>
        </w:rPr>
        <w:t xml:space="preserve"> </w:t>
      </w:r>
      <w:proofErr w:type="spellStart"/>
      <w:r w:rsidR="00C11B7D" w:rsidRPr="00395D4C">
        <w:rPr>
          <w:rFonts w:ascii="Times New Roman" w:eastAsia="Times New Roman" w:hAnsi="Times New Roman" w:cs="Times New Roman"/>
          <w:color w:val="000000" w:themeColor="text1"/>
          <w:lang w:val="en-US" w:eastAsia="pt-BR"/>
        </w:rPr>
        <w:t>em</w:t>
      </w:r>
      <w:proofErr w:type="spellEnd"/>
      <w:r w:rsidR="00C11B7D" w:rsidRPr="00395D4C">
        <w:rPr>
          <w:rFonts w:ascii="Times New Roman" w:eastAsia="Times New Roman" w:hAnsi="Times New Roman" w:cs="Times New Roman"/>
          <w:color w:val="000000" w:themeColor="text1"/>
          <w:lang w:val="en-US" w:eastAsia="pt-BR"/>
        </w:rPr>
        <w:t xml:space="preserve">: 07 </w:t>
      </w:r>
      <w:proofErr w:type="spellStart"/>
      <w:r w:rsidR="00C11B7D" w:rsidRPr="00395D4C">
        <w:rPr>
          <w:rFonts w:ascii="Times New Roman" w:eastAsia="Times New Roman" w:hAnsi="Times New Roman" w:cs="Times New Roman"/>
          <w:color w:val="000000" w:themeColor="text1"/>
          <w:lang w:val="en-US" w:eastAsia="pt-BR"/>
        </w:rPr>
        <w:t>nov.</w:t>
      </w:r>
      <w:proofErr w:type="spellEnd"/>
      <w:r w:rsidR="00C11B7D" w:rsidRPr="00395D4C">
        <w:rPr>
          <w:rFonts w:ascii="Times New Roman" w:eastAsia="Times New Roman" w:hAnsi="Times New Roman" w:cs="Times New Roman"/>
          <w:color w:val="000000" w:themeColor="text1"/>
          <w:lang w:val="en-US" w:eastAsia="pt-BR"/>
        </w:rPr>
        <w:t xml:space="preserve"> 2020.</w:t>
      </w:r>
    </w:p>
    <w:p w14:paraId="146939DD" w14:textId="77777777" w:rsidR="00814572" w:rsidRPr="00395D4C" w:rsidRDefault="00814572" w:rsidP="00FB3383">
      <w:pPr>
        <w:jc w:val="both"/>
        <w:rPr>
          <w:rFonts w:ascii="Times New Roman" w:eastAsia="Times New Roman" w:hAnsi="Times New Roman" w:cs="Times New Roman"/>
          <w:lang w:val="en-US" w:eastAsia="pt-BR"/>
        </w:rPr>
      </w:pPr>
    </w:p>
    <w:p w14:paraId="23DDA1E3" w14:textId="77777777" w:rsidR="00814572" w:rsidRDefault="00814572" w:rsidP="00352DD5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814572">
        <w:rPr>
          <w:rFonts w:ascii="Times New Roman" w:eastAsia="Times New Roman" w:hAnsi="Times New Roman" w:cs="Times New Roman"/>
          <w:lang w:val="en-US" w:eastAsia="pt-BR"/>
        </w:rPr>
        <w:t xml:space="preserve">FERGUSON, N. </w:t>
      </w:r>
      <w:r w:rsidRPr="00C11B7D">
        <w:rPr>
          <w:rFonts w:ascii="Times New Roman" w:eastAsia="Times New Roman" w:hAnsi="Times New Roman" w:cs="Times New Roman"/>
          <w:i/>
          <w:iCs/>
          <w:lang w:val="en-US" w:eastAsia="pt-BR"/>
        </w:rPr>
        <w:t>et al</w:t>
      </w:r>
      <w:r w:rsidRPr="00814572">
        <w:rPr>
          <w:rFonts w:ascii="Times New Roman" w:eastAsia="Times New Roman" w:hAnsi="Times New Roman" w:cs="Times New Roman"/>
          <w:lang w:val="en-US" w:eastAsia="pt-BR"/>
        </w:rPr>
        <w:t xml:space="preserve">. </w:t>
      </w:r>
      <w:r w:rsidRPr="00C11B7D">
        <w:rPr>
          <w:rFonts w:ascii="Times New Roman" w:eastAsia="Times New Roman" w:hAnsi="Times New Roman" w:cs="Times New Roman"/>
          <w:b/>
          <w:bCs/>
          <w:lang w:val="en-US" w:eastAsia="pt-BR"/>
        </w:rPr>
        <w:t xml:space="preserve">Report 9: </w:t>
      </w:r>
      <w:r w:rsidRPr="00395D4C">
        <w:rPr>
          <w:rFonts w:ascii="Times New Roman" w:eastAsia="Times New Roman" w:hAnsi="Times New Roman" w:cs="Times New Roman"/>
          <w:lang w:val="en-US" w:eastAsia="pt-BR"/>
        </w:rPr>
        <w:t>Impact of non-pharmaceutical interventions (NPIs) to reduce COVID19 mortality and healthcare demand.</w:t>
      </w:r>
      <w:r w:rsidRPr="00814572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814572">
        <w:rPr>
          <w:rFonts w:ascii="Times New Roman" w:eastAsia="Times New Roman" w:hAnsi="Times New Roman" w:cs="Times New Roman"/>
          <w:lang w:eastAsia="pt-BR"/>
        </w:rPr>
        <w:t xml:space="preserve">Londres: Imperial </w:t>
      </w:r>
      <w:proofErr w:type="spellStart"/>
      <w:r w:rsidRPr="00814572">
        <w:rPr>
          <w:rFonts w:ascii="Times New Roman" w:eastAsia="Times New Roman" w:hAnsi="Times New Roman" w:cs="Times New Roman"/>
          <w:lang w:eastAsia="pt-BR"/>
        </w:rPr>
        <w:t>College</w:t>
      </w:r>
      <w:proofErr w:type="spellEnd"/>
      <w:r w:rsidRPr="00814572">
        <w:rPr>
          <w:rFonts w:ascii="Times New Roman" w:eastAsia="Times New Roman" w:hAnsi="Times New Roman" w:cs="Times New Roman"/>
          <w:lang w:eastAsia="pt-BR"/>
        </w:rPr>
        <w:t xml:space="preserve"> London, 2020.</w:t>
      </w:r>
    </w:p>
    <w:p w14:paraId="089849B3" w14:textId="77777777" w:rsidR="00C11B7D" w:rsidRDefault="00C11B7D" w:rsidP="00352DD5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5500F66" w14:textId="77777777" w:rsidR="00C11B7D" w:rsidRDefault="00C11B7D" w:rsidP="00352DD5">
      <w:pPr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C11B7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GUERRA, S. C. S.; PINTO, F. C. de S.; DELORENZI, S. C. O. B. A Catástrofe Global a partir da Pandemia do </w:t>
      </w:r>
      <w:proofErr w:type="spellStart"/>
      <w:r w:rsidRPr="00C11B7D">
        <w:rPr>
          <w:rFonts w:ascii="Times New Roman" w:eastAsia="Times New Roman" w:hAnsi="Times New Roman" w:cs="Times New Roman"/>
          <w:color w:val="000000" w:themeColor="text1"/>
          <w:lang w:eastAsia="pt-BR"/>
        </w:rPr>
        <w:t>Coronavírus</w:t>
      </w:r>
      <w:proofErr w:type="spellEnd"/>
      <w:r w:rsidRPr="00C11B7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: algumas reflexões com base no direito internacional. </w:t>
      </w:r>
      <w:r w:rsidRPr="00C11B7D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Revista Direito Mackenzie</w:t>
      </w:r>
      <w:r w:rsidRPr="00C11B7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vol. 14, n. 2, p. 1-18. Disponível em: &lt; </w:t>
      </w:r>
      <w:hyperlink r:id="rId8" w:history="1">
        <w:r w:rsidRPr="00C11B7D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  <w:lang w:eastAsia="pt-BR"/>
          </w:rPr>
          <w:t>http://editorarevistas.mackenzie.br/index.php/rmd/article/view/14042</w:t>
        </w:r>
      </w:hyperlink>
      <w:r w:rsidRPr="00C11B7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&gt;. Acesso em: 07 nov. 2020.</w:t>
      </w:r>
    </w:p>
    <w:p w14:paraId="7B6B9ECF" w14:textId="77777777" w:rsidR="00256BAE" w:rsidRDefault="00256BAE" w:rsidP="00352DD5">
      <w:pPr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6AB85479" w14:textId="77777777" w:rsidR="00256BAE" w:rsidRPr="00256BAE" w:rsidRDefault="00256BAE" w:rsidP="00256BA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56BAE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MOREIRA, A. C. T. As transnacionais e a ampliação dos sujeitos de Direito Internacional. </w:t>
      </w:r>
      <w:proofErr w:type="spellStart"/>
      <w:r w:rsidRPr="00256B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t>Homa</w:t>
      </w:r>
      <w:proofErr w:type="spellEnd"/>
      <w:r w:rsidRPr="00256B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t xml:space="preserve"> Publica – Revista Internacional de Direitos Humanos e Empresas</w:t>
      </w:r>
      <w:r w:rsidRPr="00256BAE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, v. 4, n. 1, p. e:056, 2020. </w:t>
      </w:r>
      <w:r w:rsidRPr="00256BAE">
        <w:rPr>
          <w:rFonts w:ascii="Times New Roman" w:eastAsia="Times New Roman" w:hAnsi="Times New Roman" w:cs="Times New Roman"/>
          <w:lang w:eastAsia="pt-BR"/>
        </w:rPr>
        <w:t>Disponível em: &lt;</w:t>
      </w:r>
      <w:r w:rsidRPr="00256BAE">
        <w:t xml:space="preserve"> </w:t>
      </w:r>
      <w:r w:rsidRPr="00256BAE">
        <w:rPr>
          <w:rFonts w:ascii="Times New Roman" w:eastAsia="Times New Roman" w:hAnsi="Times New Roman" w:cs="Times New Roman"/>
          <w:lang w:eastAsia="pt-BR"/>
        </w:rPr>
        <w:t>https://periodicos.ufjf.br/index.php/HOMA/article/view/30499&gt;. Acesso em: 07 nov. 2020.</w:t>
      </w:r>
    </w:p>
    <w:p w14:paraId="3C8D87BD" w14:textId="77777777" w:rsidR="00814572" w:rsidRDefault="00814572" w:rsidP="00352DD5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1C9D3913" w14:textId="77777777" w:rsidR="00455A12" w:rsidRPr="00F93DDB" w:rsidRDefault="00455A12" w:rsidP="00352DD5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455A12">
        <w:rPr>
          <w:rFonts w:ascii="Times New Roman" w:eastAsia="Times New Roman" w:hAnsi="Times New Roman" w:cs="Times New Roman"/>
          <w:lang w:eastAsia="pt-BR"/>
        </w:rPr>
        <w:t xml:space="preserve">ROLAND, </w:t>
      </w:r>
      <w:r w:rsidR="00352DD5">
        <w:rPr>
          <w:rFonts w:ascii="Times New Roman" w:eastAsia="Times New Roman" w:hAnsi="Times New Roman" w:cs="Times New Roman"/>
          <w:lang w:eastAsia="pt-BR"/>
        </w:rPr>
        <w:t>M.</w:t>
      </w:r>
      <w:r w:rsidRPr="00455A12">
        <w:rPr>
          <w:rFonts w:ascii="Times New Roman" w:eastAsia="Times New Roman" w:hAnsi="Times New Roman" w:cs="Times New Roman"/>
          <w:lang w:eastAsia="pt-BR"/>
        </w:rPr>
        <w:t xml:space="preserve"> C., SOARES, </w:t>
      </w:r>
      <w:r w:rsidR="00352DD5">
        <w:rPr>
          <w:rFonts w:ascii="Times New Roman" w:eastAsia="Times New Roman" w:hAnsi="Times New Roman" w:cs="Times New Roman"/>
          <w:lang w:eastAsia="pt-BR"/>
        </w:rPr>
        <w:t>A.</w:t>
      </w:r>
      <w:r w:rsidRPr="00455A12">
        <w:rPr>
          <w:rFonts w:ascii="Times New Roman" w:eastAsia="Times New Roman" w:hAnsi="Times New Roman" w:cs="Times New Roman"/>
          <w:lang w:eastAsia="pt-BR"/>
        </w:rPr>
        <w:t xml:space="preserve"> O. Direitos Humanos e COVID-19: reflexões sobre a captura corporativa. </w:t>
      </w:r>
      <w:r w:rsidRPr="00455A12">
        <w:rPr>
          <w:rFonts w:ascii="Times New Roman" w:eastAsia="Times New Roman" w:hAnsi="Times New Roman" w:cs="Times New Roman"/>
          <w:b/>
          <w:bCs/>
          <w:lang w:eastAsia="pt-BR"/>
        </w:rPr>
        <w:t xml:space="preserve">Cadernos de Pesquisa </w:t>
      </w:r>
      <w:proofErr w:type="spellStart"/>
      <w:r w:rsidRPr="00455A12">
        <w:rPr>
          <w:rFonts w:ascii="Times New Roman" w:eastAsia="Times New Roman" w:hAnsi="Times New Roman" w:cs="Times New Roman"/>
          <w:b/>
          <w:bCs/>
          <w:lang w:eastAsia="pt-BR"/>
        </w:rPr>
        <w:t>Homa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,</w:t>
      </w:r>
      <w:r w:rsidRPr="00455A12">
        <w:rPr>
          <w:rFonts w:ascii="Times New Roman" w:eastAsia="Times New Roman" w:hAnsi="Times New Roman" w:cs="Times New Roman"/>
          <w:lang w:eastAsia="pt-BR"/>
        </w:rPr>
        <w:t xml:space="preserve"> vol. 3, n. 9, 2020. 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FB3383">
        <w:rPr>
          <w:rFonts w:ascii="Times New Roman" w:eastAsia="Times New Roman" w:hAnsi="Times New Roman" w:cs="Times New Roman"/>
          <w:lang w:eastAsia="pt-BR"/>
        </w:rPr>
        <w:t>Disponível em:</w:t>
      </w:r>
      <w:r>
        <w:rPr>
          <w:rFonts w:ascii="Times New Roman" w:eastAsia="Times New Roman" w:hAnsi="Times New Roman" w:cs="Times New Roman"/>
          <w:lang w:eastAsia="pt-BR"/>
        </w:rPr>
        <w:t xml:space="preserve"> &lt;</w:t>
      </w:r>
      <w:r w:rsidR="00C11B7D" w:rsidRPr="00C11B7D">
        <w:t xml:space="preserve"> </w:t>
      </w:r>
      <w:r w:rsidR="00C11B7D" w:rsidRPr="00C11B7D">
        <w:rPr>
          <w:rFonts w:ascii="Times New Roman" w:eastAsia="Times New Roman" w:hAnsi="Times New Roman" w:cs="Times New Roman"/>
          <w:lang w:eastAsia="pt-BR"/>
        </w:rPr>
        <w:t>http://homacdhe.com/wp-content/uploads/2020/05/DH-e-COVID19-reflex%C3%B5es-sobre-a-captura-corporativa.pdf</w:t>
      </w:r>
      <w:r>
        <w:rPr>
          <w:rFonts w:ascii="Times New Roman" w:eastAsia="Times New Roman" w:hAnsi="Times New Roman" w:cs="Times New Roman"/>
          <w:lang w:eastAsia="pt-BR"/>
        </w:rPr>
        <w:t xml:space="preserve"> &gt;. </w:t>
      </w:r>
      <w:r w:rsidRPr="00F93DDB">
        <w:rPr>
          <w:rFonts w:ascii="Times New Roman" w:eastAsia="Times New Roman" w:hAnsi="Times New Roman" w:cs="Times New Roman"/>
          <w:lang w:eastAsia="pt-BR"/>
        </w:rPr>
        <w:t>Acesso em: 07 nov. 2020.</w:t>
      </w:r>
    </w:p>
    <w:p w14:paraId="56A35874" w14:textId="77777777" w:rsidR="00256BAE" w:rsidRPr="00F93DDB" w:rsidRDefault="00256BAE" w:rsidP="00352DD5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3855014" w14:textId="77777777" w:rsidR="00256BAE" w:rsidRPr="00F93DDB" w:rsidRDefault="00256BAE" w:rsidP="00256BA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4163B6">
        <w:rPr>
          <w:rFonts w:ascii="Times New Roman" w:eastAsia="Times New Roman" w:hAnsi="Times New Roman" w:cs="Times New Roman"/>
          <w:color w:val="000000"/>
          <w:lang w:eastAsia="pt-BR"/>
        </w:rPr>
        <w:t>SAWAYA, R. R. Estado, democracia e o poder da corporação transnacional. </w:t>
      </w:r>
      <w:proofErr w:type="spellStart"/>
      <w:r w:rsidRPr="004163B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Homa</w:t>
      </w:r>
      <w:proofErr w:type="spellEnd"/>
      <w:r w:rsidRPr="004163B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Publica </w:t>
      </w:r>
      <w:r w:rsidRPr="00256BA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–</w:t>
      </w:r>
      <w:r w:rsidRPr="004163B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Revista Internacional de Direitos Humanos e Empresas</w:t>
      </w:r>
      <w:r w:rsidRPr="004163B6">
        <w:rPr>
          <w:rFonts w:ascii="Times New Roman" w:eastAsia="Times New Roman" w:hAnsi="Times New Roman" w:cs="Times New Roman"/>
          <w:color w:val="000000"/>
          <w:lang w:eastAsia="pt-BR"/>
        </w:rPr>
        <w:t>, v. 2, n. 1, p. e:022, 2018.</w:t>
      </w:r>
      <w:r w:rsidRPr="00256BAE">
        <w:rPr>
          <w:rFonts w:ascii="Times New Roman" w:eastAsia="Times New Roman" w:hAnsi="Times New Roman" w:cs="Times New Roman"/>
          <w:lang w:eastAsia="pt-BR"/>
        </w:rPr>
        <w:t xml:space="preserve"> Disponível em: &lt;</w:t>
      </w:r>
      <w:r w:rsidRPr="00256BAE">
        <w:t xml:space="preserve"> </w:t>
      </w:r>
      <w:r w:rsidRPr="00256BAE">
        <w:rPr>
          <w:rFonts w:ascii="Times New Roman" w:eastAsia="Times New Roman" w:hAnsi="Times New Roman" w:cs="Times New Roman"/>
          <w:lang w:eastAsia="pt-BR"/>
        </w:rPr>
        <w:t xml:space="preserve">https://periodicos.ufjf.br/index.php/HOMA/article/view/30548&gt;. </w:t>
      </w:r>
      <w:proofErr w:type="spellStart"/>
      <w:r w:rsidRPr="00F93DDB">
        <w:rPr>
          <w:rFonts w:ascii="Times New Roman" w:eastAsia="Times New Roman" w:hAnsi="Times New Roman" w:cs="Times New Roman"/>
          <w:lang w:val="en-US" w:eastAsia="pt-BR"/>
        </w:rPr>
        <w:t>Acesso</w:t>
      </w:r>
      <w:proofErr w:type="spellEnd"/>
      <w:r w:rsidRPr="00F93DDB">
        <w:rPr>
          <w:rFonts w:ascii="Times New Roman" w:eastAsia="Times New Roman" w:hAnsi="Times New Roman" w:cs="Times New Roman"/>
          <w:lang w:val="en-US" w:eastAsia="pt-BR"/>
        </w:rPr>
        <w:t xml:space="preserve"> </w:t>
      </w:r>
      <w:proofErr w:type="spellStart"/>
      <w:r w:rsidRPr="00F93DDB">
        <w:rPr>
          <w:rFonts w:ascii="Times New Roman" w:eastAsia="Times New Roman" w:hAnsi="Times New Roman" w:cs="Times New Roman"/>
          <w:lang w:val="en-US" w:eastAsia="pt-BR"/>
        </w:rPr>
        <w:t>em</w:t>
      </w:r>
      <w:proofErr w:type="spellEnd"/>
      <w:r w:rsidRPr="00F93DDB">
        <w:rPr>
          <w:rFonts w:ascii="Times New Roman" w:eastAsia="Times New Roman" w:hAnsi="Times New Roman" w:cs="Times New Roman"/>
          <w:lang w:val="en-US" w:eastAsia="pt-BR"/>
        </w:rPr>
        <w:t xml:space="preserve">: 07 </w:t>
      </w:r>
      <w:proofErr w:type="spellStart"/>
      <w:r w:rsidRPr="00F93DDB">
        <w:rPr>
          <w:rFonts w:ascii="Times New Roman" w:eastAsia="Times New Roman" w:hAnsi="Times New Roman" w:cs="Times New Roman"/>
          <w:lang w:val="en-US" w:eastAsia="pt-BR"/>
        </w:rPr>
        <w:t>nov.</w:t>
      </w:r>
      <w:proofErr w:type="spellEnd"/>
      <w:r w:rsidRPr="00F93DDB">
        <w:rPr>
          <w:rFonts w:ascii="Times New Roman" w:eastAsia="Times New Roman" w:hAnsi="Times New Roman" w:cs="Times New Roman"/>
          <w:lang w:val="en-US" w:eastAsia="pt-BR"/>
        </w:rPr>
        <w:t xml:space="preserve"> 2020.</w:t>
      </w:r>
    </w:p>
    <w:p w14:paraId="3C5DE55C" w14:textId="77777777" w:rsidR="00FB3383" w:rsidRPr="00395D4C" w:rsidRDefault="00FB3383" w:rsidP="00FB3383">
      <w:pPr>
        <w:jc w:val="both"/>
        <w:rPr>
          <w:rFonts w:ascii="Times New Roman" w:eastAsia="Times New Roman" w:hAnsi="Times New Roman" w:cs="Times New Roman"/>
          <w:lang w:val="en-US" w:eastAsia="pt-BR"/>
        </w:rPr>
      </w:pPr>
    </w:p>
    <w:p w14:paraId="7934C8F2" w14:textId="77777777" w:rsidR="00814572" w:rsidRPr="000B5340" w:rsidRDefault="000B5340" w:rsidP="00FB3383">
      <w:pPr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0B5340">
        <w:rPr>
          <w:rFonts w:ascii="Times New Roman" w:eastAsia="Times New Roman" w:hAnsi="Times New Roman" w:cs="Times New Roman"/>
          <w:color w:val="000000" w:themeColor="text1"/>
          <w:lang w:val="en-US" w:eastAsia="pt-BR"/>
        </w:rPr>
        <w:t xml:space="preserve">TNI – THE TRANSNATIONAL INSTITUTE. Hold TNCs responsible for violating a human right if they block access to medicines. </w:t>
      </w:r>
      <w:r w:rsidRPr="000B534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2016. Disponível em: &lt; </w:t>
      </w:r>
      <w:hyperlink r:id="rId9" w:history="1">
        <w:r w:rsidRPr="000B5340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  <w:lang w:eastAsia="pt-BR"/>
          </w:rPr>
          <w:t>https://www.tni.org/en/publication/hold-tncs-responsible-for-violating-a-human-right-ifthey-block-access-to-medicines</w:t>
        </w:r>
      </w:hyperlink>
      <w:r w:rsidRPr="000B534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&gt;. Acesso em: 07 nov. 2020.</w:t>
      </w:r>
    </w:p>
    <w:p w14:paraId="790DD389" w14:textId="77777777" w:rsidR="00814572" w:rsidRDefault="00814572" w:rsidP="00FB338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22793711" w14:textId="77777777" w:rsidR="004163B6" w:rsidRDefault="004163B6" w:rsidP="00FB338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1F424A3D" w14:textId="77777777" w:rsidR="004163B6" w:rsidRDefault="004163B6" w:rsidP="00FB338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4D26CF71" w14:textId="77777777" w:rsidR="004163B6" w:rsidRPr="004163B6" w:rsidRDefault="004163B6" w:rsidP="004163B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64F0EE40" w14:textId="77777777" w:rsidR="00256BAE" w:rsidRPr="00256BAE" w:rsidRDefault="00256BAE" w:rsidP="00256BA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9F1030A" w14:textId="77777777" w:rsidR="004163B6" w:rsidRPr="00FB3383" w:rsidRDefault="004163B6" w:rsidP="00FB3383">
      <w:pPr>
        <w:jc w:val="both"/>
        <w:rPr>
          <w:rFonts w:ascii="Times New Roman" w:eastAsia="Times New Roman" w:hAnsi="Times New Roman" w:cs="Times New Roman"/>
          <w:lang w:eastAsia="pt-BR"/>
        </w:rPr>
      </w:pPr>
    </w:p>
    <w:sectPr w:rsidR="004163B6" w:rsidRPr="00FB3383" w:rsidSect="00F93DDB">
      <w:headerReference w:type="default" r:id="rId10"/>
      <w:pgSz w:w="11906" w:h="16838"/>
      <w:pgMar w:top="207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C9049" w14:textId="77777777" w:rsidR="00F33A58" w:rsidRDefault="00F33A58" w:rsidP="00BE707C">
      <w:r>
        <w:separator/>
      </w:r>
    </w:p>
  </w:endnote>
  <w:endnote w:type="continuationSeparator" w:id="0">
    <w:p w14:paraId="321709EF" w14:textId="77777777" w:rsidR="00F33A58" w:rsidRDefault="00F33A58" w:rsidP="00BE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9D3BF" w14:textId="77777777" w:rsidR="00F33A58" w:rsidRDefault="00F33A58" w:rsidP="00BE707C">
      <w:r>
        <w:separator/>
      </w:r>
    </w:p>
  </w:footnote>
  <w:footnote w:type="continuationSeparator" w:id="0">
    <w:p w14:paraId="0F86D53A" w14:textId="77777777" w:rsidR="00F33A58" w:rsidRDefault="00F33A58" w:rsidP="00BE707C">
      <w:r>
        <w:continuationSeparator/>
      </w:r>
    </w:p>
  </w:footnote>
  <w:footnote w:id="1">
    <w:p w14:paraId="3182AB98" w14:textId="77777777" w:rsidR="00814572" w:rsidRPr="00814572" w:rsidRDefault="00814572" w:rsidP="00814572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534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0B5340">
        <w:rPr>
          <w:rFonts w:ascii="Times New Roman" w:hAnsi="Times New Roman" w:cs="Times New Roman"/>
          <w:sz w:val="20"/>
          <w:szCs w:val="20"/>
        </w:rPr>
        <w:t xml:space="preserve"> </w:t>
      </w:r>
      <w:r w:rsidR="000B5340" w:rsidRPr="000B5340">
        <w:rPr>
          <w:rFonts w:ascii="Times New Roman" w:hAnsi="Times New Roman" w:cs="Times New Roman"/>
          <w:sz w:val="20"/>
          <w:szCs w:val="20"/>
        </w:rPr>
        <w:t>De acordo com TNI (2016), “</w:t>
      </w:r>
      <w:r w:rsidRPr="000B5340">
        <w:rPr>
          <w:rFonts w:ascii="Times New Roman" w:eastAsia="Times New Roman" w:hAnsi="Times New Roman" w:cs="Times New Roman"/>
          <w:sz w:val="20"/>
          <w:szCs w:val="20"/>
          <w:lang w:eastAsia="pt-BR"/>
        </w:rPr>
        <w:t>O direito à saúde não é cumprido quando o acesso a medicamentos essenciais não é implementado. Quando um direito humano é violado sistematicamente e leva à perda da capacidade de trabalho, subdesenvolvimento e morte de pessoas em várias partes do mundo, é necessário empreender medidas de revisão, punição e reparação, o que deve ser motivo de preocupação e ação dos governos e organizações multilaterais. O direito à saúde (e em alguns casos mais amplamente o direito à vida) implica a ação ou inação de múltiplos atores, além de indivíduos e Estados. Entre eles estão as empresas farmacêuticas</w:t>
      </w:r>
      <w:r w:rsidR="000B5340" w:rsidRPr="000B5340">
        <w:rPr>
          <w:rFonts w:ascii="Times New Roman" w:eastAsia="Times New Roman" w:hAnsi="Times New Roman" w:cs="Times New Roman"/>
          <w:sz w:val="20"/>
          <w:szCs w:val="20"/>
          <w:lang w:eastAsia="pt-BR"/>
        </w:rPr>
        <w:t>” (tradução nossa).</w:t>
      </w:r>
    </w:p>
    <w:p w14:paraId="7CFDA5D4" w14:textId="77777777" w:rsidR="00814572" w:rsidRDefault="0081457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C408C" w14:textId="77777777" w:rsidR="00F93DDB" w:rsidRDefault="00F93DD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7A21FC" wp14:editId="0076CB78">
          <wp:simplePos x="0" y="0"/>
          <wp:positionH relativeFrom="page">
            <wp:posOffset>-18903</wp:posOffset>
          </wp:positionH>
          <wp:positionV relativeFrom="paragraph">
            <wp:posOffset>-484212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7C"/>
    <w:rsid w:val="000013A7"/>
    <w:rsid w:val="00085C13"/>
    <w:rsid w:val="000B5340"/>
    <w:rsid w:val="001B7ACD"/>
    <w:rsid w:val="00215824"/>
    <w:rsid w:val="00256BAE"/>
    <w:rsid w:val="00282F29"/>
    <w:rsid w:val="00352DD5"/>
    <w:rsid w:val="00395D4C"/>
    <w:rsid w:val="004046C8"/>
    <w:rsid w:val="004163B6"/>
    <w:rsid w:val="00455A12"/>
    <w:rsid w:val="00463F7B"/>
    <w:rsid w:val="0050176C"/>
    <w:rsid w:val="00503025"/>
    <w:rsid w:val="0061783F"/>
    <w:rsid w:val="00672A87"/>
    <w:rsid w:val="0073080E"/>
    <w:rsid w:val="00814572"/>
    <w:rsid w:val="008A7D2B"/>
    <w:rsid w:val="009F7CA4"/>
    <w:rsid w:val="00A77E22"/>
    <w:rsid w:val="00AB7FBA"/>
    <w:rsid w:val="00B31BDC"/>
    <w:rsid w:val="00B40394"/>
    <w:rsid w:val="00BE707C"/>
    <w:rsid w:val="00C11B7D"/>
    <w:rsid w:val="00C30ACE"/>
    <w:rsid w:val="00CD25F1"/>
    <w:rsid w:val="00D239CE"/>
    <w:rsid w:val="00DD4CA0"/>
    <w:rsid w:val="00E116A6"/>
    <w:rsid w:val="00E94BFC"/>
    <w:rsid w:val="00EA0201"/>
    <w:rsid w:val="00F33A58"/>
    <w:rsid w:val="00F93DDB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0CEE"/>
  <w15:chartTrackingRefBased/>
  <w15:docId w15:val="{68880DDD-3C64-934B-B970-E1CD684E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BE707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70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70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11B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B7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3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DDB"/>
  </w:style>
  <w:style w:type="paragraph" w:styleId="Rodap">
    <w:name w:val="footer"/>
    <w:basedOn w:val="Normal"/>
    <w:link w:val="RodapChar"/>
    <w:uiPriority w:val="99"/>
    <w:unhideWhenUsed/>
    <w:rsid w:val="00F93D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9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9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8630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torarevistas.mackenzie.br/index.php/rmd/article/view/14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lo.br/pdf/csp/v36n4/1678-4464-csp-36-04-e000669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ni.org/en/publication/hold-tncs-responsible-for-violating-a-human-right-ifthey-block-access-to-medici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24722-9F6D-A149-981A-ADF318D0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1291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Martins</cp:lastModifiedBy>
  <cp:revision>8</cp:revision>
  <dcterms:created xsi:type="dcterms:W3CDTF">2020-11-06T23:32:00Z</dcterms:created>
  <dcterms:modified xsi:type="dcterms:W3CDTF">2020-11-17T18:01:00Z</dcterms:modified>
</cp:coreProperties>
</file>