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0439" w14:textId="55CFB75A" w:rsidR="007136DE" w:rsidRPr="00790673" w:rsidRDefault="007136DE" w:rsidP="007136DE">
      <w:pPr>
        <w:tabs>
          <w:tab w:val="left" w:pos="555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136DE">
        <w:rPr>
          <w:rFonts w:ascii="Arial" w:hAnsi="Arial" w:cs="Arial"/>
          <w:b/>
          <w:bCs/>
          <w:sz w:val="24"/>
          <w:szCs w:val="24"/>
        </w:rPr>
        <w:t xml:space="preserve">Mielite longitudinalmente extensa associada ao HTLV: </w:t>
      </w:r>
      <w:r>
        <w:rPr>
          <w:rFonts w:ascii="Arial" w:hAnsi="Arial" w:cs="Arial"/>
          <w:b/>
          <w:bCs/>
          <w:sz w:val="24"/>
          <w:szCs w:val="24"/>
        </w:rPr>
        <w:t>uma apresentação atípica</w:t>
      </w:r>
    </w:p>
    <w:p w14:paraId="6E6B5530" w14:textId="7E89337E" w:rsidR="00185FC0" w:rsidRPr="007136DE" w:rsidRDefault="00F916E7" w:rsidP="00D115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673">
        <w:rPr>
          <w:rFonts w:ascii="Arial" w:hAnsi="Arial" w:cs="Arial"/>
          <w:b/>
          <w:bCs/>
          <w:sz w:val="24"/>
          <w:szCs w:val="24"/>
        </w:rPr>
        <w:t>Objetivo:</w:t>
      </w:r>
      <w:r w:rsidRPr="00790673">
        <w:rPr>
          <w:rFonts w:ascii="Arial" w:hAnsi="Arial" w:cs="Arial"/>
          <w:sz w:val="24"/>
          <w:szCs w:val="24"/>
        </w:rPr>
        <w:t xml:space="preserve"> </w:t>
      </w:r>
      <w:r w:rsidR="001259D5">
        <w:rPr>
          <w:rFonts w:ascii="Arial" w:hAnsi="Arial" w:cs="Arial"/>
          <w:sz w:val="24"/>
          <w:szCs w:val="24"/>
        </w:rPr>
        <w:t xml:space="preserve">descrever um caso de </w:t>
      </w:r>
      <w:r w:rsidR="007136DE">
        <w:rPr>
          <w:rFonts w:ascii="Arial" w:hAnsi="Arial" w:cs="Arial"/>
          <w:sz w:val="24"/>
          <w:szCs w:val="24"/>
        </w:rPr>
        <w:t>apresentação atípica da mielopatia pelo HTLV.</w:t>
      </w:r>
      <w:r w:rsidR="00E87FD0" w:rsidRPr="00790673">
        <w:rPr>
          <w:rFonts w:ascii="Arial" w:hAnsi="Arial" w:cs="Arial"/>
          <w:sz w:val="24"/>
          <w:szCs w:val="24"/>
        </w:rPr>
        <w:t xml:space="preserve"> </w:t>
      </w:r>
      <w:r w:rsidR="006161C4" w:rsidRPr="00790673">
        <w:rPr>
          <w:rFonts w:ascii="Arial" w:hAnsi="Arial" w:cs="Arial"/>
          <w:b/>
          <w:bCs/>
          <w:sz w:val="24"/>
          <w:szCs w:val="24"/>
        </w:rPr>
        <w:t xml:space="preserve">Relato de </w:t>
      </w:r>
      <w:r w:rsidRPr="00790673">
        <w:rPr>
          <w:rFonts w:ascii="Arial" w:hAnsi="Arial" w:cs="Arial"/>
          <w:b/>
          <w:bCs/>
          <w:sz w:val="24"/>
          <w:szCs w:val="24"/>
        </w:rPr>
        <w:t>caso:</w:t>
      </w:r>
      <w:r w:rsidRPr="00790673">
        <w:rPr>
          <w:rFonts w:ascii="Arial" w:hAnsi="Arial" w:cs="Arial"/>
          <w:sz w:val="24"/>
          <w:szCs w:val="24"/>
        </w:rPr>
        <w:t xml:space="preserve"> </w:t>
      </w:r>
      <w:r w:rsidR="00D115C8" w:rsidRPr="00D115C8">
        <w:rPr>
          <w:rFonts w:ascii="Arial" w:hAnsi="Arial" w:cs="Arial"/>
          <w:sz w:val="24"/>
          <w:szCs w:val="24"/>
        </w:rPr>
        <w:t xml:space="preserve">Mulher, 44 anos, admitida no hospital com bexigoma e sepse de foco urinário. Relatou início há 6 meses de disestesia em membros inferiores, dorsalgia, fraqueza em </w:t>
      </w:r>
      <w:proofErr w:type="spellStart"/>
      <w:r w:rsidR="001259D5">
        <w:rPr>
          <w:rFonts w:ascii="Arial" w:hAnsi="Arial" w:cs="Arial"/>
          <w:sz w:val="24"/>
          <w:szCs w:val="24"/>
        </w:rPr>
        <w:t>mmii</w:t>
      </w:r>
      <w:proofErr w:type="spellEnd"/>
      <w:r w:rsidR="00D115C8" w:rsidRPr="00D115C8">
        <w:rPr>
          <w:rFonts w:ascii="Arial" w:hAnsi="Arial" w:cs="Arial"/>
          <w:sz w:val="24"/>
          <w:szCs w:val="24"/>
        </w:rPr>
        <w:t xml:space="preserve"> e piora progressiva da marcha, que evolu</w:t>
      </w:r>
      <w:r w:rsidR="001259D5">
        <w:rPr>
          <w:rFonts w:ascii="Arial" w:hAnsi="Arial" w:cs="Arial"/>
          <w:sz w:val="24"/>
          <w:szCs w:val="24"/>
        </w:rPr>
        <w:t>í</w:t>
      </w:r>
      <w:r w:rsidR="00D115C8" w:rsidRPr="00D115C8">
        <w:rPr>
          <w:rFonts w:ascii="Arial" w:hAnsi="Arial" w:cs="Arial"/>
          <w:sz w:val="24"/>
          <w:szCs w:val="24"/>
        </w:rPr>
        <w:t xml:space="preserve">ra no último mês com retenção urinária. Havia procurado o pronto-atendimento previamente e sido liberada com suspeita de quadro psicogênico. No exame neurológico, apresentava paraparesia (MRC 4-/5 em </w:t>
      </w:r>
      <w:proofErr w:type="spellStart"/>
      <w:r w:rsidR="00D115C8" w:rsidRPr="00D115C8">
        <w:rPr>
          <w:rFonts w:ascii="Arial" w:hAnsi="Arial" w:cs="Arial"/>
          <w:sz w:val="24"/>
          <w:szCs w:val="24"/>
        </w:rPr>
        <w:t>mmii</w:t>
      </w:r>
      <w:proofErr w:type="spellEnd"/>
      <w:r w:rsidR="00D115C8" w:rsidRPr="00D115C8">
        <w:rPr>
          <w:rFonts w:ascii="Arial" w:hAnsi="Arial" w:cs="Arial"/>
          <w:sz w:val="24"/>
          <w:szCs w:val="24"/>
        </w:rPr>
        <w:t>), com espasticidade, clônus esgotável e Babinski bilatera</w:t>
      </w:r>
      <w:r w:rsidR="001259D5">
        <w:rPr>
          <w:rFonts w:ascii="Arial" w:hAnsi="Arial" w:cs="Arial"/>
          <w:sz w:val="24"/>
          <w:szCs w:val="24"/>
        </w:rPr>
        <w:t>is</w:t>
      </w:r>
      <w:r w:rsidR="00D115C8" w:rsidRPr="00D115C8">
        <w:rPr>
          <w:rFonts w:ascii="Arial" w:hAnsi="Arial" w:cs="Arial"/>
          <w:sz w:val="24"/>
          <w:szCs w:val="24"/>
        </w:rPr>
        <w:t xml:space="preserve">; marcha </w:t>
      </w:r>
      <w:proofErr w:type="spellStart"/>
      <w:r w:rsidR="00D115C8" w:rsidRPr="00D115C8">
        <w:rPr>
          <w:rFonts w:ascii="Arial" w:hAnsi="Arial" w:cs="Arial"/>
          <w:sz w:val="24"/>
          <w:szCs w:val="24"/>
        </w:rPr>
        <w:t>paraparética</w:t>
      </w:r>
      <w:proofErr w:type="spellEnd"/>
      <w:r w:rsidR="00D115C8" w:rsidRPr="00D115C8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D115C8" w:rsidRPr="00D115C8">
        <w:rPr>
          <w:rFonts w:ascii="Arial" w:hAnsi="Arial" w:cs="Arial"/>
          <w:sz w:val="24"/>
          <w:szCs w:val="24"/>
        </w:rPr>
        <w:t>hipopalestesia</w:t>
      </w:r>
      <w:proofErr w:type="spellEnd"/>
      <w:r w:rsidR="00D115C8" w:rsidRPr="00D115C8">
        <w:rPr>
          <w:rFonts w:ascii="Arial" w:hAnsi="Arial" w:cs="Arial"/>
          <w:sz w:val="24"/>
          <w:szCs w:val="24"/>
        </w:rPr>
        <w:t xml:space="preserve"> em </w:t>
      </w:r>
      <w:proofErr w:type="spellStart"/>
      <w:r w:rsidR="00D115C8" w:rsidRPr="00D115C8">
        <w:rPr>
          <w:rFonts w:ascii="Arial" w:hAnsi="Arial" w:cs="Arial"/>
          <w:sz w:val="24"/>
          <w:szCs w:val="24"/>
        </w:rPr>
        <w:t>mmii</w:t>
      </w:r>
      <w:proofErr w:type="spellEnd"/>
      <w:r w:rsidR="00D115C8" w:rsidRPr="00D115C8">
        <w:rPr>
          <w:rFonts w:ascii="Arial" w:hAnsi="Arial" w:cs="Arial"/>
          <w:sz w:val="24"/>
          <w:szCs w:val="24"/>
        </w:rPr>
        <w:t xml:space="preserve">, sensibilidade tátil de difícil avaliação (em virtude de cicatriz de queimadura extensa, antiga). A ressonância magnética (RM) de crânio foi inalterada; </w:t>
      </w:r>
      <w:r w:rsidR="001259D5">
        <w:rPr>
          <w:rFonts w:ascii="Arial" w:hAnsi="Arial" w:cs="Arial"/>
          <w:sz w:val="24"/>
          <w:szCs w:val="24"/>
        </w:rPr>
        <w:t xml:space="preserve">na </w:t>
      </w:r>
      <w:r w:rsidR="00D115C8" w:rsidRPr="00D115C8">
        <w:rPr>
          <w:rFonts w:ascii="Arial" w:hAnsi="Arial" w:cs="Arial"/>
          <w:sz w:val="24"/>
          <w:szCs w:val="24"/>
        </w:rPr>
        <w:t>RM de coluna cervical, torácica e lombossacra</w:t>
      </w:r>
      <w:r w:rsidR="001259D5">
        <w:rPr>
          <w:rFonts w:ascii="Arial" w:hAnsi="Arial" w:cs="Arial"/>
          <w:sz w:val="24"/>
          <w:szCs w:val="24"/>
        </w:rPr>
        <w:t xml:space="preserve"> não havia</w:t>
      </w:r>
      <w:r w:rsidR="00D115C8" w:rsidRPr="00D115C8">
        <w:rPr>
          <w:rFonts w:ascii="Arial" w:hAnsi="Arial" w:cs="Arial"/>
          <w:sz w:val="24"/>
          <w:szCs w:val="24"/>
        </w:rPr>
        <w:t xml:space="preserve"> alteração de sinal na medula. A sorologia para HTLV (sérica) foi positiva. </w:t>
      </w:r>
      <w:proofErr w:type="gramStart"/>
      <w:r w:rsidR="00D115C8" w:rsidRPr="00D115C8">
        <w:rPr>
          <w:rFonts w:ascii="Arial" w:hAnsi="Arial" w:cs="Arial"/>
          <w:sz w:val="24"/>
          <w:szCs w:val="24"/>
        </w:rPr>
        <w:t>Descartados sífilis</w:t>
      </w:r>
      <w:proofErr w:type="gramEnd"/>
      <w:r w:rsidR="00D115C8" w:rsidRPr="00D115C8">
        <w:rPr>
          <w:rFonts w:ascii="Arial" w:hAnsi="Arial" w:cs="Arial"/>
          <w:sz w:val="24"/>
          <w:szCs w:val="24"/>
        </w:rPr>
        <w:t>, HIV, hepatites</w:t>
      </w:r>
      <w:r w:rsidR="001259D5">
        <w:rPr>
          <w:rFonts w:ascii="Arial" w:hAnsi="Arial" w:cs="Arial"/>
          <w:sz w:val="24"/>
          <w:szCs w:val="24"/>
        </w:rPr>
        <w:t xml:space="preserve"> e</w:t>
      </w:r>
      <w:r w:rsidR="00D115C8" w:rsidRPr="00D115C8">
        <w:rPr>
          <w:rFonts w:ascii="Arial" w:hAnsi="Arial" w:cs="Arial"/>
          <w:sz w:val="24"/>
          <w:szCs w:val="24"/>
        </w:rPr>
        <w:t xml:space="preserve"> doenças reumatológicas. O líquor revelou </w:t>
      </w:r>
      <w:proofErr w:type="spellStart"/>
      <w:r w:rsidR="00D115C8" w:rsidRPr="00D115C8">
        <w:rPr>
          <w:rFonts w:ascii="Arial" w:hAnsi="Arial" w:cs="Arial"/>
          <w:sz w:val="24"/>
          <w:szCs w:val="24"/>
        </w:rPr>
        <w:t>hiperproteinorraquia</w:t>
      </w:r>
      <w:proofErr w:type="spellEnd"/>
      <w:r w:rsidR="00D115C8" w:rsidRPr="00D115C8">
        <w:rPr>
          <w:rFonts w:ascii="Arial" w:hAnsi="Arial" w:cs="Arial"/>
          <w:sz w:val="24"/>
          <w:szCs w:val="24"/>
        </w:rPr>
        <w:t xml:space="preserve"> (101</w:t>
      </w:r>
      <w:r w:rsidR="001259D5">
        <w:rPr>
          <w:rFonts w:ascii="Arial" w:hAnsi="Arial" w:cs="Arial"/>
          <w:sz w:val="24"/>
          <w:szCs w:val="24"/>
        </w:rPr>
        <w:t xml:space="preserve"> mg/dL</w:t>
      </w:r>
      <w:r w:rsidR="00D115C8" w:rsidRPr="00D115C8">
        <w:rPr>
          <w:rFonts w:ascii="Arial" w:hAnsi="Arial" w:cs="Arial"/>
          <w:sz w:val="24"/>
          <w:szCs w:val="24"/>
        </w:rPr>
        <w:t>), com pleocitose linfocítica (30 células, 100% linfócitos)</w:t>
      </w:r>
      <w:r w:rsidR="001259D5">
        <w:rPr>
          <w:rFonts w:ascii="Arial" w:hAnsi="Arial" w:cs="Arial"/>
          <w:sz w:val="24"/>
          <w:szCs w:val="24"/>
        </w:rPr>
        <w:t>,</w:t>
      </w:r>
      <w:r w:rsidR="00D115C8" w:rsidRPr="00D115C8">
        <w:rPr>
          <w:rFonts w:ascii="Arial" w:hAnsi="Arial" w:cs="Arial"/>
          <w:sz w:val="24"/>
          <w:szCs w:val="24"/>
        </w:rPr>
        <w:t xml:space="preserve"> sem consumo de glicose. A sorologia para HTLV no líquor foi positiva, fortalecendo a hipótese de paraparesia espástica tropical. A paciente </w:t>
      </w:r>
      <w:r w:rsidR="001259D5">
        <w:rPr>
          <w:rFonts w:ascii="Arial" w:hAnsi="Arial" w:cs="Arial"/>
          <w:sz w:val="24"/>
          <w:szCs w:val="24"/>
        </w:rPr>
        <w:t>teve</w:t>
      </w:r>
      <w:r w:rsidR="00D115C8" w:rsidRPr="00D115C8">
        <w:rPr>
          <w:rFonts w:ascii="Arial" w:hAnsi="Arial" w:cs="Arial"/>
          <w:sz w:val="24"/>
          <w:szCs w:val="24"/>
        </w:rPr>
        <w:t xml:space="preserve"> recuperação inicial com reabilitação, até que, ainda internada, apresentou piora da força em</w:t>
      </w:r>
      <w:r w:rsidR="001259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59D5">
        <w:rPr>
          <w:rFonts w:ascii="Arial" w:hAnsi="Arial" w:cs="Arial"/>
          <w:sz w:val="24"/>
          <w:szCs w:val="24"/>
        </w:rPr>
        <w:t>mmii</w:t>
      </w:r>
      <w:proofErr w:type="spellEnd"/>
      <w:r w:rsidR="001259D5">
        <w:rPr>
          <w:rFonts w:ascii="Arial" w:hAnsi="Arial" w:cs="Arial"/>
          <w:sz w:val="24"/>
          <w:szCs w:val="24"/>
        </w:rPr>
        <w:t xml:space="preserve"> </w:t>
      </w:r>
      <w:r w:rsidR="00D115C8" w:rsidRPr="00D115C8">
        <w:rPr>
          <w:rFonts w:ascii="Arial" w:hAnsi="Arial" w:cs="Arial"/>
          <w:sz w:val="24"/>
          <w:szCs w:val="24"/>
        </w:rPr>
        <w:t>(</w:t>
      </w:r>
      <w:r w:rsidR="001259D5">
        <w:rPr>
          <w:rFonts w:ascii="Arial" w:hAnsi="Arial" w:cs="Arial"/>
          <w:sz w:val="24"/>
          <w:szCs w:val="24"/>
        </w:rPr>
        <w:t>MRC</w:t>
      </w:r>
      <w:r w:rsidR="00D115C8" w:rsidRPr="00D115C8">
        <w:rPr>
          <w:rFonts w:ascii="Arial" w:hAnsi="Arial" w:cs="Arial"/>
          <w:sz w:val="24"/>
          <w:szCs w:val="24"/>
        </w:rPr>
        <w:t xml:space="preserve"> 2/5 simétric</w:t>
      </w:r>
      <w:r w:rsidR="001259D5">
        <w:rPr>
          <w:rFonts w:ascii="Arial" w:hAnsi="Arial" w:cs="Arial"/>
          <w:sz w:val="24"/>
          <w:szCs w:val="24"/>
        </w:rPr>
        <w:t>o</w:t>
      </w:r>
      <w:r w:rsidR="00D115C8" w:rsidRPr="00D115C8">
        <w:rPr>
          <w:rFonts w:ascii="Arial" w:hAnsi="Arial" w:cs="Arial"/>
          <w:sz w:val="24"/>
          <w:szCs w:val="24"/>
        </w:rPr>
        <w:t>), de instalação subaguda (ao longo de 5 dias). Repetiu líquor, com proteína 129</w:t>
      </w:r>
      <w:r w:rsidR="001259D5">
        <w:rPr>
          <w:rFonts w:ascii="Arial" w:hAnsi="Arial" w:cs="Arial"/>
          <w:sz w:val="24"/>
          <w:szCs w:val="24"/>
        </w:rPr>
        <w:t xml:space="preserve"> mg/dL</w:t>
      </w:r>
      <w:r w:rsidR="00D115C8" w:rsidRPr="00D115C8">
        <w:rPr>
          <w:rFonts w:ascii="Arial" w:hAnsi="Arial" w:cs="Arial"/>
          <w:sz w:val="24"/>
          <w:szCs w:val="24"/>
        </w:rPr>
        <w:t>, 09 células (100% linfócitos), glicose normal</w:t>
      </w:r>
      <w:r w:rsidR="001259D5">
        <w:rPr>
          <w:rFonts w:ascii="Arial" w:hAnsi="Arial" w:cs="Arial"/>
          <w:sz w:val="24"/>
          <w:szCs w:val="24"/>
        </w:rPr>
        <w:t>, HTLV positivo</w:t>
      </w:r>
      <w:r w:rsidR="00D115C8" w:rsidRPr="00D115C8">
        <w:rPr>
          <w:rFonts w:ascii="Arial" w:hAnsi="Arial" w:cs="Arial"/>
          <w:sz w:val="24"/>
          <w:szCs w:val="24"/>
        </w:rPr>
        <w:t>. Nova</w:t>
      </w:r>
      <w:r w:rsidR="001259D5">
        <w:rPr>
          <w:rFonts w:ascii="Arial" w:hAnsi="Arial" w:cs="Arial"/>
          <w:sz w:val="24"/>
          <w:szCs w:val="24"/>
        </w:rPr>
        <w:t xml:space="preserve"> RM </w:t>
      </w:r>
      <w:r w:rsidR="00D115C8" w:rsidRPr="00D115C8">
        <w:rPr>
          <w:rFonts w:ascii="Arial" w:hAnsi="Arial" w:cs="Arial"/>
          <w:sz w:val="24"/>
          <w:szCs w:val="24"/>
        </w:rPr>
        <w:t>de coluna cervical e torácica revel</w:t>
      </w:r>
      <w:r w:rsidR="001259D5">
        <w:rPr>
          <w:rFonts w:ascii="Arial" w:hAnsi="Arial" w:cs="Arial"/>
          <w:sz w:val="24"/>
          <w:szCs w:val="24"/>
        </w:rPr>
        <w:t>ou mielite transversa, com</w:t>
      </w:r>
      <w:r w:rsidR="00D115C8" w:rsidRPr="00D115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15C8" w:rsidRPr="00D115C8">
        <w:rPr>
          <w:rFonts w:ascii="Arial" w:hAnsi="Arial" w:cs="Arial"/>
          <w:sz w:val="24"/>
          <w:szCs w:val="24"/>
        </w:rPr>
        <w:t>hipersinal</w:t>
      </w:r>
      <w:proofErr w:type="spellEnd"/>
      <w:r w:rsidR="00D115C8" w:rsidRPr="00D115C8">
        <w:rPr>
          <w:rFonts w:ascii="Arial" w:hAnsi="Arial" w:cs="Arial"/>
          <w:sz w:val="24"/>
          <w:szCs w:val="24"/>
        </w:rPr>
        <w:t xml:space="preserve"> em T2</w:t>
      </w:r>
      <w:r w:rsidR="001259D5">
        <w:rPr>
          <w:rFonts w:ascii="Arial" w:hAnsi="Arial" w:cs="Arial"/>
          <w:sz w:val="24"/>
          <w:szCs w:val="24"/>
        </w:rPr>
        <w:t>/</w:t>
      </w:r>
      <w:r w:rsidR="00D115C8" w:rsidRPr="00D115C8">
        <w:rPr>
          <w:rFonts w:ascii="Arial" w:hAnsi="Arial" w:cs="Arial"/>
          <w:sz w:val="24"/>
          <w:szCs w:val="24"/>
        </w:rPr>
        <w:t>FLAIR</w:t>
      </w:r>
      <w:r w:rsidR="001259D5">
        <w:rPr>
          <w:rFonts w:ascii="Arial" w:hAnsi="Arial" w:cs="Arial"/>
          <w:sz w:val="24"/>
          <w:szCs w:val="24"/>
        </w:rPr>
        <w:t xml:space="preserve">, </w:t>
      </w:r>
      <w:r w:rsidR="00D115C8" w:rsidRPr="00D115C8">
        <w:rPr>
          <w:rFonts w:ascii="Arial" w:hAnsi="Arial" w:cs="Arial"/>
          <w:sz w:val="24"/>
          <w:szCs w:val="24"/>
        </w:rPr>
        <w:t>entre</w:t>
      </w:r>
      <w:r w:rsidR="001259D5">
        <w:rPr>
          <w:rFonts w:ascii="Arial" w:hAnsi="Arial" w:cs="Arial"/>
          <w:sz w:val="24"/>
          <w:szCs w:val="24"/>
        </w:rPr>
        <w:t xml:space="preserve"> os níveis</w:t>
      </w:r>
      <w:r w:rsidR="00D115C8" w:rsidRPr="00D115C8">
        <w:rPr>
          <w:rFonts w:ascii="Arial" w:hAnsi="Arial" w:cs="Arial"/>
          <w:sz w:val="24"/>
          <w:szCs w:val="24"/>
        </w:rPr>
        <w:t xml:space="preserve"> C7 e T9, ausente no exame do mês anterior. Realizada </w:t>
      </w:r>
      <w:proofErr w:type="spellStart"/>
      <w:r w:rsidR="00D115C8" w:rsidRPr="00D115C8">
        <w:rPr>
          <w:rFonts w:ascii="Arial" w:hAnsi="Arial" w:cs="Arial"/>
          <w:sz w:val="24"/>
          <w:szCs w:val="24"/>
        </w:rPr>
        <w:t>pulsoterapia</w:t>
      </w:r>
      <w:proofErr w:type="spellEnd"/>
      <w:r w:rsidR="00D115C8" w:rsidRPr="00D115C8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="00D115C8" w:rsidRPr="00D115C8">
        <w:rPr>
          <w:rFonts w:ascii="Arial" w:hAnsi="Arial" w:cs="Arial"/>
          <w:sz w:val="24"/>
          <w:szCs w:val="24"/>
        </w:rPr>
        <w:t>metilprednisolona</w:t>
      </w:r>
      <w:proofErr w:type="spellEnd"/>
      <w:r w:rsidR="00D115C8" w:rsidRPr="00D115C8">
        <w:rPr>
          <w:rFonts w:ascii="Arial" w:hAnsi="Arial" w:cs="Arial"/>
          <w:sz w:val="24"/>
          <w:szCs w:val="24"/>
        </w:rPr>
        <w:t>, com boa resposta</w:t>
      </w:r>
      <w:r w:rsidR="001259D5">
        <w:rPr>
          <w:rFonts w:ascii="Arial" w:hAnsi="Arial" w:cs="Arial"/>
          <w:sz w:val="24"/>
          <w:szCs w:val="24"/>
        </w:rPr>
        <w:t xml:space="preserve">: à alta, </w:t>
      </w:r>
      <w:r w:rsidR="00D115C8" w:rsidRPr="00D115C8">
        <w:rPr>
          <w:rFonts w:ascii="Arial" w:hAnsi="Arial" w:cs="Arial"/>
          <w:sz w:val="24"/>
          <w:szCs w:val="24"/>
        </w:rPr>
        <w:t xml:space="preserve">força 4-/5 em </w:t>
      </w:r>
      <w:proofErr w:type="spellStart"/>
      <w:r w:rsidR="00D115C8" w:rsidRPr="00D115C8">
        <w:rPr>
          <w:rFonts w:ascii="Arial" w:hAnsi="Arial" w:cs="Arial"/>
          <w:sz w:val="24"/>
          <w:szCs w:val="24"/>
        </w:rPr>
        <w:t>m</w:t>
      </w:r>
      <w:r w:rsidR="001259D5">
        <w:rPr>
          <w:rFonts w:ascii="Arial" w:hAnsi="Arial" w:cs="Arial"/>
          <w:sz w:val="24"/>
          <w:szCs w:val="24"/>
        </w:rPr>
        <w:t>mii</w:t>
      </w:r>
      <w:proofErr w:type="spellEnd"/>
      <w:r w:rsidR="00D115C8" w:rsidRPr="00D115C8">
        <w:rPr>
          <w:rFonts w:ascii="Arial" w:hAnsi="Arial" w:cs="Arial"/>
          <w:sz w:val="24"/>
          <w:szCs w:val="24"/>
        </w:rPr>
        <w:t xml:space="preserve">. Dosado </w:t>
      </w:r>
      <w:proofErr w:type="spellStart"/>
      <w:r w:rsidR="00D115C8" w:rsidRPr="00D115C8">
        <w:rPr>
          <w:rFonts w:ascii="Arial" w:hAnsi="Arial" w:cs="Arial"/>
          <w:sz w:val="24"/>
          <w:szCs w:val="24"/>
        </w:rPr>
        <w:t>anti-aquaporina</w:t>
      </w:r>
      <w:proofErr w:type="spellEnd"/>
      <w:r w:rsidR="00D115C8" w:rsidRPr="00D115C8">
        <w:rPr>
          <w:rFonts w:ascii="Arial" w:hAnsi="Arial" w:cs="Arial"/>
          <w:sz w:val="24"/>
          <w:szCs w:val="24"/>
        </w:rPr>
        <w:t xml:space="preserve"> 4 (CBA), não reagente. </w:t>
      </w:r>
      <w:r w:rsidR="00D115C8" w:rsidRPr="00D115C8">
        <w:rPr>
          <w:rFonts w:ascii="Arial" w:hAnsi="Arial" w:cs="Arial"/>
          <w:b/>
          <w:bCs/>
          <w:sz w:val="24"/>
          <w:szCs w:val="24"/>
        </w:rPr>
        <w:t>Conclusão</w:t>
      </w:r>
      <w:r w:rsidR="00D115C8" w:rsidRPr="00D115C8">
        <w:rPr>
          <w:rFonts w:ascii="Arial" w:hAnsi="Arial" w:cs="Arial"/>
          <w:sz w:val="24"/>
          <w:szCs w:val="24"/>
        </w:rPr>
        <w:t>:</w:t>
      </w:r>
      <w:r w:rsidR="00D115C8">
        <w:rPr>
          <w:rFonts w:ascii="Arial" w:hAnsi="Arial" w:cs="Arial"/>
          <w:sz w:val="24"/>
          <w:szCs w:val="24"/>
        </w:rPr>
        <w:t xml:space="preserve"> </w:t>
      </w:r>
      <w:r w:rsidR="00D115C8" w:rsidRPr="00D115C8">
        <w:rPr>
          <w:rFonts w:ascii="Arial" w:hAnsi="Arial" w:cs="Arial"/>
          <w:sz w:val="24"/>
          <w:szCs w:val="24"/>
        </w:rPr>
        <w:t>A mielopatia associada ao HTLV, tipicamente, é crônica, com paraparesia e sintomas esfincterianos que se instalam ao longo de meses, com RM inalterada ou com atrofia medular - compatível com a apresentação inicial da paciente. A evolução subaguda dos déficits, que se seguiu, é exceção na mielopatia pelo HTLV, sendo mais rara ainda a presença de mielite longitudinalmente extensa à RM, com 16 casos relatados na literatura até o momento. Nosso relato busca chamar a atenção para a possibilidade de HTLV como agente causal de mielite longitudinalmente extensa, depois de afastadas causas mais comuns</w:t>
      </w:r>
      <w:r w:rsidR="00D115C8">
        <w:rPr>
          <w:rFonts w:ascii="Arial" w:hAnsi="Arial" w:cs="Arial"/>
          <w:sz w:val="24"/>
          <w:szCs w:val="24"/>
        </w:rPr>
        <w:t>.</w:t>
      </w:r>
      <w:r w:rsidR="00185FC0">
        <w:t xml:space="preserve"> </w:t>
      </w:r>
    </w:p>
    <w:sectPr w:rsidR="00185FC0" w:rsidRPr="007136DE" w:rsidSect="00790673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7679E"/>
    <w:multiLevelType w:val="hybridMultilevel"/>
    <w:tmpl w:val="EB6C21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5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9A"/>
    <w:rsid w:val="000076DC"/>
    <w:rsid w:val="00103972"/>
    <w:rsid w:val="001259D5"/>
    <w:rsid w:val="00185FC0"/>
    <w:rsid w:val="001B65AC"/>
    <w:rsid w:val="00285135"/>
    <w:rsid w:val="00347FDC"/>
    <w:rsid w:val="004A06AC"/>
    <w:rsid w:val="0055745A"/>
    <w:rsid w:val="006161C4"/>
    <w:rsid w:val="00647CDD"/>
    <w:rsid w:val="006A599A"/>
    <w:rsid w:val="007136DE"/>
    <w:rsid w:val="00790673"/>
    <w:rsid w:val="008721FA"/>
    <w:rsid w:val="008B2A2A"/>
    <w:rsid w:val="008D74F6"/>
    <w:rsid w:val="00943433"/>
    <w:rsid w:val="00D115C8"/>
    <w:rsid w:val="00DA7E32"/>
    <w:rsid w:val="00E87FD0"/>
    <w:rsid w:val="00F65CE8"/>
    <w:rsid w:val="00F916E7"/>
    <w:rsid w:val="00FA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3DC4"/>
  <w15:chartTrackingRefBased/>
  <w15:docId w15:val="{3F64AF40-2CDB-4765-93C4-83DE6197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2151</Characters>
  <Application>Microsoft Office Word</Application>
  <DocSecurity>0</DocSecurity>
  <Lines>29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Aldrin Pedroza</dc:creator>
  <cp:keywords/>
  <dc:description/>
  <cp:lastModifiedBy>Victor T R</cp:lastModifiedBy>
  <cp:revision>2</cp:revision>
  <dcterms:created xsi:type="dcterms:W3CDTF">2023-09-01T00:12:00Z</dcterms:created>
  <dcterms:modified xsi:type="dcterms:W3CDTF">2023-09-01T00:12:00Z</dcterms:modified>
</cp:coreProperties>
</file>