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B74" w:rsidRPr="000C7627" w:rsidRDefault="009A1B74" w:rsidP="00671FDC">
      <w:pPr>
        <w:spacing w:line="360" w:lineRule="auto"/>
        <w:ind w:firstLine="709"/>
        <w:jc w:val="both"/>
        <w:rPr>
          <w:rFonts w:ascii="Arial" w:hAnsi="Arial" w:cs="Arial"/>
        </w:rPr>
      </w:pPr>
    </w:p>
    <w:p w:rsidR="00FF4526" w:rsidRPr="000C7627" w:rsidRDefault="00FF4526" w:rsidP="00671FDC">
      <w:pPr>
        <w:spacing w:line="360" w:lineRule="auto"/>
        <w:jc w:val="both"/>
        <w:rPr>
          <w:rFonts w:ascii="Arial" w:hAnsi="Arial" w:cs="Arial"/>
          <w:b/>
          <w:sz w:val="28"/>
          <w:szCs w:val="28"/>
        </w:rPr>
      </w:pPr>
      <w:r w:rsidRPr="000C7627">
        <w:rPr>
          <w:rFonts w:ascii="Arial" w:hAnsi="Arial" w:cs="Arial"/>
          <w:b/>
          <w:sz w:val="28"/>
          <w:szCs w:val="28"/>
        </w:rPr>
        <w:t>O LUGAR DAS MULHERES NEGRAS: uma análise sobre o mercado de trabalho brasileiro</w:t>
      </w:r>
    </w:p>
    <w:p w:rsidR="00FF4526" w:rsidRPr="000C7627" w:rsidRDefault="00FF4526" w:rsidP="00671FDC">
      <w:pPr>
        <w:spacing w:line="360" w:lineRule="auto"/>
        <w:ind w:firstLine="709"/>
        <w:jc w:val="both"/>
        <w:rPr>
          <w:rFonts w:ascii="Arial" w:hAnsi="Arial" w:cs="Arial"/>
          <w:i/>
        </w:rPr>
      </w:pPr>
    </w:p>
    <w:p w:rsidR="00FF4526" w:rsidRPr="000C7627" w:rsidRDefault="00FF4526" w:rsidP="00671FDC">
      <w:pPr>
        <w:spacing w:line="360" w:lineRule="auto"/>
        <w:ind w:firstLine="709"/>
        <w:jc w:val="right"/>
        <w:rPr>
          <w:rFonts w:ascii="Arial" w:hAnsi="Arial" w:cs="Arial"/>
          <w:i/>
        </w:rPr>
      </w:pPr>
      <w:r w:rsidRPr="000C7627">
        <w:rPr>
          <w:rFonts w:ascii="Arial" w:hAnsi="Arial" w:cs="Arial"/>
          <w:i/>
        </w:rPr>
        <w:t>Tanielle Abreu</w:t>
      </w:r>
      <w:r w:rsidR="00E6066D">
        <w:rPr>
          <w:rStyle w:val="Refdenotaderodap"/>
          <w:rFonts w:ascii="Arial" w:hAnsi="Arial" w:cs="Arial"/>
          <w:i/>
        </w:rPr>
        <w:footnoteReference w:id="1"/>
      </w:r>
    </w:p>
    <w:p w:rsidR="00FF4526" w:rsidRPr="000C7627" w:rsidRDefault="00FF4526" w:rsidP="00671FDC">
      <w:pPr>
        <w:ind w:firstLine="709"/>
        <w:jc w:val="both"/>
        <w:rPr>
          <w:rFonts w:ascii="Arial" w:hAnsi="Arial" w:cs="Arial"/>
          <w:b/>
        </w:rPr>
      </w:pPr>
    </w:p>
    <w:p w:rsidR="00FF4526" w:rsidRPr="008847A6" w:rsidRDefault="00FF4526" w:rsidP="00671FDC">
      <w:pPr>
        <w:jc w:val="both"/>
        <w:rPr>
          <w:rFonts w:ascii="Arial" w:hAnsi="Arial" w:cs="Arial"/>
        </w:rPr>
      </w:pPr>
      <w:r w:rsidRPr="000C7627">
        <w:rPr>
          <w:rFonts w:ascii="Arial" w:hAnsi="Arial" w:cs="Arial"/>
          <w:b/>
        </w:rPr>
        <w:t>Resumo:</w:t>
      </w:r>
      <w:r w:rsidRPr="000C7627">
        <w:rPr>
          <w:rFonts w:ascii="Arial" w:hAnsi="Arial" w:cs="Arial"/>
        </w:rPr>
        <w:t xml:space="preserve"> </w:t>
      </w:r>
      <w:r w:rsidRPr="00666085">
        <w:rPr>
          <w:rFonts w:ascii="Arial" w:hAnsi="Arial" w:cs="Arial"/>
        </w:rPr>
        <w:t>Este trabalho objetiva analisar os fatores que levam as mulheres negras a uma posição de permanente exclusão e sub-representação no mercado de trabalho formal do Brasil, a despeito dos lentos avanços que o movimento feminista conquistou nas últimas décadas no que se refere à inserção de mulheres no mercado de trabalho e à gradual promoção delas a postos de c</w:t>
      </w:r>
      <w:r w:rsidR="00ED3556">
        <w:rPr>
          <w:rFonts w:ascii="Arial" w:hAnsi="Arial" w:cs="Arial"/>
        </w:rPr>
        <w:t xml:space="preserve">omando dentro das organizações. </w:t>
      </w:r>
      <w:r w:rsidRPr="00666085">
        <w:rPr>
          <w:rFonts w:ascii="Arial" w:hAnsi="Arial" w:cs="Arial"/>
        </w:rPr>
        <w:t>A compreensão dos processos sociais e históricos que determinam essas desigualdades é de extrema importância para a criação de soluções que nos guiem ao combate efetivo do</w:t>
      </w:r>
      <w:r w:rsidRPr="000C7627">
        <w:rPr>
          <w:rFonts w:ascii="Arial" w:hAnsi="Arial" w:cs="Arial"/>
        </w:rPr>
        <w:t xml:space="preserve"> problema. Realizou-se uma revisão bibliográfica para a ampliação das discussões em torno das categorias centrais do tema proposto, com a finalidade de investigar como a disparidade de cargos e salários que acomete as mulheres negras pode estar intrinsecamente vinculada às relações historicamente discriminatórias nas sociedades, bem como realizou-se uma</w:t>
      </w:r>
      <w:r w:rsidR="00666085">
        <w:rPr>
          <w:rFonts w:ascii="Arial" w:hAnsi="Arial" w:cs="Arial"/>
        </w:rPr>
        <w:t xml:space="preserve"> revisão documental com  análise qualitativa de</w:t>
      </w:r>
      <w:r w:rsidRPr="000C7627">
        <w:rPr>
          <w:rFonts w:ascii="Arial" w:hAnsi="Arial" w:cs="Arial"/>
        </w:rPr>
        <w:t xml:space="preserve"> pesquisas recentes</w:t>
      </w:r>
      <w:r w:rsidR="00666085">
        <w:rPr>
          <w:rFonts w:ascii="Arial" w:hAnsi="Arial" w:cs="Arial"/>
        </w:rPr>
        <w:t>, como o</w:t>
      </w:r>
      <w:r w:rsidRPr="000C7627">
        <w:rPr>
          <w:rFonts w:ascii="Arial" w:hAnsi="Arial" w:cs="Arial"/>
        </w:rPr>
        <w:t xml:space="preserve"> </w:t>
      </w:r>
      <w:r w:rsidR="0043623F" w:rsidRPr="005C2D87">
        <w:rPr>
          <w:rFonts w:ascii="Arial" w:hAnsi="Arial" w:cs="Arial"/>
          <w:i/>
        </w:rPr>
        <w:t>Dossiê Mulheres Negras</w:t>
      </w:r>
      <w:r w:rsidR="0043623F" w:rsidRPr="0043623F">
        <w:rPr>
          <w:rFonts w:ascii="Arial" w:hAnsi="Arial" w:cs="Arial"/>
          <w:i/>
        </w:rPr>
        <w:t xml:space="preserve"> : retrato das condições de vida das mulheres negras no Brasil</w:t>
      </w:r>
      <w:r w:rsidR="0043623F" w:rsidRPr="00640C08">
        <w:rPr>
          <w:rFonts w:ascii="Arial" w:hAnsi="Arial" w:cs="Arial"/>
        </w:rPr>
        <w:t xml:space="preserve"> </w:t>
      </w:r>
      <w:r w:rsidR="0043623F" w:rsidRPr="00F33974">
        <w:rPr>
          <w:rFonts w:ascii="Arial" w:hAnsi="Arial" w:cs="Arial"/>
        </w:rPr>
        <w:t>(IPEA, 2013)</w:t>
      </w:r>
      <w:r w:rsidR="0043623F">
        <w:rPr>
          <w:rFonts w:ascii="Arial" w:hAnsi="Arial" w:cs="Arial"/>
        </w:rPr>
        <w:t>;</w:t>
      </w:r>
      <w:r w:rsidR="0043623F" w:rsidRPr="00F33974">
        <w:rPr>
          <w:rFonts w:ascii="Arial" w:hAnsi="Arial" w:cs="Arial"/>
        </w:rPr>
        <w:t xml:space="preserve"> </w:t>
      </w:r>
      <w:r w:rsidR="0043623F" w:rsidRPr="00640C08">
        <w:rPr>
          <w:rFonts w:ascii="Arial" w:hAnsi="Arial" w:cs="Arial"/>
        </w:rPr>
        <w:t xml:space="preserve">a </w:t>
      </w:r>
      <w:r w:rsidR="0043623F" w:rsidRPr="0043623F">
        <w:rPr>
          <w:rFonts w:ascii="Arial" w:hAnsi="Arial" w:cs="Arial"/>
          <w:i/>
        </w:rPr>
        <w:t>Síntese de Indicadores Sociais: uma análise das condições de vida da população brasileira</w:t>
      </w:r>
      <w:r w:rsidR="0043623F">
        <w:rPr>
          <w:rFonts w:ascii="Arial" w:hAnsi="Arial" w:cs="Arial"/>
        </w:rPr>
        <w:t xml:space="preserve"> </w:t>
      </w:r>
      <w:r w:rsidR="0043623F" w:rsidRPr="00640C08">
        <w:rPr>
          <w:rFonts w:ascii="Arial" w:hAnsi="Arial" w:cs="Arial"/>
        </w:rPr>
        <w:t>(IBGE/PNAD</w:t>
      </w:r>
      <w:r w:rsidR="0043623F">
        <w:rPr>
          <w:rFonts w:ascii="Arial" w:hAnsi="Arial" w:cs="Arial"/>
        </w:rPr>
        <w:t>, 2013</w:t>
      </w:r>
      <w:r w:rsidR="0043623F" w:rsidRPr="00640C08">
        <w:rPr>
          <w:rFonts w:ascii="Arial" w:hAnsi="Arial" w:cs="Arial"/>
        </w:rPr>
        <w:t>)</w:t>
      </w:r>
      <w:r w:rsidR="0043623F">
        <w:rPr>
          <w:rFonts w:ascii="Arial" w:hAnsi="Arial" w:cs="Arial"/>
        </w:rPr>
        <w:t xml:space="preserve">; o </w:t>
      </w:r>
      <w:r w:rsidRPr="000C7627">
        <w:rPr>
          <w:rFonts w:ascii="Arial" w:hAnsi="Arial" w:cs="Arial"/>
        </w:rPr>
        <w:t xml:space="preserve">relatório Ethos (2016), </w:t>
      </w:r>
      <w:r w:rsidR="00666085">
        <w:rPr>
          <w:rFonts w:ascii="Arial" w:hAnsi="Arial" w:cs="Arial"/>
        </w:rPr>
        <w:t>intitulado</w:t>
      </w:r>
      <w:r w:rsidR="005C2D87">
        <w:rPr>
          <w:rFonts w:ascii="Arial" w:hAnsi="Arial" w:cs="Arial"/>
        </w:rPr>
        <w:t xml:space="preserve"> </w:t>
      </w:r>
      <w:r w:rsidRPr="000C7627">
        <w:rPr>
          <w:rFonts w:ascii="Arial" w:hAnsi="Arial" w:cs="Arial"/>
          <w:i/>
        </w:rPr>
        <w:t>Perfil Social, Racial e de Gênero das 500 maiores empresas do Brasil</w:t>
      </w:r>
      <w:r w:rsidR="00177340">
        <w:rPr>
          <w:rFonts w:ascii="Arial" w:hAnsi="Arial" w:cs="Arial"/>
          <w:i/>
        </w:rPr>
        <w:t>; a</w:t>
      </w:r>
      <w:r w:rsidR="00177340">
        <w:rPr>
          <w:rFonts w:ascii="Arial" w:hAnsi="Arial" w:cs="Arial"/>
        </w:rPr>
        <w:t xml:space="preserve"> </w:t>
      </w:r>
      <w:r w:rsidR="00177340" w:rsidRPr="00177340">
        <w:rPr>
          <w:rFonts w:ascii="Arial" w:eastAsia="Times New Roman" w:hAnsi="Arial" w:cs="Arial"/>
          <w:i/>
        </w:rPr>
        <w:t>Relação Anual de Informações Sociais (RAIS)</w:t>
      </w:r>
      <w:r w:rsidR="00177340">
        <w:rPr>
          <w:rFonts w:ascii="Arial" w:eastAsia="Times New Roman" w:hAnsi="Arial" w:cs="Arial"/>
        </w:rPr>
        <w:t xml:space="preserve"> –  Pesquisa do Ministério do Trabalho (BRASIL, 2017);</w:t>
      </w:r>
      <w:r w:rsidR="00666085">
        <w:rPr>
          <w:rFonts w:ascii="Arial" w:hAnsi="Arial" w:cs="Arial"/>
          <w:i/>
        </w:rPr>
        <w:t xml:space="preserve"> </w:t>
      </w:r>
      <w:r w:rsidR="00666085">
        <w:rPr>
          <w:rFonts w:ascii="Arial" w:hAnsi="Arial" w:cs="Arial"/>
        </w:rPr>
        <w:t xml:space="preserve">e o informativo </w:t>
      </w:r>
      <w:r w:rsidR="00666085" w:rsidRPr="0043623F">
        <w:rPr>
          <w:rFonts w:ascii="Arial" w:hAnsi="Arial" w:cs="Arial"/>
          <w:i/>
        </w:rPr>
        <w:t>Desigualdades Sociais por Cor ou Raça no Brasil</w:t>
      </w:r>
      <w:r w:rsidR="00666085">
        <w:rPr>
          <w:rFonts w:ascii="Arial" w:hAnsi="Arial" w:cs="Arial"/>
        </w:rPr>
        <w:t xml:space="preserve"> (IBGE, 2019)</w:t>
      </w:r>
      <w:r w:rsidRPr="000C7627">
        <w:rPr>
          <w:rFonts w:ascii="Arial" w:hAnsi="Arial" w:cs="Arial"/>
        </w:rPr>
        <w:t>. Constatou-se que o principal fator causador desta exclusão é a discriminação</w:t>
      </w:r>
      <w:r w:rsidR="005C2D87">
        <w:rPr>
          <w:rFonts w:ascii="Arial" w:hAnsi="Arial" w:cs="Arial"/>
        </w:rPr>
        <w:t xml:space="preserve">, </w:t>
      </w:r>
      <w:r w:rsidR="005C2D87" w:rsidRPr="00E6066D">
        <w:rPr>
          <w:rFonts w:ascii="Arial" w:hAnsi="Arial" w:cs="Arial"/>
        </w:rPr>
        <w:t>fundamentada em um processo social e histórico de diferenciação racial e de gênero</w:t>
      </w:r>
      <w:r w:rsidR="00284788" w:rsidRPr="00E6066D">
        <w:rPr>
          <w:rFonts w:ascii="Arial" w:hAnsi="Arial" w:cs="Arial"/>
        </w:rPr>
        <w:t>,</w:t>
      </w:r>
      <w:r w:rsidRPr="00E6066D">
        <w:rPr>
          <w:rFonts w:ascii="Arial" w:hAnsi="Arial" w:cs="Arial"/>
        </w:rPr>
        <w:t xml:space="preserve"> que </w:t>
      </w:r>
      <w:r w:rsidR="005C2D87" w:rsidRPr="00E6066D">
        <w:rPr>
          <w:rFonts w:ascii="Arial" w:hAnsi="Arial" w:cs="Arial"/>
        </w:rPr>
        <w:t>ao somar-se</w:t>
      </w:r>
      <w:r w:rsidR="005C2D87">
        <w:rPr>
          <w:rFonts w:ascii="Arial" w:hAnsi="Arial" w:cs="Arial"/>
        </w:rPr>
        <w:t xml:space="preserve"> </w:t>
      </w:r>
      <w:r w:rsidRPr="000C7627">
        <w:rPr>
          <w:rFonts w:ascii="Arial" w:hAnsi="Arial" w:cs="Arial"/>
        </w:rPr>
        <w:t>limita a ascensão desse considerável contingente populacional à informal</w:t>
      </w:r>
      <w:r w:rsidR="0043623F">
        <w:rPr>
          <w:rFonts w:ascii="Arial" w:hAnsi="Arial" w:cs="Arial"/>
        </w:rPr>
        <w:t xml:space="preserve">idade ou a cargos </w:t>
      </w:r>
      <w:r w:rsidRPr="000C7627">
        <w:rPr>
          <w:rFonts w:ascii="Arial" w:hAnsi="Arial" w:cs="Arial"/>
        </w:rPr>
        <w:t>de baixa hierarquia no mercado formal</w:t>
      </w:r>
      <w:r w:rsidR="00284788">
        <w:rPr>
          <w:rFonts w:ascii="Arial" w:hAnsi="Arial" w:cs="Arial"/>
        </w:rPr>
        <w:t xml:space="preserve">, onde </w:t>
      </w:r>
      <w:r w:rsidR="00284788" w:rsidRPr="00CE093F">
        <w:rPr>
          <w:rFonts w:ascii="Arial" w:hAnsi="Arial" w:cs="Arial"/>
        </w:rPr>
        <w:t>sua presença se reduz a 0,4%</w:t>
      </w:r>
      <w:r w:rsidR="00284788">
        <w:rPr>
          <w:rFonts w:ascii="Arial" w:hAnsi="Arial" w:cs="Arial"/>
        </w:rPr>
        <w:t xml:space="preserve"> no nível Executivo das principais</w:t>
      </w:r>
      <w:r w:rsidRPr="008847A6">
        <w:rPr>
          <w:rFonts w:ascii="Arial" w:hAnsi="Arial" w:cs="Arial"/>
        </w:rPr>
        <w:t xml:space="preserve"> organizações empresariais</w:t>
      </w:r>
      <w:r w:rsidR="00284788">
        <w:rPr>
          <w:rFonts w:ascii="Arial" w:hAnsi="Arial" w:cs="Arial"/>
        </w:rPr>
        <w:t xml:space="preserve"> brasileiras em 2016</w:t>
      </w:r>
      <w:r w:rsidRPr="008847A6">
        <w:rPr>
          <w:rFonts w:ascii="Arial" w:hAnsi="Arial" w:cs="Arial"/>
        </w:rPr>
        <w:t xml:space="preserve">. </w:t>
      </w:r>
    </w:p>
    <w:p w:rsidR="00FF4526" w:rsidRPr="000C7627" w:rsidRDefault="00FF4526" w:rsidP="00671FDC">
      <w:pPr>
        <w:ind w:firstLine="709"/>
        <w:jc w:val="both"/>
        <w:rPr>
          <w:rFonts w:ascii="Arial" w:hAnsi="Arial" w:cs="Arial"/>
        </w:rPr>
      </w:pPr>
    </w:p>
    <w:p w:rsidR="00FF4526" w:rsidRPr="000C7627" w:rsidRDefault="00FF4526" w:rsidP="00671FDC">
      <w:pPr>
        <w:jc w:val="both"/>
        <w:rPr>
          <w:rFonts w:ascii="Arial" w:hAnsi="Arial" w:cs="Arial"/>
        </w:rPr>
      </w:pPr>
      <w:r w:rsidRPr="000C7627">
        <w:rPr>
          <w:rFonts w:ascii="Arial" w:hAnsi="Arial" w:cs="Arial"/>
          <w:b/>
        </w:rPr>
        <w:t>Palavras-chave:</w:t>
      </w:r>
      <w:r w:rsidRPr="000C7627">
        <w:rPr>
          <w:rFonts w:ascii="Arial" w:hAnsi="Arial" w:cs="Arial"/>
        </w:rPr>
        <w:t xml:space="preserve">  Mercado de Trabalho. Organizações. Mulher Negra. Gênero. Raça.</w:t>
      </w:r>
    </w:p>
    <w:p w:rsidR="00FF4526" w:rsidRPr="000C7627" w:rsidRDefault="00FF4526" w:rsidP="00671FDC">
      <w:pPr>
        <w:spacing w:line="360" w:lineRule="auto"/>
        <w:ind w:firstLine="709"/>
        <w:jc w:val="both"/>
        <w:rPr>
          <w:rFonts w:ascii="Arial" w:hAnsi="Arial" w:cs="Arial"/>
        </w:rPr>
      </w:pPr>
    </w:p>
    <w:p w:rsidR="00FF4526" w:rsidRDefault="00FF4526" w:rsidP="00671FDC">
      <w:pPr>
        <w:spacing w:line="360" w:lineRule="auto"/>
        <w:ind w:firstLine="709"/>
        <w:jc w:val="both"/>
        <w:rPr>
          <w:rFonts w:ascii="Arial" w:hAnsi="Arial" w:cs="Arial"/>
        </w:rPr>
      </w:pPr>
    </w:p>
    <w:p w:rsidR="00671FDC" w:rsidRDefault="00671FDC" w:rsidP="00671FDC">
      <w:pPr>
        <w:spacing w:line="360" w:lineRule="auto"/>
        <w:ind w:firstLine="709"/>
        <w:jc w:val="both"/>
        <w:rPr>
          <w:rFonts w:ascii="Arial" w:hAnsi="Arial" w:cs="Arial"/>
        </w:rPr>
      </w:pPr>
    </w:p>
    <w:p w:rsidR="00671FDC" w:rsidRDefault="00671FDC" w:rsidP="00671FDC">
      <w:pPr>
        <w:spacing w:line="360" w:lineRule="auto"/>
        <w:ind w:firstLine="709"/>
        <w:jc w:val="both"/>
        <w:rPr>
          <w:rFonts w:ascii="Arial" w:hAnsi="Arial" w:cs="Arial"/>
        </w:rPr>
      </w:pPr>
    </w:p>
    <w:p w:rsidR="00671FDC" w:rsidRDefault="00671FDC" w:rsidP="00671FDC">
      <w:pPr>
        <w:spacing w:line="360" w:lineRule="auto"/>
        <w:ind w:firstLine="709"/>
        <w:jc w:val="both"/>
        <w:rPr>
          <w:rFonts w:ascii="Arial" w:hAnsi="Arial" w:cs="Arial"/>
        </w:rPr>
      </w:pPr>
    </w:p>
    <w:p w:rsidR="00ED3556" w:rsidRDefault="00ED3556" w:rsidP="00671FDC">
      <w:pPr>
        <w:spacing w:line="360" w:lineRule="auto"/>
        <w:ind w:firstLine="709"/>
        <w:jc w:val="both"/>
        <w:rPr>
          <w:rFonts w:ascii="Arial" w:hAnsi="Arial" w:cs="Arial"/>
        </w:rPr>
      </w:pPr>
    </w:p>
    <w:p w:rsidR="00ED3556" w:rsidRDefault="00ED3556" w:rsidP="00671FDC">
      <w:pPr>
        <w:spacing w:line="360" w:lineRule="auto"/>
        <w:ind w:firstLine="709"/>
        <w:jc w:val="both"/>
        <w:rPr>
          <w:rFonts w:ascii="Arial" w:hAnsi="Arial" w:cs="Arial"/>
        </w:rPr>
      </w:pPr>
    </w:p>
    <w:p w:rsidR="00671FDC" w:rsidRDefault="00671FDC" w:rsidP="00671FDC">
      <w:pPr>
        <w:spacing w:line="360" w:lineRule="auto"/>
        <w:ind w:firstLine="709"/>
        <w:jc w:val="both"/>
        <w:rPr>
          <w:rFonts w:ascii="Arial" w:hAnsi="Arial" w:cs="Arial"/>
        </w:rPr>
      </w:pPr>
    </w:p>
    <w:p w:rsidR="00D903E8" w:rsidRDefault="00D903E8" w:rsidP="00671FDC">
      <w:pPr>
        <w:spacing w:line="360" w:lineRule="auto"/>
        <w:ind w:firstLine="709"/>
        <w:jc w:val="both"/>
        <w:rPr>
          <w:rFonts w:ascii="Arial" w:hAnsi="Arial" w:cs="Arial"/>
        </w:rPr>
      </w:pPr>
    </w:p>
    <w:p w:rsidR="00FF4526" w:rsidRPr="000C7627" w:rsidRDefault="00671FDC" w:rsidP="00671FDC">
      <w:pPr>
        <w:spacing w:line="360" w:lineRule="auto"/>
        <w:jc w:val="both"/>
        <w:rPr>
          <w:rFonts w:ascii="Arial" w:hAnsi="Arial" w:cs="Arial"/>
          <w:b/>
        </w:rPr>
      </w:pPr>
      <w:r>
        <w:rPr>
          <w:rFonts w:ascii="Arial" w:hAnsi="Arial" w:cs="Arial"/>
          <w:b/>
        </w:rPr>
        <w:t>INTRODUÇÃO</w:t>
      </w:r>
    </w:p>
    <w:p w:rsidR="00FF4526" w:rsidRPr="000C7627" w:rsidRDefault="00FF4526" w:rsidP="00671FDC">
      <w:pPr>
        <w:spacing w:line="360" w:lineRule="auto"/>
        <w:ind w:firstLine="709"/>
        <w:jc w:val="both"/>
        <w:rPr>
          <w:rFonts w:ascii="Arial" w:hAnsi="Arial" w:cs="Arial"/>
        </w:rPr>
      </w:pPr>
    </w:p>
    <w:p w:rsidR="00224061" w:rsidRDefault="001A6F21" w:rsidP="00671FDC">
      <w:pPr>
        <w:spacing w:line="360" w:lineRule="auto"/>
        <w:ind w:firstLine="709"/>
        <w:jc w:val="both"/>
        <w:rPr>
          <w:rFonts w:ascii="Arial" w:hAnsi="Arial" w:cs="Arial"/>
        </w:rPr>
      </w:pPr>
      <w:r>
        <w:rPr>
          <w:rFonts w:ascii="Arial" w:hAnsi="Arial" w:cs="Arial"/>
        </w:rPr>
        <w:t xml:space="preserve">O mercado de trabalho </w:t>
      </w:r>
      <w:r w:rsidR="00FF4526" w:rsidRPr="000C7627">
        <w:rPr>
          <w:rFonts w:ascii="Arial" w:hAnsi="Arial" w:cs="Arial"/>
        </w:rPr>
        <w:t>ocupa</w:t>
      </w:r>
      <w:r>
        <w:rPr>
          <w:rFonts w:ascii="Arial" w:hAnsi="Arial" w:cs="Arial"/>
        </w:rPr>
        <w:t xml:space="preserve"> um</w:t>
      </w:r>
      <w:r w:rsidR="00FF4526" w:rsidRPr="000C7627">
        <w:rPr>
          <w:rFonts w:ascii="Arial" w:hAnsi="Arial" w:cs="Arial"/>
        </w:rPr>
        <w:t xml:space="preserve"> lugar centra</w:t>
      </w:r>
      <w:r w:rsidR="006E04F0">
        <w:rPr>
          <w:rFonts w:ascii="Arial" w:hAnsi="Arial" w:cs="Arial"/>
        </w:rPr>
        <w:t>l na organização da sociedade, sendo</w:t>
      </w:r>
      <w:r w:rsidR="00FF4526" w:rsidRPr="000C7627">
        <w:rPr>
          <w:rFonts w:ascii="Arial" w:hAnsi="Arial" w:cs="Arial"/>
        </w:rPr>
        <w:t xml:space="preserve"> a dimensão mais importante da vida social</w:t>
      </w:r>
      <w:r>
        <w:rPr>
          <w:rFonts w:ascii="Arial" w:hAnsi="Arial" w:cs="Arial"/>
        </w:rPr>
        <w:t xml:space="preserve"> dos indivíduos. No entanto, </w:t>
      </w:r>
      <w:r w:rsidR="00FF4526" w:rsidRPr="000C7627">
        <w:rPr>
          <w:rFonts w:ascii="Arial" w:hAnsi="Arial" w:cs="Arial"/>
        </w:rPr>
        <w:t>é notadamente marcado por ass</w:t>
      </w:r>
      <w:r w:rsidR="006E04F0">
        <w:rPr>
          <w:rFonts w:ascii="Arial" w:hAnsi="Arial" w:cs="Arial"/>
        </w:rPr>
        <w:t xml:space="preserve">imetrias de gênero e de raça, </w:t>
      </w:r>
      <w:r w:rsidR="00FF4526" w:rsidRPr="000C7627">
        <w:rPr>
          <w:rFonts w:ascii="Arial" w:hAnsi="Arial" w:cs="Arial"/>
        </w:rPr>
        <w:t>produzindo</w:t>
      </w:r>
      <w:r w:rsidR="005C2D87">
        <w:rPr>
          <w:rFonts w:ascii="Arial" w:hAnsi="Arial" w:cs="Arial"/>
        </w:rPr>
        <w:t xml:space="preserve"> e reproduzindo</w:t>
      </w:r>
      <w:r w:rsidR="00FF4526" w:rsidRPr="000C7627">
        <w:rPr>
          <w:rFonts w:ascii="Arial" w:hAnsi="Arial" w:cs="Arial"/>
        </w:rPr>
        <w:t xml:space="preserve"> injustiças e desigualdades. </w:t>
      </w:r>
      <w:r>
        <w:rPr>
          <w:rFonts w:ascii="Arial" w:hAnsi="Arial" w:cs="Arial"/>
        </w:rPr>
        <w:t xml:space="preserve">Nas últimas </w:t>
      </w:r>
      <w:r w:rsidR="001602DA">
        <w:rPr>
          <w:rFonts w:ascii="Arial" w:hAnsi="Arial" w:cs="Arial"/>
        </w:rPr>
        <w:t xml:space="preserve">três </w:t>
      </w:r>
      <w:r>
        <w:rPr>
          <w:rFonts w:ascii="Arial" w:hAnsi="Arial" w:cs="Arial"/>
        </w:rPr>
        <w:t>décadas tem-</w:t>
      </w:r>
      <w:r w:rsidR="00FF4526" w:rsidRPr="000C7627">
        <w:rPr>
          <w:rFonts w:ascii="Arial" w:hAnsi="Arial" w:cs="Arial"/>
        </w:rPr>
        <w:t>se fala</w:t>
      </w:r>
      <w:r>
        <w:rPr>
          <w:rFonts w:ascii="Arial" w:hAnsi="Arial" w:cs="Arial"/>
        </w:rPr>
        <w:t xml:space="preserve">do muito em diversidade </w:t>
      </w:r>
      <w:r w:rsidR="001602DA">
        <w:rPr>
          <w:rFonts w:ascii="Arial" w:hAnsi="Arial" w:cs="Arial"/>
        </w:rPr>
        <w:t>em todo o mundo. No Brasil,</w:t>
      </w:r>
      <w:r>
        <w:rPr>
          <w:rFonts w:ascii="Arial" w:hAnsi="Arial" w:cs="Arial"/>
        </w:rPr>
        <w:t xml:space="preserve"> </w:t>
      </w:r>
      <w:r w:rsidR="001602DA">
        <w:rPr>
          <w:rFonts w:ascii="Arial" w:hAnsi="Arial" w:cs="Arial"/>
        </w:rPr>
        <w:t>somente há alguns poucos anos desenvolveram-se</w:t>
      </w:r>
      <w:r>
        <w:rPr>
          <w:rFonts w:ascii="Arial" w:hAnsi="Arial" w:cs="Arial"/>
        </w:rPr>
        <w:t xml:space="preserve"> </w:t>
      </w:r>
      <w:r w:rsidR="00FF4526" w:rsidRPr="000C7627">
        <w:rPr>
          <w:rFonts w:ascii="Arial" w:hAnsi="Arial" w:cs="Arial"/>
        </w:rPr>
        <w:t xml:space="preserve">estudos </w:t>
      </w:r>
      <w:r>
        <w:rPr>
          <w:rFonts w:ascii="Arial" w:hAnsi="Arial" w:cs="Arial"/>
        </w:rPr>
        <w:t>sobre</w:t>
      </w:r>
      <w:r w:rsidR="00FF4526" w:rsidRPr="000C7627">
        <w:rPr>
          <w:rFonts w:ascii="Arial" w:hAnsi="Arial" w:cs="Arial"/>
        </w:rPr>
        <w:t xml:space="preserve"> como ela é administrada dentro do ambiente de trabalho, evidenciando que é um campo ainda em construção.</w:t>
      </w:r>
      <w:r w:rsidR="001602DA">
        <w:rPr>
          <w:rFonts w:ascii="Arial" w:hAnsi="Arial" w:cs="Arial"/>
        </w:rPr>
        <w:t xml:space="preserve"> Apesar disso, é notório que a mulher negra tem ocupado o pior lugar em todos os índices do mercado de trabalho, no que se refere à inserção no mercado de trabalho formal, aos salários e aos cargos que alcança.</w:t>
      </w:r>
      <w:r w:rsidR="00FF4526" w:rsidRPr="000C7627">
        <w:rPr>
          <w:rFonts w:ascii="Arial" w:hAnsi="Arial" w:cs="Arial"/>
        </w:rPr>
        <w:t xml:space="preserve"> </w:t>
      </w:r>
    </w:p>
    <w:p w:rsidR="00FF4526" w:rsidRDefault="001602DA" w:rsidP="00671FDC">
      <w:pPr>
        <w:spacing w:line="360" w:lineRule="auto"/>
        <w:ind w:firstLine="709"/>
        <w:jc w:val="both"/>
        <w:rPr>
          <w:rFonts w:ascii="Arial" w:hAnsi="Arial" w:cs="Arial"/>
        </w:rPr>
      </w:pPr>
      <w:r>
        <w:rPr>
          <w:rFonts w:ascii="Arial" w:hAnsi="Arial" w:cs="Arial"/>
        </w:rPr>
        <w:t>De acordo com o Dossiê Mulher Negra do IPEA (2013)</w:t>
      </w:r>
      <w:r w:rsidR="00412BE9">
        <w:rPr>
          <w:rFonts w:ascii="Arial" w:hAnsi="Arial" w:cs="Arial"/>
        </w:rPr>
        <w:t>, apesar da maior inserção feminina em ocupações não manuais do mercado de trabalho que ocorre</w:t>
      </w:r>
      <w:r w:rsidR="00224061">
        <w:rPr>
          <w:rFonts w:ascii="Arial" w:hAnsi="Arial" w:cs="Arial"/>
        </w:rPr>
        <w:t>u</w:t>
      </w:r>
      <w:r w:rsidR="00412BE9">
        <w:rPr>
          <w:rFonts w:ascii="Arial" w:hAnsi="Arial" w:cs="Arial"/>
        </w:rPr>
        <w:t xml:space="preserve"> a partir dos anos </w:t>
      </w:r>
      <w:r w:rsidR="005C2D87">
        <w:rPr>
          <w:rFonts w:ascii="Arial" w:hAnsi="Arial" w:cs="Arial"/>
        </w:rPr>
        <w:t>19</w:t>
      </w:r>
      <w:r w:rsidR="00412BE9">
        <w:rPr>
          <w:rFonts w:ascii="Arial" w:hAnsi="Arial" w:cs="Arial"/>
        </w:rPr>
        <w:t xml:space="preserve">90, observou-se que as mulheres mais pobres, majoritariamente negras, se concentram no serviço doméstico, </w:t>
      </w:r>
      <w:r w:rsidR="00412BE9" w:rsidRPr="00412BE9">
        <w:rPr>
          <w:rFonts w:ascii="Arial" w:hAnsi="Arial" w:cs="Arial"/>
        </w:rPr>
        <w:t>de prestação de serviços</w:t>
      </w:r>
      <w:r w:rsidR="00412BE9">
        <w:rPr>
          <w:rFonts w:ascii="Arial" w:hAnsi="Arial" w:cs="Arial"/>
        </w:rPr>
        <w:t>,</w:t>
      </w:r>
      <w:r w:rsidR="00412BE9" w:rsidRPr="00412BE9">
        <w:rPr>
          <w:rFonts w:ascii="Arial" w:hAnsi="Arial" w:cs="Arial"/>
        </w:rPr>
        <w:t xml:space="preserve"> e </w:t>
      </w:r>
      <w:r w:rsidR="00412BE9">
        <w:rPr>
          <w:rFonts w:ascii="Arial" w:hAnsi="Arial" w:cs="Arial"/>
        </w:rPr>
        <w:t>naqueles relacionados à produção na indústria,</w:t>
      </w:r>
      <w:r w:rsidR="00412BE9" w:rsidRPr="00412BE9">
        <w:rPr>
          <w:rFonts w:ascii="Arial" w:hAnsi="Arial" w:cs="Arial"/>
        </w:rPr>
        <w:t xml:space="preserve"> enqua</w:t>
      </w:r>
      <w:r w:rsidR="00412BE9">
        <w:rPr>
          <w:rFonts w:ascii="Arial" w:hAnsi="Arial" w:cs="Arial"/>
        </w:rPr>
        <w:t>nto as mulheres de classe média, majoritariamente brancas,</w:t>
      </w:r>
      <w:r w:rsidR="006E04F0">
        <w:rPr>
          <w:rFonts w:ascii="Arial" w:hAnsi="Arial" w:cs="Arial"/>
        </w:rPr>
        <w:t xml:space="preserve"> devido a</w:t>
      </w:r>
      <w:r w:rsidR="00412BE9" w:rsidRPr="00412BE9">
        <w:rPr>
          <w:rFonts w:ascii="Arial" w:hAnsi="Arial" w:cs="Arial"/>
        </w:rPr>
        <w:t xml:space="preserve"> maiores oportunidades educacionais, </w:t>
      </w:r>
      <w:r w:rsidR="00224061">
        <w:rPr>
          <w:rFonts w:ascii="Arial" w:hAnsi="Arial" w:cs="Arial"/>
        </w:rPr>
        <w:t>conduzem</w:t>
      </w:r>
      <w:r w:rsidR="00412BE9" w:rsidRPr="00412BE9">
        <w:rPr>
          <w:rFonts w:ascii="Arial" w:hAnsi="Arial" w:cs="Arial"/>
        </w:rPr>
        <w:t xml:space="preserve">-se para prestação de serviços, áreas administrativas ou de </w:t>
      </w:r>
      <w:r w:rsidR="00224061">
        <w:rPr>
          <w:rFonts w:ascii="Arial" w:hAnsi="Arial" w:cs="Arial"/>
        </w:rPr>
        <w:t>saúde</w:t>
      </w:r>
      <w:r w:rsidR="00412BE9" w:rsidRPr="00412BE9">
        <w:rPr>
          <w:rFonts w:ascii="Arial" w:hAnsi="Arial" w:cs="Arial"/>
        </w:rPr>
        <w:t xml:space="preserve"> e </w:t>
      </w:r>
      <w:r w:rsidR="00224061">
        <w:rPr>
          <w:rFonts w:ascii="Arial" w:hAnsi="Arial" w:cs="Arial"/>
        </w:rPr>
        <w:t>educação</w:t>
      </w:r>
      <w:r>
        <w:rPr>
          <w:rFonts w:ascii="Arial" w:hAnsi="Arial" w:cs="Arial"/>
        </w:rPr>
        <w:t>.</w:t>
      </w:r>
      <w:r w:rsidR="00412BE9">
        <w:rPr>
          <w:rFonts w:ascii="Arial" w:hAnsi="Arial" w:cs="Arial"/>
        </w:rPr>
        <w:t xml:space="preserve"> </w:t>
      </w:r>
      <w:r w:rsidR="00FF4526" w:rsidRPr="000C7627">
        <w:rPr>
          <w:rFonts w:ascii="Arial" w:hAnsi="Arial" w:cs="Arial"/>
        </w:rPr>
        <w:t xml:space="preserve">Desta forma, objetiva-se </w:t>
      </w:r>
      <w:r w:rsidR="005C2D87">
        <w:rPr>
          <w:rFonts w:ascii="Arial" w:hAnsi="Arial" w:cs="Arial"/>
        </w:rPr>
        <w:t>com este artigo</w:t>
      </w:r>
      <w:r>
        <w:rPr>
          <w:rFonts w:ascii="Arial" w:hAnsi="Arial" w:cs="Arial"/>
        </w:rPr>
        <w:t xml:space="preserve"> </w:t>
      </w:r>
      <w:r w:rsidR="00FF4526" w:rsidRPr="000C7627">
        <w:rPr>
          <w:rFonts w:ascii="Arial" w:hAnsi="Arial" w:cs="Arial"/>
        </w:rPr>
        <w:t>ampliar o debate em torno de conceitos como políticas de</w:t>
      </w:r>
      <w:r>
        <w:rPr>
          <w:rFonts w:ascii="Arial" w:hAnsi="Arial" w:cs="Arial"/>
        </w:rPr>
        <w:t xml:space="preserve"> inclusão e</w:t>
      </w:r>
      <w:r w:rsidR="00FF4526" w:rsidRPr="000C7627">
        <w:rPr>
          <w:rFonts w:ascii="Arial" w:hAnsi="Arial" w:cs="Arial"/>
        </w:rPr>
        <w:t xml:space="preserve"> gestão da diversidade, divisão sexual do trabalho, </w:t>
      </w:r>
      <w:r w:rsidR="006E04F0">
        <w:rPr>
          <w:rFonts w:ascii="Arial" w:hAnsi="Arial" w:cs="Arial"/>
        </w:rPr>
        <w:t xml:space="preserve">interseccionalidade, feminismo negro, </w:t>
      </w:r>
      <w:r w:rsidR="00FF4526" w:rsidRPr="000C7627">
        <w:rPr>
          <w:rFonts w:ascii="Arial" w:hAnsi="Arial" w:cs="Arial"/>
        </w:rPr>
        <w:t xml:space="preserve">e racismo institucional, acreditando que desta maneira é possível analisar como </w:t>
      </w:r>
      <w:r w:rsidR="003A440A">
        <w:rPr>
          <w:rFonts w:ascii="Arial" w:hAnsi="Arial" w:cs="Arial"/>
        </w:rPr>
        <w:t xml:space="preserve">a intersecção entre gênero e raça </w:t>
      </w:r>
      <w:r w:rsidR="005C2D87">
        <w:rPr>
          <w:rFonts w:ascii="Arial" w:hAnsi="Arial" w:cs="Arial"/>
        </w:rPr>
        <w:t>tem</w:t>
      </w:r>
      <w:r w:rsidR="003A440A">
        <w:rPr>
          <w:rFonts w:ascii="Arial" w:hAnsi="Arial" w:cs="Arial"/>
        </w:rPr>
        <w:t xml:space="preserve"> determinado um lugar específico de exclusão para</w:t>
      </w:r>
      <w:r w:rsidR="00FF4526" w:rsidRPr="000C7627">
        <w:rPr>
          <w:rFonts w:ascii="Arial" w:hAnsi="Arial" w:cs="Arial"/>
        </w:rPr>
        <w:t xml:space="preserve"> </w:t>
      </w:r>
      <w:r w:rsidR="003A440A">
        <w:rPr>
          <w:rFonts w:ascii="Arial" w:hAnsi="Arial" w:cs="Arial"/>
        </w:rPr>
        <w:t>as mulheres negras</w:t>
      </w:r>
      <w:r w:rsidR="00FF4526" w:rsidRPr="000C7627">
        <w:rPr>
          <w:rFonts w:ascii="Arial" w:hAnsi="Arial" w:cs="Arial"/>
        </w:rPr>
        <w:t xml:space="preserve"> </w:t>
      </w:r>
      <w:r w:rsidR="003A440A">
        <w:rPr>
          <w:rFonts w:ascii="Arial" w:hAnsi="Arial" w:cs="Arial"/>
        </w:rPr>
        <w:t>n</w:t>
      </w:r>
      <w:r w:rsidR="00FF4526" w:rsidRPr="000C7627">
        <w:rPr>
          <w:rFonts w:ascii="Arial" w:hAnsi="Arial" w:cs="Arial"/>
        </w:rPr>
        <w:t xml:space="preserve">o ambiente de trabalho. </w:t>
      </w:r>
    </w:p>
    <w:p w:rsidR="003A440A" w:rsidRPr="00224061" w:rsidRDefault="003A440A" w:rsidP="001A6F21">
      <w:pPr>
        <w:spacing w:line="360" w:lineRule="auto"/>
        <w:ind w:firstLine="709"/>
        <w:jc w:val="both"/>
        <w:rPr>
          <w:rFonts w:ascii="Arial" w:hAnsi="Arial" w:cs="Arial"/>
        </w:rPr>
      </w:pPr>
      <w:r w:rsidRPr="00224061">
        <w:rPr>
          <w:rFonts w:ascii="Arial" w:hAnsi="Arial" w:cs="Arial"/>
        </w:rPr>
        <w:t>De acordo com Ferreira e Nunes (2019)</w:t>
      </w:r>
      <w:r w:rsidR="00224061" w:rsidRPr="00224061">
        <w:rPr>
          <w:rFonts w:ascii="Arial" w:hAnsi="Arial" w:cs="Arial"/>
        </w:rPr>
        <w:t>, evidenciou-se que a mulher negra</w:t>
      </w:r>
      <w:r w:rsidRPr="00224061">
        <w:rPr>
          <w:rFonts w:ascii="Arial" w:hAnsi="Arial" w:cs="Arial"/>
        </w:rPr>
        <w:t xml:space="preserve"> não tem sido foco de pesquisa</w:t>
      </w:r>
      <w:r w:rsidR="00224061" w:rsidRPr="00224061">
        <w:rPr>
          <w:rFonts w:ascii="Arial" w:hAnsi="Arial" w:cs="Arial"/>
        </w:rPr>
        <w:t xml:space="preserve"> na área </w:t>
      </w:r>
      <w:r w:rsidR="006E04F0">
        <w:rPr>
          <w:rFonts w:ascii="Arial" w:hAnsi="Arial" w:cs="Arial"/>
        </w:rPr>
        <w:t>da A</w:t>
      </w:r>
      <w:r w:rsidR="00224061" w:rsidRPr="00224061">
        <w:rPr>
          <w:rFonts w:ascii="Arial" w:hAnsi="Arial" w:cs="Arial"/>
        </w:rPr>
        <w:t>dministração</w:t>
      </w:r>
      <w:r w:rsidRPr="00224061">
        <w:rPr>
          <w:rFonts w:ascii="Arial" w:hAnsi="Arial" w:cs="Arial"/>
        </w:rPr>
        <w:t>, a partir dos resultados obtidos por meio de</w:t>
      </w:r>
      <w:r w:rsidR="00224061" w:rsidRPr="00224061">
        <w:rPr>
          <w:rFonts w:ascii="Arial" w:hAnsi="Arial" w:cs="Arial"/>
        </w:rPr>
        <w:t xml:space="preserve"> pesquisa na</w:t>
      </w:r>
      <w:r w:rsidRPr="00224061">
        <w:rPr>
          <w:rFonts w:ascii="Arial" w:hAnsi="Arial" w:cs="Arial"/>
        </w:rPr>
        <w:t xml:space="preserve"> base Spell, </w:t>
      </w:r>
      <w:r w:rsidR="00224061" w:rsidRPr="00224061">
        <w:rPr>
          <w:rFonts w:ascii="Arial" w:hAnsi="Arial" w:cs="Arial"/>
        </w:rPr>
        <w:t>onde</w:t>
      </w:r>
      <w:r w:rsidRPr="00224061">
        <w:rPr>
          <w:rFonts w:ascii="Arial" w:hAnsi="Arial" w:cs="Arial"/>
        </w:rPr>
        <w:t xml:space="preserve"> somente dois artigos</w:t>
      </w:r>
      <w:r w:rsidR="00224061" w:rsidRPr="00224061">
        <w:rPr>
          <w:rFonts w:ascii="Arial" w:hAnsi="Arial" w:cs="Arial"/>
        </w:rPr>
        <w:t xml:space="preserve"> sobre a temática</w:t>
      </w:r>
      <w:r w:rsidRPr="00224061">
        <w:rPr>
          <w:rFonts w:ascii="Arial" w:hAnsi="Arial" w:cs="Arial"/>
        </w:rPr>
        <w:t xml:space="preserve"> foram encontrados.</w:t>
      </w:r>
      <w:r w:rsidR="00224061" w:rsidRPr="00224061">
        <w:rPr>
          <w:rFonts w:ascii="Arial" w:hAnsi="Arial" w:cs="Arial"/>
        </w:rPr>
        <w:t xml:space="preserve"> Tal resultado confirma a necessidade de estudos que ampliem as discussões sobre a mulher negra no mercado de trabalho, mas também do lugar que essa mulher tem ocupado na sociedade brasileira como um todo, analisando os processos </w:t>
      </w:r>
      <w:r w:rsidR="003F3867">
        <w:rPr>
          <w:rFonts w:ascii="Arial" w:hAnsi="Arial" w:cs="Arial"/>
        </w:rPr>
        <w:t xml:space="preserve">históricos </w:t>
      </w:r>
      <w:r w:rsidR="00224061" w:rsidRPr="00224061">
        <w:rPr>
          <w:rFonts w:ascii="Arial" w:hAnsi="Arial" w:cs="Arial"/>
        </w:rPr>
        <w:t>de discriminação que as</w:t>
      </w:r>
      <w:r w:rsidR="006E04F0">
        <w:rPr>
          <w:rFonts w:ascii="Arial" w:hAnsi="Arial" w:cs="Arial"/>
        </w:rPr>
        <w:t xml:space="preserve"> </w:t>
      </w:r>
      <w:r w:rsidR="003F3867">
        <w:rPr>
          <w:rFonts w:ascii="Arial" w:hAnsi="Arial" w:cs="Arial"/>
        </w:rPr>
        <w:t>mantêm</w:t>
      </w:r>
      <w:r w:rsidR="006E04F0">
        <w:rPr>
          <w:rFonts w:ascii="Arial" w:hAnsi="Arial" w:cs="Arial"/>
        </w:rPr>
        <w:t xml:space="preserve"> neste lugar</w:t>
      </w:r>
      <w:r w:rsidR="00224061" w:rsidRPr="00224061">
        <w:rPr>
          <w:rFonts w:ascii="Arial" w:hAnsi="Arial" w:cs="Arial"/>
        </w:rPr>
        <w:t>.</w:t>
      </w:r>
    </w:p>
    <w:p w:rsidR="001A6F21" w:rsidRDefault="001A6F21" w:rsidP="001A6F21">
      <w:pPr>
        <w:spacing w:line="360" w:lineRule="auto"/>
        <w:ind w:firstLine="709"/>
        <w:jc w:val="both"/>
        <w:rPr>
          <w:rFonts w:ascii="Arial" w:hAnsi="Arial" w:cs="Arial"/>
        </w:rPr>
      </w:pPr>
      <w:r w:rsidRPr="00C703AF">
        <w:rPr>
          <w:rFonts w:ascii="Arial" w:hAnsi="Arial" w:cs="Arial"/>
        </w:rPr>
        <w:t xml:space="preserve">Conforme Moraes (2005), há uma argumentação na teoria do capital humano que consiste em dizer que trabalhadores com nível de instrução maior e mais </w:t>
      </w:r>
      <w:r w:rsidRPr="00C703AF">
        <w:rPr>
          <w:rFonts w:ascii="Arial" w:hAnsi="Arial" w:cs="Arial"/>
        </w:rPr>
        <w:lastRenderedPageBreak/>
        <w:t>experientes têm melhores remunerações. A teoria das habilidades não mensuradas complementa, alegando que a diferença salarial é em função da desenvoltura e habilidade dos trabalhadores. Na teoria dos diferenciais compensatórios, a arguição consiste na compensação aos trabalhadores que exercem suas funções em ambiente de trabalho insalubre. Assim, as teorias tentam demostrar que as diferenças salariais se explicam pela diferença de atributos. As justificativas para</w:t>
      </w:r>
      <w:r w:rsidR="00165FF7">
        <w:rPr>
          <w:rFonts w:ascii="Arial" w:hAnsi="Arial" w:cs="Arial"/>
        </w:rPr>
        <w:t xml:space="preserve"> a permanência das assimetrias n</w:t>
      </w:r>
      <w:r w:rsidRPr="00C703AF">
        <w:rPr>
          <w:rFonts w:ascii="Arial" w:hAnsi="Arial" w:cs="Arial"/>
        </w:rPr>
        <w:t xml:space="preserve">o mercado de trabalho são as mais diversas e normalmente se apoiam nessas teorias, todavia observa-se que mesmo nos casos de pessoas que possuem paridade </w:t>
      </w:r>
      <w:r w:rsidR="00C703AF" w:rsidRPr="00C703AF">
        <w:rPr>
          <w:rFonts w:ascii="Arial" w:hAnsi="Arial" w:cs="Arial"/>
        </w:rPr>
        <w:t xml:space="preserve">de habilidades, ou até mesmo do </w:t>
      </w:r>
      <w:r w:rsidRPr="00C703AF">
        <w:rPr>
          <w:rFonts w:ascii="Arial" w:hAnsi="Arial" w:cs="Arial"/>
        </w:rPr>
        <w:t xml:space="preserve">grau de instrução, </w:t>
      </w:r>
      <w:r w:rsidR="00C703AF" w:rsidRPr="00C703AF">
        <w:rPr>
          <w:rFonts w:ascii="Arial" w:hAnsi="Arial" w:cs="Arial"/>
        </w:rPr>
        <w:t xml:space="preserve">persistem </w:t>
      </w:r>
      <w:r w:rsidRPr="00C703AF">
        <w:rPr>
          <w:rFonts w:ascii="Arial" w:hAnsi="Arial" w:cs="Arial"/>
        </w:rPr>
        <w:t>as desigualdades, logo se pode concluir que se trata de um problema social e cultural de discriminação.</w:t>
      </w:r>
    </w:p>
    <w:p w:rsidR="00F934B8" w:rsidRDefault="00F934B8" w:rsidP="001A6F21">
      <w:pPr>
        <w:spacing w:line="360" w:lineRule="auto"/>
        <w:ind w:firstLine="709"/>
        <w:jc w:val="both"/>
        <w:rPr>
          <w:rFonts w:ascii="Arial" w:hAnsi="Arial" w:cs="Arial"/>
        </w:rPr>
      </w:pPr>
      <w:r>
        <w:rPr>
          <w:rFonts w:ascii="Arial" w:hAnsi="Arial" w:cs="Arial"/>
        </w:rPr>
        <w:t xml:space="preserve">Soma-se a isso, o fato de que a população negra em geral, e as mulheres negras não se excluem disto, foi inestimavelmente prejudicada pelo processo de escravização, do qual o Brasil foi um dos últimos países a </w:t>
      </w:r>
      <w:r w:rsidR="003F3867">
        <w:rPr>
          <w:rFonts w:ascii="Arial" w:hAnsi="Arial" w:cs="Arial"/>
        </w:rPr>
        <w:t>realizar a abolição</w:t>
      </w:r>
      <w:r>
        <w:rPr>
          <w:rFonts w:ascii="Arial" w:hAnsi="Arial" w:cs="Arial"/>
        </w:rPr>
        <w:t xml:space="preserve"> (e ainda hoje encontram-se casos de trabalhos análogos à escravidão), sem fazer a devida reparação por todo o trabalho de décadas de</w:t>
      </w:r>
      <w:r w:rsidR="003F3867">
        <w:rPr>
          <w:rFonts w:ascii="Arial" w:hAnsi="Arial" w:cs="Arial"/>
        </w:rPr>
        <w:t>st</w:t>
      </w:r>
      <w:r w:rsidR="00E27E73">
        <w:rPr>
          <w:rFonts w:ascii="Arial" w:hAnsi="Arial" w:cs="Arial"/>
        </w:rPr>
        <w:t>e contingente populacional,</w:t>
      </w:r>
      <w:r>
        <w:rPr>
          <w:rFonts w:ascii="Arial" w:hAnsi="Arial" w:cs="Arial"/>
        </w:rPr>
        <w:t xml:space="preserve"> lançando</w:t>
      </w:r>
      <w:r w:rsidR="00E27E73">
        <w:rPr>
          <w:rFonts w:ascii="Arial" w:hAnsi="Arial" w:cs="Arial"/>
        </w:rPr>
        <w:t>-o à</w:t>
      </w:r>
      <w:r>
        <w:rPr>
          <w:rFonts w:ascii="Arial" w:hAnsi="Arial" w:cs="Arial"/>
        </w:rPr>
        <w:t xml:space="preserve"> própria “sorte”. Essa omissão do Estado brasileiro, que </w:t>
      </w:r>
      <w:r w:rsidR="00E27E73">
        <w:rPr>
          <w:rFonts w:ascii="Arial" w:hAnsi="Arial" w:cs="Arial"/>
        </w:rPr>
        <w:t>em várias medidas controverteu-</w:t>
      </w:r>
      <w:r w:rsidR="002B580F">
        <w:rPr>
          <w:rFonts w:ascii="Arial" w:hAnsi="Arial" w:cs="Arial"/>
        </w:rPr>
        <w:t>se</w:t>
      </w:r>
      <w:r>
        <w:rPr>
          <w:rFonts w:ascii="Arial" w:hAnsi="Arial" w:cs="Arial"/>
        </w:rPr>
        <w:t xml:space="preserve"> mais </w:t>
      </w:r>
      <w:r w:rsidR="00E27E73">
        <w:rPr>
          <w:rFonts w:ascii="Arial" w:hAnsi="Arial" w:cs="Arial"/>
        </w:rPr>
        <w:t>em</w:t>
      </w:r>
      <w:r>
        <w:rPr>
          <w:rFonts w:ascii="Arial" w:hAnsi="Arial" w:cs="Arial"/>
        </w:rPr>
        <w:t xml:space="preserve"> um projeto </w:t>
      </w:r>
      <w:r w:rsidR="00E27E73">
        <w:rPr>
          <w:rFonts w:ascii="Arial" w:hAnsi="Arial" w:cs="Arial"/>
        </w:rPr>
        <w:t xml:space="preserve">racista </w:t>
      </w:r>
      <w:r>
        <w:rPr>
          <w:rFonts w:ascii="Arial" w:hAnsi="Arial" w:cs="Arial"/>
        </w:rPr>
        <w:t>d</w:t>
      </w:r>
      <w:r w:rsidR="00E27E73">
        <w:rPr>
          <w:rFonts w:ascii="Arial" w:hAnsi="Arial" w:cs="Arial"/>
        </w:rPr>
        <w:t>e embranquecimento da população,</w:t>
      </w:r>
      <w:r>
        <w:rPr>
          <w:rFonts w:ascii="Arial" w:hAnsi="Arial" w:cs="Arial"/>
        </w:rPr>
        <w:t xml:space="preserve"> acarretou no atraso do grau de escolaridade d</w:t>
      </w:r>
      <w:r w:rsidR="002B580F">
        <w:rPr>
          <w:rFonts w:ascii="Arial" w:hAnsi="Arial" w:cs="Arial"/>
        </w:rPr>
        <w:t>e</w:t>
      </w:r>
      <w:r>
        <w:rPr>
          <w:rFonts w:ascii="Arial" w:hAnsi="Arial" w:cs="Arial"/>
        </w:rPr>
        <w:t xml:space="preserve"> mulheres e dos homens negros, bem como </w:t>
      </w:r>
      <w:r w:rsidR="002B580F">
        <w:rPr>
          <w:rFonts w:ascii="Arial" w:hAnsi="Arial" w:cs="Arial"/>
        </w:rPr>
        <w:t>impactou</w:t>
      </w:r>
      <w:r>
        <w:rPr>
          <w:rFonts w:ascii="Arial" w:hAnsi="Arial" w:cs="Arial"/>
        </w:rPr>
        <w:t xml:space="preserve"> diretamente </w:t>
      </w:r>
      <w:r w:rsidR="003F3867">
        <w:rPr>
          <w:rFonts w:ascii="Arial" w:hAnsi="Arial" w:cs="Arial"/>
        </w:rPr>
        <w:t>em</w:t>
      </w:r>
      <w:r>
        <w:rPr>
          <w:rFonts w:ascii="Arial" w:hAnsi="Arial" w:cs="Arial"/>
        </w:rPr>
        <w:t xml:space="preserve"> sua </w:t>
      </w:r>
      <w:r w:rsidR="002B580F">
        <w:rPr>
          <w:rFonts w:ascii="Arial" w:hAnsi="Arial" w:cs="Arial"/>
        </w:rPr>
        <w:t xml:space="preserve">condição </w:t>
      </w:r>
      <w:r w:rsidR="00165FF7">
        <w:rPr>
          <w:rFonts w:ascii="Arial" w:hAnsi="Arial" w:cs="Arial"/>
        </w:rPr>
        <w:t>socioeconômica</w:t>
      </w:r>
      <w:r w:rsidR="002B580F">
        <w:rPr>
          <w:rFonts w:ascii="Arial" w:hAnsi="Arial" w:cs="Arial"/>
        </w:rPr>
        <w:t>.</w:t>
      </w:r>
    </w:p>
    <w:p w:rsidR="00960283" w:rsidRDefault="00960283" w:rsidP="00960283">
      <w:pPr>
        <w:spacing w:line="360" w:lineRule="auto"/>
        <w:ind w:firstLine="709"/>
        <w:jc w:val="both"/>
        <w:rPr>
          <w:rFonts w:ascii="Arial" w:hAnsi="Arial" w:cs="Arial"/>
        </w:rPr>
      </w:pPr>
      <w:r w:rsidRPr="000C7627">
        <w:rPr>
          <w:rFonts w:ascii="Arial" w:hAnsi="Arial" w:cs="Arial"/>
        </w:rPr>
        <w:t>São muitos os preconceitos que se pode</w:t>
      </w:r>
      <w:r w:rsidR="00165FF7">
        <w:rPr>
          <w:rFonts w:ascii="Arial" w:hAnsi="Arial" w:cs="Arial"/>
        </w:rPr>
        <w:t>m</w:t>
      </w:r>
      <w:r w:rsidRPr="000C7627">
        <w:rPr>
          <w:rFonts w:ascii="Arial" w:hAnsi="Arial" w:cs="Arial"/>
        </w:rPr>
        <w:t xml:space="preserve"> analisar no ambiente de trabalho, porém neste trabalho </w:t>
      </w:r>
      <w:r w:rsidRPr="00B7701D">
        <w:rPr>
          <w:rFonts w:ascii="Arial" w:hAnsi="Arial" w:cs="Arial"/>
        </w:rPr>
        <w:t>será analisada a questão racial e de gênero, e</w:t>
      </w:r>
      <w:r w:rsidR="00E27E73" w:rsidRPr="00B7701D">
        <w:rPr>
          <w:rFonts w:ascii="Arial" w:hAnsi="Arial" w:cs="Arial"/>
        </w:rPr>
        <w:t>m</w:t>
      </w:r>
      <w:r w:rsidRPr="00B7701D">
        <w:rPr>
          <w:rFonts w:ascii="Arial" w:hAnsi="Arial" w:cs="Arial"/>
        </w:rPr>
        <w:t xml:space="preserve"> sua intersecção especialmente, pois as disparidades referentes à remuneração e cargos para o contingente populacional de mulheres negras são as mais acentuadas dentre todas as</w:t>
      </w:r>
      <w:r w:rsidR="00B4216A">
        <w:rPr>
          <w:rFonts w:ascii="Arial" w:hAnsi="Arial" w:cs="Arial"/>
        </w:rPr>
        <w:t xml:space="preserve"> outras, como demonstram as principais pesquisas desta década</w:t>
      </w:r>
      <w:r w:rsidR="00E27E73">
        <w:rPr>
          <w:rFonts w:ascii="Arial" w:hAnsi="Arial" w:cs="Arial"/>
        </w:rPr>
        <w:t>.</w:t>
      </w:r>
    </w:p>
    <w:p w:rsidR="00E27E73" w:rsidRPr="00960283" w:rsidRDefault="00E27E73" w:rsidP="00960283">
      <w:pPr>
        <w:spacing w:line="360" w:lineRule="auto"/>
        <w:ind w:firstLine="709"/>
        <w:jc w:val="both"/>
        <w:rPr>
          <w:rFonts w:ascii="Arial" w:hAnsi="Arial" w:cs="Arial"/>
          <w:color w:val="000000" w:themeColor="text1"/>
        </w:rPr>
      </w:pPr>
    </w:p>
    <w:p w:rsidR="00845DE7" w:rsidRPr="00230C6D" w:rsidRDefault="00230C6D" w:rsidP="00230C6D">
      <w:pPr>
        <w:pStyle w:val="PargrafodaLista"/>
        <w:numPr>
          <w:ilvl w:val="0"/>
          <w:numId w:val="5"/>
        </w:numPr>
        <w:spacing w:line="360" w:lineRule="auto"/>
        <w:jc w:val="both"/>
        <w:rPr>
          <w:rFonts w:ascii="Arial" w:hAnsi="Arial" w:cs="Arial"/>
          <w:b/>
        </w:rPr>
      </w:pPr>
      <w:r>
        <w:rPr>
          <w:rFonts w:ascii="Arial" w:hAnsi="Arial" w:cs="Arial"/>
          <w:b/>
        </w:rPr>
        <w:t xml:space="preserve">O </w:t>
      </w:r>
      <w:r w:rsidR="00845DE7" w:rsidRPr="00230C6D">
        <w:rPr>
          <w:rFonts w:ascii="Arial" w:hAnsi="Arial" w:cs="Arial"/>
          <w:b/>
        </w:rPr>
        <w:t xml:space="preserve">RETRATO DO MERCADO DE TRABALHO </w:t>
      </w:r>
      <w:r>
        <w:rPr>
          <w:rFonts w:ascii="Arial" w:hAnsi="Arial" w:cs="Arial"/>
          <w:b/>
        </w:rPr>
        <w:t>BRASILEIRO 2013 – 2018: UM DOSSIÊ DE DESIGUALDADES DE GÊNERO E DE RAÇA/COR.</w:t>
      </w:r>
    </w:p>
    <w:p w:rsidR="00845DE7" w:rsidRDefault="00845DE7" w:rsidP="00845DE7">
      <w:pPr>
        <w:pStyle w:val="PargrafodaLista"/>
        <w:spacing w:line="360" w:lineRule="auto"/>
        <w:jc w:val="both"/>
        <w:rPr>
          <w:rFonts w:ascii="Arial" w:hAnsi="Arial" w:cs="Arial"/>
          <w:b/>
        </w:rPr>
      </w:pPr>
    </w:p>
    <w:p w:rsidR="003C17DB" w:rsidRPr="003C17DB" w:rsidRDefault="003C17DB" w:rsidP="003C17DB">
      <w:pPr>
        <w:spacing w:line="360" w:lineRule="auto"/>
        <w:ind w:firstLine="709"/>
        <w:jc w:val="both"/>
        <w:rPr>
          <w:rFonts w:ascii="Arial" w:hAnsi="Arial" w:cs="Arial"/>
        </w:rPr>
      </w:pPr>
      <w:r>
        <w:rPr>
          <w:rFonts w:ascii="Arial" w:hAnsi="Arial" w:cs="Arial"/>
        </w:rPr>
        <w:t>Neste capítulo, c</w:t>
      </w:r>
      <w:r w:rsidRPr="003C17DB">
        <w:rPr>
          <w:rFonts w:ascii="Arial" w:hAnsi="Arial" w:cs="Arial"/>
        </w:rPr>
        <w:t xml:space="preserve">onsiderou-se </w:t>
      </w:r>
      <w:r>
        <w:rPr>
          <w:rFonts w:ascii="Arial" w:hAnsi="Arial" w:cs="Arial"/>
        </w:rPr>
        <w:t xml:space="preserve">dados com </w:t>
      </w:r>
      <w:r w:rsidRPr="003C17DB">
        <w:rPr>
          <w:rFonts w:ascii="Arial" w:hAnsi="Arial" w:cs="Arial"/>
        </w:rPr>
        <w:t>recorte</w:t>
      </w:r>
      <w:r w:rsidR="00666085">
        <w:rPr>
          <w:rFonts w:ascii="Arial" w:hAnsi="Arial" w:cs="Arial"/>
        </w:rPr>
        <w:t xml:space="preserve"> de</w:t>
      </w:r>
      <w:r w:rsidRPr="003C17DB">
        <w:rPr>
          <w:rFonts w:ascii="Arial" w:hAnsi="Arial" w:cs="Arial"/>
        </w:rPr>
        <w:t xml:space="preserve"> gênero e </w:t>
      </w:r>
      <w:r w:rsidR="00666085">
        <w:rPr>
          <w:rFonts w:ascii="Arial" w:hAnsi="Arial" w:cs="Arial"/>
        </w:rPr>
        <w:t xml:space="preserve">de </w:t>
      </w:r>
      <w:r w:rsidRPr="003C17DB">
        <w:rPr>
          <w:rFonts w:ascii="Arial" w:hAnsi="Arial" w:cs="Arial"/>
        </w:rPr>
        <w:t>raça, e a intersecção destas</w:t>
      </w:r>
      <w:r w:rsidR="00666085">
        <w:rPr>
          <w:rFonts w:ascii="Arial" w:hAnsi="Arial" w:cs="Arial"/>
        </w:rPr>
        <w:t xml:space="preserve"> categoriais</w:t>
      </w:r>
      <w:r w:rsidRPr="003C17DB">
        <w:rPr>
          <w:rFonts w:ascii="Arial" w:hAnsi="Arial" w:cs="Arial"/>
        </w:rPr>
        <w:t>.</w:t>
      </w:r>
      <w:r>
        <w:rPr>
          <w:rFonts w:ascii="Arial" w:hAnsi="Arial" w:cs="Arial"/>
        </w:rPr>
        <w:t xml:space="preserve"> Utilizou-se, metodologicamente, de uma investigação documental, selecionando as pesquisas mais recentes</w:t>
      </w:r>
      <w:r w:rsidR="00666085">
        <w:rPr>
          <w:rFonts w:ascii="Arial" w:hAnsi="Arial" w:cs="Arial"/>
        </w:rPr>
        <w:t>/relevantes</w:t>
      </w:r>
      <w:r>
        <w:rPr>
          <w:rFonts w:ascii="Arial" w:hAnsi="Arial" w:cs="Arial"/>
        </w:rPr>
        <w:t xml:space="preserve"> de órgãos reconhecidos, são elas: o </w:t>
      </w:r>
      <w:r w:rsidRPr="001B3760">
        <w:rPr>
          <w:rFonts w:ascii="Arial" w:hAnsi="Arial" w:cs="Arial"/>
        </w:rPr>
        <w:t>Dossiê mulheres negras : retrato das condições de vida das mulheres negras no Brasil</w:t>
      </w:r>
      <w:r w:rsidRPr="00640C08">
        <w:rPr>
          <w:rFonts w:ascii="Arial" w:hAnsi="Arial" w:cs="Arial"/>
        </w:rPr>
        <w:t xml:space="preserve"> </w:t>
      </w:r>
      <w:r w:rsidRPr="00F33974">
        <w:rPr>
          <w:rFonts w:ascii="Arial" w:hAnsi="Arial" w:cs="Arial"/>
        </w:rPr>
        <w:t>(IPEA, 2013)</w:t>
      </w:r>
      <w:r>
        <w:rPr>
          <w:rFonts w:ascii="Arial" w:hAnsi="Arial" w:cs="Arial"/>
        </w:rPr>
        <w:t>;</w:t>
      </w:r>
      <w:r w:rsidRPr="00F33974">
        <w:rPr>
          <w:rFonts w:ascii="Arial" w:hAnsi="Arial" w:cs="Arial"/>
        </w:rPr>
        <w:t xml:space="preserve"> </w:t>
      </w:r>
      <w:r w:rsidRPr="00640C08">
        <w:rPr>
          <w:rFonts w:ascii="Arial" w:hAnsi="Arial" w:cs="Arial"/>
        </w:rPr>
        <w:t xml:space="preserve">a Síntese de Indicadores Sociais: uma </w:t>
      </w:r>
      <w:r w:rsidRPr="00640C08">
        <w:rPr>
          <w:rFonts w:ascii="Arial" w:hAnsi="Arial" w:cs="Arial"/>
        </w:rPr>
        <w:lastRenderedPageBreak/>
        <w:t>análise das condições de</w:t>
      </w:r>
      <w:r w:rsidR="00257EA0">
        <w:rPr>
          <w:rFonts w:ascii="Arial" w:hAnsi="Arial" w:cs="Arial"/>
        </w:rPr>
        <w:t xml:space="preserve"> vida da população brasileira –</w:t>
      </w:r>
      <w:r w:rsidRPr="00640C08">
        <w:rPr>
          <w:rFonts w:ascii="Arial" w:hAnsi="Arial" w:cs="Arial"/>
        </w:rPr>
        <w:t>(IBGE/PNAD</w:t>
      </w:r>
      <w:r w:rsidR="00257EA0">
        <w:rPr>
          <w:rFonts w:ascii="Arial" w:hAnsi="Arial" w:cs="Arial"/>
        </w:rPr>
        <w:t>, 2013</w:t>
      </w:r>
      <w:r w:rsidRPr="00640C08">
        <w:rPr>
          <w:rFonts w:ascii="Arial" w:hAnsi="Arial" w:cs="Arial"/>
        </w:rPr>
        <w:t>)</w:t>
      </w:r>
      <w:r>
        <w:rPr>
          <w:rFonts w:ascii="Arial" w:hAnsi="Arial" w:cs="Arial"/>
        </w:rPr>
        <w:t xml:space="preserve">; </w:t>
      </w:r>
      <w:r w:rsidRPr="00640C08">
        <w:rPr>
          <w:rFonts w:ascii="Arial" w:hAnsi="Arial" w:cs="Arial"/>
        </w:rPr>
        <w:t>o Perfil Social, Racial e de Gênero das 500 Maiores Empresas do Brasil e Suas Ações Afir</w:t>
      </w:r>
      <w:r w:rsidR="00257EA0">
        <w:rPr>
          <w:rFonts w:ascii="Arial" w:hAnsi="Arial" w:cs="Arial"/>
        </w:rPr>
        <w:t>mativas</w:t>
      </w:r>
      <w:r>
        <w:rPr>
          <w:rFonts w:ascii="Arial" w:hAnsi="Arial" w:cs="Arial"/>
        </w:rPr>
        <w:t xml:space="preserve"> (ETHOS</w:t>
      </w:r>
      <w:r w:rsidR="00257EA0">
        <w:rPr>
          <w:rFonts w:ascii="Arial" w:hAnsi="Arial" w:cs="Arial"/>
        </w:rPr>
        <w:t>, 2016);</w:t>
      </w:r>
      <w:r w:rsidR="00BF5920">
        <w:rPr>
          <w:rFonts w:ascii="Arial" w:hAnsi="Arial" w:cs="Arial"/>
        </w:rPr>
        <w:t xml:space="preserve"> </w:t>
      </w:r>
      <w:r w:rsidR="00BF5920" w:rsidRPr="00165FF7">
        <w:rPr>
          <w:rFonts w:ascii="Arial" w:hAnsi="Arial" w:cs="Arial"/>
        </w:rPr>
        <w:t>a</w:t>
      </w:r>
      <w:r w:rsidR="00257EA0" w:rsidRPr="00165FF7">
        <w:rPr>
          <w:rFonts w:ascii="Arial" w:hAnsi="Arial" w:cs="Arial"/>
        </w:rPr>
        <w:t xml:space="preserve"> </w:t>
      </w:r>
      <w:r w:rsidR="00BF5920" w:rsidRPr="00165FF7">
        <w:rPr>
          <w:rFonts w:ascii="Arial" w:eastAsia="Times New Roman" w:hAnsi="Arial" w:cs="Arial"/>
        </w:rPr>
        <w:t>Relação Anual de Informações Sociais (RAIS)</w:t>
      </w:r>
      <w:r w:rsidR="00BF5920">
        <w:rPr>
          <w:rFonts w:ascii="Arial" w:eastAsia="Times New Roman" w:hAnsi="Arial" w:cs="Arial"/>
        </w:rPr>
        <w:t xml:space="preserve"> –  Pesquisa do Ministério do Trabalho (BRASIL, 2017); </w:t>
      </w:r>
      <w:r w:rsidR="00257EA0">
        <w:rPr>
          <w:rFonts w:ascii="Arial" w:hAnsi="Arial" w:cs="Arial"/>
        </w:rPr>
        <w:t xml:space="preserve">e </w:t>
      </w:r>
      <w:r>
        <w:rPr>
          <w:rFonts w:ascii="Arial" w:hAnsi="Arial" w:cs="Arial"/>
        </w:rPr>
        <w:t xml:space="preserve">o informativo Desigualdades Sociais por Cor ou Raça no Brasil (IBGE, 2019). </w:t>
      </w:r>
    </w:p>
    <w:p w:rsidR="00B64EA4" w:rsidRDefault="00B64EA4" w:rsidP="00B64EA4">
      <w:pPr>
        <w:spacing w:line="360" w:lineRule="auto"/>
        <w:ind w:firstLine="709"/>
        <w:jc w:val="both"/>
        <w:rPr>
          <w:rFonts w:ascii="Arial" w:hAnsi="Arial" w:cs="Arial"/>
        </w:rPr>
      </w:pPr>
      <w:r>
        <w:rPr>
          <w:rFonts w:ascii="Arial" w:hAnsi="Arial" w:cs="Arial"/>
        </w:rPr>
        <w:t xml:space="preserve">De acordo com o informativo IBGE (2019), a discriminação </w:t>
      </w:r>
      <w:r w:rsidRPr="00200C61">
        <w:rPr>
          <w:rFonts w:ascii="Arial" w:hAnsi="Arial" w:cs="Arial"/>
        </w:rPr>
        <w:t xml:space="preserve">por </w:t>
      </w:r>
      <w:r>
        <w:rPr>
          <w:rFonts w:ascii="Arial" w:hAnsi="Arial" w:cs="Arial"/>
        </w:rPr>
        <w:t>raça/cor</w:t>
      </w:r>
      <w:r w:rsidRPr="00200C61">
        <w:rPr>
          <w:rFonts w:ascii="Arial" w:hAnsi="Arial" w:cs="Arial"/>
        </w:rPr>
        <w:t xml:space="preserve"> ocupa </w:t>
      </w:r>
      <w:r>
        <w:rPr>
          <w:rFonts w:ascii="Arial" w:hAnsi="Arial" w:cs="Arial"/>
        </w:rPr>
        <w:t>lugar de</w:t>
      </w:r>
      <w:r w:rsidRPr="00200C61">
        <w:rPr>
          <w:rFonts w:ascii="Arial" w:hAnsi="Arial" w:cs="Arial"/>
        </w:rPr>
        <w:t xml:space="preserve"> </w:t>
      </w:r>
      <w:r>
        <w:rPr>
          <w:rFonts w:ascii="Arial" w:hAnsi="Arial" w:cs="Arial"/>
        </w:rPr>
        <w:t>destaque nos debates, isto porque</w:t>
      </w:r>
      <w:r w:rsidRPr="00200C61">
        <w:rPr>
          <w:rFonts w:ascii="Arial" w:hAnsi="Arial" w:cs="Arial"/>
        </w:rPr>
        <w:t xml:space="preserve"> abarca aspectos pertinentes às características do processo de </w:t>
      </w:r>
      <w:r>
        <w:rPr>
          <w:rFonts w:ascii="Arial" w:hAnsi="Arial" w:cs="Arial"/>
        </w:rPr>
        <w:t>formação brasileira</w:t>
      </w:r>
      <w:r w:rsidRPr="00200C61">
        <w:rPr>
          <w:rFonts w:ascii="Arial" w:hAnsi="Arial" w:cs="Arial"/>
        </w:rPr>
        <w:t xml:space="preserve">, que originou </w:t>
      </w:r>
      <w:r>
        <w:rPr>
          <w:rFonts w:ascii="Arial" w:hAnsi="Arial" w:cs="Arial"/>
        </w:rPr>
        <w:t>significativas</w:t>
      </w:r>
      <w:r w:rsidRPr="00200C61">
        <w:rPr>
          <w:rFonts w:ascii="Arial" w:hAnsi="Arial" w:cs="Arial"/>
        </w:rPr>
        <w:t xml:space="preserve"> </w:t>
      </w:r>
      <w:r>
        <w:rPr>
          <w:rFonts w:ascii="Arial" w:hAnsi="Arial" w:cs="Arial"/>
        </w:rPr>
        <w:t>segmentações</w:t>
      </w:r>
      <w:r w:rsidRPr="00200C61">
        <w:rPr>
          <w:rFonts w:ascii="Arial" w:hAnsi="Arial" w:cs="Arial"/>
        </w:rPr>
        <w:t xml:space="preserve"> </w:t>
      </w:r>
      <w:r>
        <w:rPr>
          <w:rFonts w:ascii="Arial" w:hAnsi="Arial" w:cs="Arial"/>
        </w:rPr>
        <w:t>ao longo da história do p</w:t>
      </w:r>
      <w:r w:rsidRPr="00200C61">
        <w:rPr>
          <w:rFonts w:ascii="Arial" w:hAnsi="Arial" w:cs="Arial"/>
        </w:rPr>
        <w:t xml:space="preserve">aís. </w:t>
      </w:r>
      <w:r>
        <w:rPr>
          <w:rFonts w:ascii="Arial" w:hAnsi="Arial" w:cs="Arial"/>
        </w:rPr>
        <w:t xml:space="preserve">Por </w:t>
      </w:r>
      <w:r w:rsidRPr="00200C61">
        <w:rPr>
          <w:rFonts w:ascii="Arial" w:hAnsi="Arial" w:cs="Arial"/>
        </w:rPr>
        <w:t>conseguinte</w:t>
      </w:r>
      <w:r>
        <w:rPr>
          <w:rFonts w:ascii="Arial" w:hAnsi="Arial" w:cs="Arial"/>
        </w:rPr>
        <w:t>, existe</w:t>
      </w:r>
      <w:r w:rsidR="00165FF7">
        <w:rPr>
          <w:rFonts w:ascii="Arial" w:hAnsi="Arial" w:cs="Arial"/>
        </w:rPr>
        <w:t>m</w:t>
      </w:r>
      <w:r w:rsidRPr="00200C61">
        <w:rPr>
          <w:rFonts w:ascii="Arial" w:hAnsi="Arial" w:cs="Arial"/>
        </w:rPr>
        <w:t xml:space="preserve"> maiores </w:t>
      </w:r>
      <w:r>
        <w:rPr>
          <w:rFonts w:ascii="Arial" w:hAnsi="Arial" w:cs="Arial"/>
        </w:rPr>
        <w:t>taxas</w:t>
      </w:r>
      <w:r w:rsidRPr="00200C61">
        <w:rPr>
          <w:rFonts w:ascii="Arial" w:hAnsi="Arial" w:cs="Arial"/>
        </w:rPr>
        <w:t xml:space="preserve"> de vulnerabilidade </w:t>
      </w:r>
      <w:r>
        <w:rPr>
          <w:rFonts w:ascii="Arial" w:hAnsi="Arial" w:cs="Arial"/>
        </w:rPr>
        <w:t>socioe</w:t>
      </w:r>
      <w:r w:rsidRPr="00200C61">
        <w:rPr>
          <w:rFonts w:ascii="Arial" w:hAnsi="Arial" w:cs="Arial"/>
        </w:rPr>
        <w:t>conômica n</w:t>
      </w:r>
      <w:r>
        <w:rPr>
          <w:rFonts w:ascii="Arial" w:hAnsi="Arial" w:cs="Arial"/>
        </w:rPr>
        <w:t xml:space="preserve">os contingentes populacionais representados por pessoas negras </w:t>
      </w:r>
      <w:r w:rsidRPr="00200C61">
        <w:rPr>
          <w:rFonts w:ascii="Arial" w:hAnsi="Arial" w:cs="Arial"/>
        </w:rPr>
        <w:t>e indígena</w:t>
      </w:r>
      <w:r>
        <w:rPr>
          <w:rFonts w:ascii="Arial" w:hAnsi="Arial" w:cs="Arial"/>
        </w:rPr>
        <w:t>s.</w:t>
      </w:r>
    </w:p>
    <w:p w:rsidR="00B64EA4" w:rsidRDefault="00B64EA4" w:rsidP="00B64EA4">
      <w:pPr>
        <w:spacing w:line="360" w:lineRule="auto"/>
        <w:ind w:firstLine="709"/>
        <w:jc w:val="both"/>
        <w:rPr>
          <w:rFonts w:ascii="Arial" w:hAnsi="Arial" w:cs="Arial"/>
        </w:rPr>
      </w:pPr>
      <w:r>
        <w:rPr>
          <w:rFonts w:ascii="Arial" w:hAnsi="Arial" w:cs="Arial"/>
        </w:rPr>
        <w:t>A pesquisa do IBGE (2019) enfoca</w:t>
      </w:r>
      <w:r w:rsidRPr="00550B57">
        <w:rPr>
          <w:rFonts w:ascii="Arial" w:hAnsi="Arial" w:cs="Arial"/>
        </w:rPr>
        <w:t xml:space="preserve"> temas </w:t>
      </w:r>
      <w:r>
        <w:rPr>
          <w:rFonts w:ascii="Arial" w:hAnsi="Arial" w:cs="Arial"/>
        </w:rPr>
        <w:t>necessários</w:t>
      </w:r>
      <w:r w:rsidRPr="00550B57">
        <w:rPr>
          <w:rFonts w:ascii="Arial" w:hAnsi="Arial" w:cs="Arial"/>
        </w:rPr>
        <w:t xml:space="preserve"> à reprodução das condições de vida da população brasileira, como mercado de trabalho, distribuição de </w:t>
      </w:r>
      <w:r>
        <w:rPr>
          <w:rFonts w:ascii="Arial" w:hAnsi="Arial" w:cs="Arial"/>
        </w:rPr>
        <w:t>renda</w:t>
      </w:r>
      <w:r w:rsidRPr="00550B57">
        <w:rPr>
          <w:rFonts w:ascii="Arial" w:hAnsi="Arial" w:cs="Arial"/>
        </w:rPr>
        <w:t xml:space="preserve"> e co</w:t>
      </w:r>
      <w:r w:rsidR="00165FF7">
        <w:rPr>
          <w:rFonts w:ascii="Arial" w:hAnsi="Arial" w:cs="Arial"/>
        </w:rPr>
        <w:t>ndições de moradia, e educação, b</w:t>
      </w:r>
      <w:r>
        <w:rPr>
          <w:rFonts w:ascii="Arial" w:hAnsi="Arial" w:cs="Arial"/>
        </w:rPr>
        <w:t>em como, os</w:t>
      </w:r>
      <w:r w:rsidRPr="00550B57">
        <w:rPr>
          <w:rFonts w:ascii="Arial" w:hAnsi="Arial" w:cs="Arial"/>
        </w:rPr>
        <w:t xml:space="preserve"> indicadores relativos à violência e à representação política</w:t>
      </w:r>
      <w:r>
        <w:rPr>
          <w:rFonts w:ascii="Arial" w:hAnsi="Arial" w:cs="Arial"/>
        </w:rPr>
        <w:t xml:space="preserve">, como mostra o </w:t>
      </w:r>
      <w:r w:rsidR="003F233B">
        <w:rPr>
          <w:rFonts w:ascii="Arial" w:hAnsi="Arial" w:cs="Arial"/>
        </w:rPr>
        <w:t>Qu</w:t>
      </w:r>
      <w:r w:rsidRPr="003F233B">
        <w:rPr>
          <w:rFonts w:ascii="Arial" w:hAnsi="Arial" w:cs="Arial"/>
        </w:rPr>
        <w:t>adro</w:t>
      </w:r>
      <w:r>
        <w:rPr>
          <w:rFonts w:ascii="Arial" w:hAnsi="Arial" w:cs="Arial"/>
        </w:rPr>
        <w:t xml:space="preserve"> </w:t>
      </w:r>
      <w:r w:rsidR="003F233B">
        <w:rPr>
          <w:rFonts w:ascii="Arial" w:hAnsi="Arial" w:cs="Arial"/>
        </w:rPr>
        <w:t>1</w:t>
      </w:r>
      <w:r>
        <w:rPr>
          <w:rFonts w:ascii="Arial" w:hAnsi="Arial" w:cs="Arial"/>
        </w:rPr>
        <w:t>:</w:t>
      </w:r>
      <w:r w:rsidRPr="00550B57">
        <w:rPr>
          <w:rFonts w:ascii="Arial" w:hAnsi="Arial" w:cs="Arial"/>
        </w:rPr>
        <w:t xml:space="preserve"> </w:t>
      </w:r>
    </w:p>
    <w:p w:rsidR="00165FF7" w:rsidRDefault="00165FF7" w:rsidP="00A46F74">
      <w:pPr>
        <w:spacing w:line="360" w:lineRule="auto"/>
        <w:jc w:val="center"/>
        <w:rPr>
          <w:rFonts w:ascii="Arial" w:hAnsi="Arial" w:cs="Arial"/>
        </w:rPr>
      </w:pPr>
      <w:r>
        <w:rPr>
          <w:rFonts w:ascii="Arial" w:hAnsi="Arial" w:cs="Arial"/>
        </w:rPr>
        <w:t xml:space="preserve">Quadro 1 – </w:t>
      </w:r>
      <w:r w:rsidR="00A46F74">
        <w:rPr>
          <w:rFonts w:ascii="Arial" w:hAnsi="Arial" w:cs="Arial"/>
        </w:rPr>
        <w:t>Desigualdades por raça no Brasil 2017/2018</w:t>
      </w:r>
    </w:p>
    <w:p w:rsidR="00B64EA4" w:rsidRDefault="00B64EA4" w:rsidP="00B64EA4">
      <w:pPr>
        <w:spacing w:line="360" w:lineRule="auto"/>
        <w:jc w:val="both"/>
        <w:rPr>
          <w:rFonts w:ascii="Arial" w:hAnsi="Arial" w:cs="Arial"/>
        </w:rPr>
      </w:pPr>
      <w:r>
        <w:rPr>
          <w:noProof/>
          <w:lang w:eastAsia="pt-BR"/>
        </w:rPr>
        <w:drawing>
          <wp:inline distT="0" distB="0" distL="0" distR="0" wp14:anchorId="30D3B08A" wp14:editId="44285D26">
            <wp:extent cx="5701030" cy="2012950"/>
            <wp:effectExtent l="19050" t="19050" r="13970" b="254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77" t="30202" r="24848" b="30547"/>
                    <a:stretch/>
                  </pic:blipFill>
                  <pic:spPr bwMode="auto">
                    <a:xfrm>
                      <a:off x="0" y="0"/>
                      <a:ext cx="5812550" cy="205232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B64EA4" w:rsidRDefault="00B64EA4" w:rsidP="00B64EA4">
      <w:pPr>
        <w:spacing w:line="360" w:lineRule="auto"/>
        <w:jc w:val="both"/>
        <w:rPr>
          <w:rFonts w:ascii="Arial" w:hAnsi="Arial" w:cs="Arial"/>
          <w:sz w:val="20"/>
          <w:szCs w:val="20"/>
        </w:rPr>
      </w:pPr>
      <w:r w:rsidRPr="00200C61">
        <w:rPr>
          <w:rFonts w:ascii="Arial" w:hAnsi="Arial" w:cs="Arial"/>
          <w:sz w:val="20"/>
          <w:szCs w:val="20"/>
        </w:rPr>
        <w:t>Fonte: IBGE, Diretoria de Pesquisas, Coordenação de População e Indicadores Sociais.</w:t>
      </w:r>
    </w:p>
    <w:p w:rsidR="00B64EA4" w:rsidRDefault="00B64EA4" w:rsidP="00B64EA4">
      <w:pPr>
        <w:spacing w:line="360" w:lineRule="auto"/>
        <w:jc w:val="both"/>
        <w:rPr>
          <w:rFonts w:ascii="Arial" w:hAnsi="Arial" w:cs="Arial"/>
          <w:sz w:val="20"/>
          <w:szCs w:val="20"/>
        </w:rPr>
      </w:pPr>
    </w:p>
    <w:p w:rsidR="00845DE7" w:rsidRDefault="00845DE7" w:rsidP="00845DE7">
      <w:pPr>
        <w:pStyle w:val="PargrafodaLista"/>
        <w:spacing w:line="360" w:lineRule="auto"/>
        <w:ind w:left="0" w:firstLine="709"/>
        <w:jc w:val="both"/>
        <w:rPr>
          <w:rFonts w:ascii="Arial" w:hAnsi="Arial" w:cs="Arial"/>
        </w:rPr>
      </w:pPr>
      <w:r>
        <w:rPr>
          <w:rFonts w:ascii="Arial" w:hAnsi="Arial" w:cs="Arial"/>
        </w:rPr>
        <w:t>De acordo com IBG</w:t>
      </w:r>
      <w:r w:rsidR="006976EC">
        <w:rPr>
          <w:rFonts w:ascii="Arial" w:hAnsi="Arial" w:cs="Arial"/>
        </w:rPr>
        <w:t>E (2019)</w:t>
      </w:r>
      <w:r>
        <w:rPr>
          <w:rFonts w:ascii="Arial" w:hAnsi="Arial" w:cs="Arial"/>
        </w:rPr>
        <w:t>, a média do</w:t>
      </w:r>
      <w:r w:rsidRPr="00845DE7">
        <w:rPr>
          <w:rFonts w:ascii="Arial" w:hAnsi="Arial" w:cs="Arial"/>
        </w:rPr>
        <w:t xml:space="preserve"> rendimento mensal d</w:t>
      </w:r>
      <w:r>
        <w:rPr>
          <w:rFonts w:ascii="Arial" w:hAnsi="Arial" w:cs="Arial"/>
        </w:rPr>
        <w:t xml:space="preserve">a população </w:t>
      </w:r>
      <w:r w:rsidRPr="00845DE7">
        <w:rPr>
          <w:rFonts w:ascii="Arial" w:hAnsi="Arial" w:cs="Arial"/>
        </w:rPr>
        <w:t>branca</w:t>
      </w:r>
      <w:r>
        <w:rPr>
          <w:rFonts w:ascii="Arial" w:hAnsi="Arial" w:cs="Arial"/>
        </w:rPr>
        <w:t xml:space="preserve"> ocupada</w:t>
      </w:r>
      <w:r w:rsidRPr="00845DE7">
        <w:rPr>
          <w:rFonts w:ascii="Arial" w:hAnsi="Arial" w:cs="Arial"/>
        </w:rPr>
        <w:t xml:space="preserve"> foi </w:t>
      </w:r>
      <w:r>
        <w:rPr>
          <w:rFonts w:ascii="Arial" w:hAnsi="Arial" w:cs="Arial"/>
        </w:rPr>
        <w:t>de R$ 2.796, enquanto da população negra foi de R$ 1.</w:t>
      </w:r>
      <w:r w:rsidRPr="00845DE7">
        <w:rPr>
          <w:rFonts w:ascii="Arial" w:hAnsi="Arial" w:cs="Arial"/>
        </w:rPr>
        <w:t>608</w:t>
      </w:r>
      <w:r>
        <w:rPr>
          <w:rFonts w:ascii="Arial" w:hAnsi="Arial" w:cs="Arial"/>
        </w:rPr>
        <w:t>.</w:t>
      </w:r>
      <w:r w:rsidR="006D1F74">
        <w:rPr>
          <w:rFonts w:ascii="Arial" w:hAnsi="Arial" w:cs="Arial"/>
        </w:rPr>
        <w:t xml:space="preserve"> Isto quer dizer que, as</w:t>
      </w:r>
      <w:r w:rsidR="006D1F74" w:rsidRPr="00845DE7">
        <w:rPr>
          <w:rFonts w:ascii="Arial" w:hAnsi="Arial" w:cs="Arial"/>
        </w:rPr>
        <w:t xml:space="preserve"> pessoas preta</w:t>
      </w:r>
      <w:r w:rsidR="006D1F74">
        <w:rPr>
          <w:rFonts w:ascii="Arial" w:hAnsi="Arial" w:cs="Arial"/>
        </w:rPr>
        <w:t>s</w:t>
      </w:r>
      <w:r w:rsidR="006D1F74" w:rsidRPr="00845DE7">
        <w:rPr>
          <w:rFonts w:ascii="Arial" w:hAnsi="Arial" w:cs="Arial"/>
        </w:rPr>
        <w:t xml:space="preserve"> ou parda</w:t>
      </w:r>
      <w:r w:rsidR="006D1F74">
        <w:rPr>
          <w:rFonts w:ascii="Arial" w:hAnsi="Arial" w:cs="Arial"/>
        </w:rPr>
        <w:t>s</w:t>
      </w:r>
      <w:r w:rsidR="006D1F74" w:rsidRPr="00845DE7">
        <w:rPr>
          <w:rFonts w:ascii="Arial" w:hAnsi="Arial" w:cs="Arial"/>
        </w:rPr>
        <w:t xml:space="preserve"> receberam apenas 57,5% dos rendimentos daqu</w:t>
      </w:r>
      <w:r w:rsidR="006D1F74">
        <w:rPr>
          <w:rFonts w:ascii="Arial" w:hAnsi="Arial" w:cs="Arial"/>
        </w:rPr>
        <w:t xml:space="preserve">elas de cor ou raça branca, </w:t>
      </w:r>
      <w:r w:rsidR="00C50340">
        <w:rPr>
          <w:rFonts w:ascii="Arial" w:hAnsi="Arial" w:cs="Arial"/>
        </w:rPr>
        <w:t>ou seja, pouco mais da metade</w:t>
      </w:r>
      <w:r w:rsidR="006D1F74">
        <w:rPr>
          <w:rFonts w:ascii="Arial" w:hAnsi="Arial" w:cs="Arial"/>
        </w:rPr>
        <w:t>; o que demonstra que a discriminação por raça/cor é maior do que a discriminação por sexo.</w:t>
      </w:r>
      <w:r w:rsidRPr="00845DE7">
        <w:rPr>
          <w:rFonts w:ascii="Arial" w:hAnsi="Arial" w:cs="Arial"/>
        </w:rPr>
        <w:t xml:space="preserve"> </w:t>
      </w:r>
      <w:r>
        <w:rPr>
          <w:rFonts w:ascii="Arial" w:hAnsi="Arial" w:cs="Arial"/>
        </w:rPr>
        <w:t>Essa</w:t>
      </w:r>
      <w:r w:rsidRPr="00845DE7">
        <w:rPr>
          <w:rFonts w:ascii="Arial" w:hAnsi="Arial" w:cs="Arial"/>
        </w:rPr>
        <w:t xml:space="preserve"> diferença obedece a um padrão que se reproduz</w:t>
      </w:r>
      <w:r>
        <w:rPr>
          <w:rFonts w:ascii="Arial" w:hAnsi="Arial" w:cs="Arial"/>
        </w:rPr>
        <w:t xml:space="preserve"> ano a ano. Por meio do</w:t>
      </w:r>
      <w:r w:rsidRPr="00845DE7">
        <w:rPr>
          <w:rFonts w:ascii="Arial" w:hAnsi="Arial" w:cs="Arial"/>
        </w:rPr>
        <w:t xml:space="preserve"> recorte de rendimento</w:t>
      </w:r>
      <w:r>
        <w:rPr>
          <w:rFonts w:ascii="Arial" w:hAnsi="Arial" w:cs="Arial"/>
        </w:rPr>
        <w:t xml:space="preserve"> de acordo com a categoria</w:t>
      </w:r>
      <w:r w:rsidRPr="00845DE7">
        <w:rPr>
          <w:rFonts w:ascii="Arial" w:hAnsi="Arial" w:cs="Arial"/>
        </w:rPr>
        <w:t xml:space="preserve">, segundo o tipo de ocupação, </w:t>
      </w:r>
      <w:r>
        <w:rPr>
          <w:rFonts w:ascii="Arial" w:hAnsi="Arial" w:cs="Arial"/>
        </w:rPr>
        <w:t xml:space="preserve">foi possível </w:t>
      </w:r>
      <w:r>
        <w:rPr>
          <w:rFonts w:ascii="Arial" w:hAnsi="Arial" w:cs="Arial"/>
        </w:rPr>
        <w:lastRenderedPageBreak/>
        <w:t>constatar que</w:t>
      </w:r>
      <w:r w:rsidRPr="00845DE7">
        <w:rPr>
          <w:rFonts w:ascii="Arial" w:hAnsi="Arial" w:cs="Arial"/>
        </w:rPr>
        <w:t xml:space="preserve">, tanto na ocupação formal, como na informal, as pessoas </w:t>
      </w:r>
      <w:r>
        <w:rPr>
          <w:rFonts w:ascii="Arial" w:hAnsi="Arial" w:cs="Arial"/>
        </w:rPr>
        <w:t>negras</w:t>
      </w:r>
      <w:r w:rsidRPr="00845DE7">
        <w:rPr>
          <w:rFonts w:ascii="Arial" w:hAnsi="Arial" w:cs="Arial"/>
        </w:rPr>
        <w:t xml:space="preserve"> receberam menos do que as branca</w:t>
      </w:r>
      <w:r>
        <w:rPr>
          <w:rFonts w:ascii="Arial" w:hAnsi="Arial" w:cs="Arial"/>
        </w:rPr>
        <w:t>s</w:t>
      </w:r>
      <w:r w:rsidR="00D42B6C">
        <w:rPr>
          <w:rFonts w:ascii="Arial" w:hAnsi="Arial" w:cs="Arial"/>
        </w:rPr>
        <w:t>.</w:t>
      </w:r>
    </w:p>
    <w:p w:rsidR="00D42B6C" w:rsidRDefault="006D1F74" w:rsidP="006D1F74">
      <w:pPr>
        <w:spacing w:line="360" w:lineRule="auto"/>
        <w:ind w:firstLine="709"/>
        <w:jc w:val="both"/>
        <w:rPr>
          <w:rFonts w:ascii="Arial" w:hAnsi="Arial" w:cs="Arial"/>
        </w:rPr>
      </w:pPr>
      <w:r>
        <w:rPr>
          <w:rFonts w:ascii="Arial" w:hAnsi="Arial" w:cs="Arial"/>
        </w:rPr>
        <w:t>Isso</w:t>
      </w:r>
      <w:r w:rsidR="00D42B6C">
        <w:rPr>
          <w:rFonts w:ascii="Arial" w:hAnsi="Arial" w:cs="Arial"/>
        </w:rPr>
        <w:t xml:space="preserve"> significa que a disparidade salarial por raça aumentou, </w:t>
      </w:r>
      <w:r>
        <w:rPr>
          <w:rFonts w:ascii="Arial" w:hAnsi="Arial" w:cs="Arial"/>
        </w:rPr>
        <w:t xml:space="preserve">ou seja, </w:t>
      </w:r>
      <w:r w:rsidR="00D42B6C">
        <w:rPr>
          <w:rFonts w:ascii="Arial" w:hAnsi="Arial" w:cs="Arial"/>
        </w:rPr>
        <w:t>a população negra</w:t>
      </w:r>
      <w:r w:rsidR="00D42B6C" w:rsidRPr="000C7627">
        <w:rPr>
          <w:rFonts w:ascii="Arial" w:hAnsi="Arial" w:cs="Arial"/>
        </w:rPr>
        <w:t xml:space="preserve"> </w:t>
      </w:r>
      <w:r w:rsidR="00D42B6C">
        <w:rPr>
          <w:rFonts w:ascii="Arial" w:hAnsi="Arial" w:cs="Arial"/>
        </w:rPr>
        <w:t>está recebendo uma média salarial ainda menor. A RAIS (201</w:t>
      </w:r>
      <w:r w:rsidR="00177340">
        <w:rPr>
          <w:rFonts w:ascii="Arial" w:hAnsi="Arial" w:cs="Arial"/>
        </w:rPr>
        <w:t>6</w:t>
      </w:r>
      <w:r w:rsidR="00D42B6C">
        <w:rPr>
          <w:rFonts w:ascii="Arial" w:hAnsi="Arial" w:cs="Arial"/>
        </w:rPr>
        <w:t>) mostrava</w:t>
      </w:r>
      <w:r w:rsidR="00D42B6C" w:rsidRPr="000C7627">
        <w:rPr>
          <w:rFonts w:ascii="Arial" w:hAnsi="Arial" w:cs="Arial"/>
        </w:rPr>
        <w:t xml:space="preserve"> </w:t>
      </w:r>
      <w:r>
        <w:rPr>
          <w:rFonts w:ascii="Arial" w:hAnsi="Arial" w:cs="Arial"/>
        </w:rPr>
        <w:t>que</w:t>
      </w:r>
      <w:r w:rsidR="00D42B6C">
        <w:rPr>
          <w:rFonts w:ascii="Arial" w:hAnsi="Arial" w:cs="Arial"/>
        </w:rPr>
        <w:t xml:space="preserve"> a</w:t>
      </w:r>
      <w:r w:rsidR="00D42B6C" w:rsidRPr="000C7627">
        <w:rPr>
          <w:rFonts w:ascii="Arial" w:hAnsi="Arial" w:cs="Arial"/>
        </w:rPr>
        <w:t xml:space="preserve"> população branca</w:t>
      </w:r>
      <w:r w:rsidR="00D42B6C">
        <w:rPr>
          <w:rFonts w:ascii="Arial" w:hAnsi="Arial" w:cs="Arial"/>
        </w:rPr>
        <w:t xml:space="preserve"> </w:t>
      </w:r>
      <w:r w:rsidR="00D42B6C" w:rsidRPr="000C7627">
        <w:rPr>
          <w:rFonts w:ascii="Arial" w:hAnsi="Arial" w:cs="Arial"/>
        </w:rPr>
        <w:t>tinha uma remuneração média de R$ 2.779,49, ao passo que a população</w:t>
      </w:r>
      <w:r w:rsidR="00D42B6C">
        <w:rPr>
          <w:rFonts w:ascii="Arial" w:hAnsi="Arial" w:cs="Arial"/>
        </w:rPr>
        <w:t xml:space="preserve"> negra recebia R$ 1.921,13</w:t>
      </w:r>
      <w:r>
        <w:rPr>
          <w:rFonts w:ascii="Arial" w:hAnsi="Arial" w:cs="Arial"/>
        </w:rPr>
        <w:t>, isto é, recebiam 69,11% da média salarial dos brancos</w:t>
      </w:r>
      <w:r w:rsidR="00D42B6C">
        <w:rPr>
          <w:rFonts w:ascii="Arial" w:hAnsi="Arial" w:cs="Arial"/>
        </w:rPr>
        <w:t xml:space="preserve">. </w:t>
      </w:r>
      <w:r w:rsidR="008101DC">
        <w:rPr>
          <w:rFonts w:ascii="Arial" w:hAnsi="Arial" w:cs="Arial"/>
        </w:rPr>
        <w:t>Nesse período constatou-se que,</w:t>
      </w:r>
      <w:r>
        <w:rPr>
          <w:rFonts w:ascii="Arial" w:hAnsi="Arial" w:cs="Arial"/>
        </w:rPr>
        <w:t xml:space="preserve"> mesmo c</w:t>
      </w:r>
      <w:r w:rsidR="00D42B6C">
        <w:rPr>
          <w:rFonts w:ascii="Arial" w:hAnsi="Arial" w:cs="Arial"/>
        </w:rPr>
        <w:t>om</w:t>
      </w:r>
      <w:r w:rsidR="00680DB4">
        <w:rPr>
          <w:rFonts w:ascii="Arial" w:hAnsi="Arial" w:cs="Arial"/>
        </w:rPr>
        <w:t xml:space="preserve"> o</w:t>
      </w:r>
      <w:r w:rsidR="00D42B6C">
        <w:rPr>
          <w:rFonts w:ascii="Arial" w:hAnsi="Arial" w:cs="Arial"/>
        </w:rPr>
        <w:t xml:space="preserve"> recorte de</w:t>
      </w:r>
      <w:r w:rsidR="00D42B6C" w:rsidRPr="000C7627">
        <w:rPr>
          <w:rFonts w:ascii="Arial" w:hAnsi="Arial" w:cs="Arial"/>
        </w:rPr>
        <w:t xml:space="preserve"> escolaridade, </w:t>
      </w:r>
      <w:r>
        <w:rPr>
          <w:rFonts w:ascii="Arial" w:hAnsi="Arial" w:cs="Arial"/>
        </w:rPr>
        <w:t xml:space="preserve">a </w:t>
      </w:r>
      <w:r w:rsidR="00D42B6C" w:rsidRPr="000C7627">
        <w:rPr>
          <w:rFonts w:ascii="Arial" w:hAnsi="Arial" w:cs="Arial"/>
        </w:rPr>
        <w:t xml:space="preserve">diferença salarial </w:t>
      </w:r>
      <w:r w:rsidR="00D42B6C">
        <w:rPr>
          <w:rFonts w:ascii="Arial" w:hAnsi="Arial" w:cs="Arial"/>
        </w:rPr>
        <w:t>se apresenta</w:t>
      </w:r>
      <w:r>
        <w:rPr>
          <w:rFonts w:ascii="Arial" w:hAnsi="Arial" w:cs="Arial"/>
        </w:rPr>
        <w:t>va</w:t>
      </w:r>
      <w:r w:rsidR="008101DC">
        <w:rPr>
          <w:rFonts w:ascii="Arial" w:hAnsi="Arial" w:cs="Arial"/>
        </w:rPr>
        <w:t>. E</w:t>
      </w:r>
      <w:r w:rsidR="00D42B6C" w:rsidRPr="000C7627">
        <w:rPr>
          <w:rFonts w:ascii="Arial" w:hAnsi="Arial" w:cs="Arial"/>
        </w:rPr>
        <w:t>ntre as pessoas com a educação superior completa</w:t>
      </w:r>
      <w:r>
        <w:rPr>
          <w:rFonts w:ascii="Arial" w:hAnsi="Arial" w:cs="Arial"/>
        </w:rPr>
        <w:t>,</w:t>
      </w:r>
      <w:r w:rsidR="00D42B6C" w:rsidRPr="000C7627">
        <w:rPr>
          <w:rFonts w:ascii="Arial" w:hAnsi="Arial" w:cs="Arial"/>
        </w:rPr>
        <w:t xml:space="preserve"> a população </w:t>
      </w:r>
      <w:r w:rsidR="008101DC">
        <w:rPr>
          <w:rFonts w:ascii="Arial" w:hAnsi="Arial" w:cs="Arial"/>
        </w:rPr>
        <w:t>negra recebia</w:t>
      </w:r>
      <w:r w:rsidR="00D42B6C">
        <w:rPr>
          <w:rFonts w:ascii="Arial" w:hAnsi="Arial" w:cs="Arial"/>
        </w:rPr>
        <w:t xml:space="preserve"> </w:t>
      </w:r>
      <w:r w:rsidR="00D42B6C" w:rsidRPr="000C7627">
        <w:rPr>
          <w:rFonts w:ascii="Arial" w:hAnsi="Arial" w:cs="Arial"/>
        </w:rPr>
        <w:t xml:space="preserve">somente 69,12% do que </w:t>
      </w:r>
      <w:r w:rsidR="00D42B6C">
        <w:rPr>
          <w:rFonts w:ascii="Arial" w:hAnsi="Arial" w:cs="Arial"/>
        </w:rPr>
        <w:t xml:space="preserve">a população de cor branca, como demonstra a </w:t>
      </w:r>
      <w:r w:rsidR="003F233B">
        <w:rPr>
          <w:rFonts w:ascii="Arial" w:hAnsi="Arial" w:cs="Arial"/>
        </w:rPr>
        <w:t>Tabela 1</w:t>
      </w:r>
      <w:r w:rsidR="00D42B6C">
        <w:rPr>
          <w:rFonts w:ascii="Arial" w:hAnsi="Arial" w:cs="Arial"/>
        </w:rPr>
        <w:t>:</w:t>
      </w:r>
    </w:p>
    <w:p w:rsidR="00A46F74" w:rsidRDefault="00A46F74" w:rsidP="00C50340">
      <w:pPr>
        <w:spacing w:before="240"/>
        <w:ind w:firstLine="709"/>
        <w:jc w:val="center"/>
        <w:rPr>
          <w:rFonts w:ascii="Arial" w:hAnsi="Arial" w:cs="Arial"/>
        </w:rPr>
      </w:pPr>
      <w:r>
        <w:rPr>
          <w:rFonts w:ascii="Arial" w:hAnsi="Arial" w:cs="Arial"/>
        </w:rPr>
        <w:t>Tabela 1 –</w:t>
      </w:r>
      <w:r w:rsidR="00C50340">
        <w:rPr>
          <w:rFonts w:ascii="Arial" w:hAnsi="Arial" w:cs="Arial"/>
        </w:rPr>
        <w:t xml:space="preserve"> </w:t>
      </w:r>
      <w:r w:rsidR="00CE57A5" w:rsidRPr="00CE57A5">
        <w:rPr>
          <w:rFonts w:ascii="Arial" w:hAnsi="Arial" w:cs="Arial"/>
        </w:rPr>
        <w:t>Remuneração dos vínculos celetistas ativos, segundo raça/cor</w:t>
      </w:r>
      <w:r w:rsidR="00C50340">
        <w:rPr>
          <w:rFonts w:ascii="Arial" w:hAnsi="Arial" w:cs="Arial"/>
        </w:rPr>
        <w:t>, escolaridade e sexo (Dez/</w:t>
      </w:r>
      <w:r w:rsidR="00CE57A5" w:rsidRPr="00CE57A5">
        <w:rPr>
          <w:rFonts w:ascii="Arial" w:hAnsi="Arial" w:cs="Arial"/>
        </w:rPr>
        <w:t>2016</w:t>
      </w:r>
      <w:r w:rsidR="00C50340">
        <w:rPr>
          <w:rFonts w:ascii="Arial" w:hAnsi="Arial" w:cs="Arial"/>
        </w:rPr>
        <w:t>)</w:t>
      </w:r>
    </w:p>
    <w:p w:rsidR="00D42B6C" w:rsidRPr="006976EC" w:rsidRDefault="00D42B6C" w:rsidP="00D42B6C">
      <w:pPr>
        <w:spacing w:line="360" w:lineRule="auto"/>
        <w:jc w:val="both"/>
        <w:rPr>
          <w:rFonts w:ascii="Arial" w:hAnsi="Arial" w:cs="Arial"/>
        </w:rPr>
      </w:pPr>
      <w:r w:rsidRPr="000C7627">
        <w:rPr>
          <w:rFonts w:ascii="Arial" w:hAnsi="Arial" w:cs="Arial"/>
          <w:noProof/>
          <w:lang w:eastAsia="pt-BR"/>
        </w:rPr>
        <w:drawing>
          <wp:inline distT="0" distB="0" distL="0" distR="0" wp14:anchorId="39B3A301" wp14:editId="3B813D46">
            <wp:extent cx="5683250" cy="1866900"/>
            <wp:effectExtent l="38100" t="38100" r="31750" b="3810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420" t="30182" r="39184" b="29323"/>
                    <a:stretch>
                      <a:fillRect/>
                    </a:stretch>
                  </pic:blipFill>
                  <pic:spPr>
                    <a:xfrm>
                      <a:off x="0" y="0"/>
                      <a:ext cx="5684490" cy="1867307"/>
                    </a:xfrm>
                    <a:prstGeom prst="rect">
                      <a:avLst/>
                    </a:prstGeom>
                    <a:ln w="38100">
                      <a:solidFill>
                        <a:srgbClr val="000000"/>
                      </a:solidFill>
                      <a:prstDash val="solid"/>
                    </a:ln>
                  </pic:spPr>
                </pic:pic>
              </a:graphicData>
            </a:graphic>
          </wp:inline>
        </w:drawing>
      </w:r>
      <w:r w:rsidRPr="00ED44AA">
        <w:rPr>
          <w:rFonts w:ascii="Arial" w:hAnsi="Arial" w:cs="Arial"/>
          <w:sz w:val="20"/>
          <w:szCs w:val="20"/>
        </w:rPr>
        <w:t xml:space="preserve">Fonte: </w:t>
      </w:r>
      <w:r w:rsidR="00177340">
        <w:rPr>
          <w:rFonts w:ascii="Arial" w:hAnsi="Arial" w:cs="Arial"/>
          <w:sz w:val="20"/>
          <w:szCs w:val="20"/>
        </w:rPr>
        <w:t>BRASIL, MINISTÉRIO DO TRABALHO</w:t>
      </w:r>
      <w:r w:rsidRPr="00ED44AA">
        <w:rPr>
          <w:rFonts w:ascii="Arial" w:hAnsi="Arial" w:cs="Arial"/>
          <w:sz w:val="20"/>
          <w:szCs w:val="20"/>
        </w:rPr>
        <w:t xml:space="preserve"> (</w:t>
      </w:r>
      <w:r w:rsidR="00177340">
        <w:rPr>
          <w:rFonts w:ascii="Arial" w:hAnsi="Arial" w:cs="Arial"/>
          <w:sz w:val="20"/>
          <w:szCs w:val="20"/>
        </w:rPr>
        <w:t>RAIS dez/2016</w:t>
      </w:r>
      <w:r w:rsidRPr="00ED44AA">
        <w:rPr>
          <w:rFonts w:ascii="Arial" w:hAnsi="Arial" w:cs="Arial"/>
          <w:sz w:val="20"/>
          <w:szCs w:val="20"/>
        </w:rPr>
        <w:t>).</w:t>
      </w:r>
    </w:p>
    <w:p w:rsidR="00680DB4" w:rsidRDefault="00680DB4" w:rsidP="002A072B">
      <w:pPr>
        <w:spacing w:line="360" w:lineRule="auto"/>
        <w:ind w:firstLine="709"/>
        <w:jc w:val="both"/>
        <w:rPr>
          <w:rFonts w:ascii="Arial" w:hAnsi="Arial" w:cs="Arial"/>
        </w:rPr>
      </w:pPr>
    </w:p>
    <w:p w:rsidR="002A072B" w:rsidRPr="000C7627" w:rsidRDefault="000C5F89" w:rsidP="002A072B">
      <w:pPr>
        <w:spacing w:line="360" w:lineRule="auto"/>
        <w:ind w:firstLine="709"/>
        <w:jc w:val="both"/>
        <w:rPr>
          <w:rFonts w:ascii="Arial" w:hAnsi="Arial" w:cs="Arial"/>
        </w:rPr>
      </w:pPr>
      <w:r>
        <w:rPr>
          <w:rFonts w:ascii="Arial" w:hAnsi="Arial" w:cs="Arial"/>
        </w:rPr>
        <w:t>S</w:t>
      </w:r>
      <w:r w:rsidR="006976EC">
        <w:rPr>
          <w:rFonts w:ascii="Arial" w:hAnsi="Arial" w:cs="Arial"/>
        </w:rPr>
        <w:t xml:space="preserve">egundo o IBGE (2019), </w:t>
      </w:r>
      <w:r w:rsidR="00845DE7" w:rsidRPr="00845DE7">
        <w:rPr>
          <w:rFonts w:ascii="Arial" w:hAnsi="Arial" w:cs="Arial"/>
        </w:rPr>
        <w:t>as mulheres receberam 78,7% do va</w:t>
      </w:r>
      <w:r w:rsidR="00845DE7">
        <w:rPr>
          <w:rFonts w:ascii="Arial" w:hAnsi="Arial" w:cs="Arial"/>
        </w:rPr>
        <w:t>lor dos rendimentos dos homens</w:t>
      </w:r>
      <w:r w:rsidR="002A072B">
        <w:rPr>
          <w:rFonts w:ascii="Arial" w:hAnsi="Arial" w:cs="Arial"/>
        </w:rPr>
        <w:t>.</w:t>
      </w:r>
      <w:r>
        <w:rPr>
          <w:rFonts w:ascii="Arial" w:hAnsi="Arial" w:cs="Arial"/>
        </w:rPr>
        <w:t xml:space="preserve"> </w:t>
      </w:r>
      <w:r w:rsidR="002A072B">
        <w:rPr>
          <w:rFonts w:ascii="Arial" w:hAnsi="Arial" w:cs="Arial"/>
        </w:rPr>
        <w:t>Isso representa</w:t>
      </w:r>
      <w:r>
        <w:rPr>
          <w:rFonts w:ascii="Arial" w:hAnsi="Arial" w:cs="Arial"/>
        </w:rPr>
        <w:t xml:space="preserve"> </w:t>
      </w:r>
      <w:r w:rsidR="002A072B">
        <w:rPr>
          <w:rFonts w:ascii="Arial" w:hAnsi="Arial" w:cs="Arial"/>
        </w:rPr>
        <w:t xml:space="preserve">uma continuidade, ou até um aumento, </w:t>
      </w:r>
      <w:r>
        <w:rPr>
          <w:rFonts w:ascii="Arial" w:hAnsi="Arial" w:cs="Arial"/>
        </w:rPr>
        <w:t xml:space="preserve">na disparidade </w:t>
      </w:r>
      <w:r w:rsidR="002A072B">
        <w:rPr>
          <w:rFonts w:ascii="Arial" w:hAnsi="Arial" w:cs="Arial"/>
        </w:rPr>
        <w:t>salarial</w:t>
      </w:r>
      <w:r>
        <w:rPr>
          <w:rFonts w:ascii="Arial" w:hAnsi="Arial" w:cs="Arial"/>
        </w:rPr>
        <w:t xml:space="preserve"> por sexo</w:t>
      </w:r>
      <w:r w:rsidR="002A072B">
        <w:rPr>
          <w:rFonts w:ascii="Arial" w:hAnsi="Arial" w:cs="Arial"/>
        </w:rPr>
        <w:t xml:space="preserve">. De acordo com a </w:t>
      </w:r>
      <w:r w:rsidR="002A072B" w:rsidRPr="000C7627">
        <w:rPr>
          <w:rFonts w:ascii="Arial" w:hAnsi="Arial" w:cs="Arial"/>
        </w:rPr>
        <w:t>RAIS</w:t>
      </w:r>
      <w:r w:rsidR="002A072B">
        <w:rPr>
          <w:rFonts w:ascii="Arial" w:hAnsi="Arial" w:cs="Arial"/>
        </w:rPr>
        <w:t xml:space="preserve"> </w:t>
      </w:r>
      <w:r w:rsidR="00177340">
        <w:rPr>
          <w:rFonts w:ascii="Arial" w:hAnsi="Arial" w:cs="Arial"/>
        </w:rPr>
        <w:t>(</w:t>
      </w:r>
      <w:r w:rsidR="002A072B" w:rsidRPr="000C7627">
        <w:rPr>
          <w:rFonts w:ascii="Arial" w:hAnsi="Arial" w:cs="Arial"/>
        </w:rPr>
        <w:t xml:space="preserve">2016), </w:t>
      </w:r>
      <w:r w:rsidR="002A072B">
        <w:rPr>
          <w:rFonts w:ascii="Arial" w:hAnsi="Arial" w:cs="Arial"/>
        </w:rPr>
        <w:t>havia</w:t>
      </w:r>
      <w:r w:rsidR="002A072B" w:rsidRPr="000C7627">
        <w:rPr>
          <w:rFonts w:ascii="Arial" w:hAnsi="Arial" w:cs="Arial"/>
        </w:rPr>
        <w:t xml:space="preserve"> desigualdade relacionada à remuneração média real por sexo: enquanto o sexo masculino </w:t>
      </w:r>
      <w:r w:rsidR="002A072B">
        <w:rPr>
          <w:rFonts w:ascii="Arial" w:hAnsi="Arial" w:cs="Arial"/>
        </w:rPr>
        <w:t>tinha</w:t>
      </w:r>
      <w:r w:rsidR="002A072B" w:rsidRPr="000C7627">
        <w:rPr>
          <w:rFonts w:ascii="Arial" w:hAnsi="Arial" w:cs="Arial"/>
        </w:rPr>
        <w:t xml:space="preserve"> uma remuneração média de R$ 3.063,33, o sexo feminino </w:t>
      </w:r>
      <w:r w:rsidR="002A072B">
        <w:rPr>
          <w:rFonts w:ascii="Arial" w:hAnsi="Arial" w:cs="Arial"/>
        </w:rPr>
        <w:t>tinha R$ 2.585,44, isto é, em 2016, as mulh</w:t>
      </w:r>
      <w:r w:rsidR="002A072B" w:rsidRPr="000C7627">
        <w:rPr>
          <w:rFonts w:ascii="Arial" w:hAnsi="Arial" w:cs="Arial"/>
        </w:rPr>
        <w:t>eres receberam 84</w:t>
      </w:r>
      <w:r w:rsidR="002A072B">
        <w:rPr>
          <w:rFonts w:ascii="Arial" w:hAnsi="Arial" w:cs="Arial"/>
        </w:rPr>
        <w:t>,39% do que os homens receberam.</w:t>
      </w:r>
    </w:p>
    <w:p w:rsidR="00823B40" w:rsidRDefault="002A072B" w:rsidP="00823B40">
      <w:pPr>
        <w:pStyle w:val="PargrafodaLista"/>
        <w:spacing w:line="360" w:lineRule="auto"/>
        <w:ind w:left="0" w:firstLine="709"/>
        <w:jc w:val="both"/>
        <w:rPr>
          <w:rFonts w:ascii="Arial" w:hAnsi="Arial" w:cs="Arial"/>
          <w:b/>
        </w:rPr>
      </w:pPr>
      <w:r>
        <w:rPr>
          <w:rFonts w:ascii="Arial" w:hAnsi="Arial" w:cs="Arial"/>
        </w:rPr>
        <w:t>Segundo o IBGE (2019),</w:t>
      </w:r>
      <w:r w:rsidR="006D1F74">
        <w:rPr>
          <w:rFonts w:ascii="Arial" w:hAnsi="Arial" w:cs="Arial"/>
        </w:rPr>
        <w:t xml:space="preserve"> q</w:t>
      </w:r>
      <w:r w:rsidR="00845DE7">
        <w:rPr>
          <w:rFonts w:ascii="Arial" w:hAnsi="Arial" w:cs="Arial"/>
        </w:rPr>
        <w:t xml:space="preserve">uando </w:t>
      </w:r>
      <w:r w:rsidR="00845DE7" w:rsidRPr="00845DE7">
        <w:rPr>
          <w:rFonts w:ascii="Arial" w:hAnsi="Arial" w:cs="Arial"/>
        </w:rPr>
        <w:t>combinadas</w:t>
      </w:r>
      <w:r w:rsidR="00845DE7">
        <w:rPr>
          <w:rFonts w:ascii="Arial" w:hAnsi="Arial" w:cs="Arial"/>
        </w:rPr>
        <w:t xml:space="preserve">, as variáveis raça/cor e sexo, destaca-se a </w:t>
      </w:r>
      <w:r w:rsidR="00845DE7" w:rsidRPr="00845DE7">
        <w:rPr>
          <w:rFonts w:ascii="Arial" w:hAnsi="Arial" w:cs="Arial"/>
        </w:rPr>
        <w:t xml:space="preserve">vantagem dos homens brancos sobre os demais grupos populacionais, sendo que a maior </w:t>
      </w:r>
      <w:r w:rsidR="00845DE7">
        <w:rPr>
          <w:rFonts w:ascii="Arial" w:hAnsi="Arial" w:cs="Arial"/>
        </w:rPr>
        <w:t>diferença</w:t>
      </w:r>
      <w:r w:rsidR="00845DE7" w:rsidRPr="00845DE7">
        <w:rPr>
          <w:rFonts w:ascii="Arial" w:hAnsi="Arial" w:cs="Arial"/>
        </w:rPr>
        <w:t xml:space="preserve"> de </w:t>
      </w:r>
      <w:r w:rsidR="00845DE7">
        <w:rPr>
          <w:rFonts w:ascii="Arial" w:hAnsi="Arial" w:cs="Arial"/>
        </w:rPr>
        <w:t>renda</w:t>
      </w:r>
      <w:r w:rsidR="00845DE7" w:rsidRPr="00845DE7">
        <w:rPr>
          <w:rFonts w:ascii="Arial" w:hAnsi="Arial" w:cs="Arial"/>
        </w:rPr>
        <w:t xml:space="preserve"> </w:t>
      </w:r>
      <w:r w:rsidR="00845DE7">
        <w:rPr>
          <w:rFonts w:ascii="Arial" w:hAnsi="Arial" w:cs="Arial"/>
        </w:rPr>
        <w:t>constatada é na comparação com a</w:t>
      </w:r>
      <w:r w:rsidR="00845DE7" w:rsidRPr="00845DE7">
        <w:rPr>
          <w:rFonts w:ascii="Arial" w:hAnsi="Arial" w:cs="Arial"/>
        </w:rPr>
        <w:t xml:space="preserve">s </w:t>
      </w:r>
      <w:r w:rsidR="00845DE7" w:rsidRPr="00B7701D">
        <w:rPr>
          <w:rFonts w:ascii="Arial" w:hAnsi="Arial" w:cs="Arial"/>
        </w:rPr>
        <w:t xml:space="preserve">mulheres </w:t>
      </w:r>
      <w:r w:rsidR="00B7701D" w:rsidRPr="00B7701D">
        <w:rPr>
          <w:rFonts w:ascii="Arial" w:hAnsi="Arial" w:cs="Arial"/>
        </w:rPr>
        <w:t>negras</w:t>
      </w:r>
      <w:r w:rsidR="00845DE7" w:rsidRPr="00845DE7">
        <w:rPr>
          <w:rFonts w:ascii="Arial" w:hAnsi="Arial" w:cs="Arial"/>
        </w:rPr>
        <w:t xml:space="preserve">, que recebem menos da metade </w:t>
      </w:r>
      <w:r w:rsidR="00845DE7">
        <w:rPr>
          <w:rFonts w:ascii="Arial" w:hAnsi="Arial" w:cs="Arial"/>
        </w:rPr>
        <w:t>do salário</w:t>
      </w:r>
      <w:r w:rsidR="00845DE7" w:rsidRPr="00845DE7">
        <w:rPr>
          <w:rFonts w:ascii="Arial" w:hAnsi="Arial" w:cs="Arial"/>
        </w:rPr>
        <w:t xml:space="preserve"> </w:t>
      </w:r>
      <w:r w:rsidR="00680DB4">
        <w:rPr>
          <w:rFonts w:ascii="Arial" w:hAnsi="Arial" w:cs="Arial"/>
        </w:rPr>
        <w:t>dos homens brancos (</w:t>
      </w:r>
      <w:r w:rsidR="00845DE7">
        <w:rPr>
          <w:rFonts w:ascii="Arial" w:hAnsi="Arial" w:cs="Arial"/>
        </w:rPr>
        <w:t>44,4%</w:t>
      </w:r>
      <w:r w:rsidR="00680DB4">
        <w:rPr>
          <w:rFonts w:ascii="Arial" w:hAnsi="Arial" w:cs="Arial"/>
        </w:rPr>
        <w:t>)</w:t>
      </w:r>
      <w:r w:rsidR="00845DE7" w:rsidRPr="00845DE7">
        <w:rPr>
          <w:rFonts w:ascii="Arial" w:hAnsi="Arial" w:cs="Arial"/>
        </w:rPr>
        <w:t xml:space="preserve">. </w:t>
      </w:r>
      <w:r w:rsidR="00823B40">
        <w:rPr>
          <w:rFonts w:ascii="Arial" w:hAnsi="Arial" w:cs="Arial"/>
        </w:rPr>
        <w:t xml:space="preserve">Isto quer dizer que um homem </w:t>
      </w:r>
      <w:r w:rsidR="00823B40" w:rsidRPr="00823B40">
        <w:rPr>
          <w:rFonts w:ascii="Arial" w:hAnsi="Arial" w:cs="Arial"/>
        </w:rPr>
        <w:t>branco ganha, em média, 2,25 vezes</w:t>
      </w:r>
      <w:r w:rsidR="00823B40">
        <w:rPr>
          <w:rFonts w:ascii="Arial" w:hAnsi="Arial" w:cs="Arial"/>
        </w:rPr>
        <w:t xml:space="preserve"> mais d</w:t>
      </w:r>
      <w:r w:rsidR="00823B40" w:rsidRPr="00823B40">
        <w:rPr>
          <w:rFonts w:ascii="Arial" w:hAnsi="Arial" w:cs="Arial"/>
        </w:rPr>
        <w:t xml:space="preserve">o que uma </w:t>
      </w:r>
      <w:r w:rsidR="00823B40" w:rsidRPr="00B7701D">
        <w:rPr>
          <w:rFonts w:ascii="Arial" w:hAnsi="Arial" w:cs="Arial"/>
        </w:rPr>
        <w:t>mulher negra</w:t>
      </w:r>
      <w:r w:rsidR="00823B40" w:rsidRPr="00823B40">
        <w:rPr>
          <w:rFonts w:ascii="Arial" w:hAnsi="Arial" w:cs="Arial"/>
          <w:b/>
        </w:rPr>
        <w:t>.</w:t>
      </w:r>
    </w:p>
    <w:p w:rsidR="000C5F89" w:rsidRPr="000C7627" w:rsidRDefault="000C5F89" w:rsidP="000C5F89">
      <w:pPr>
        <w:spacing w:line="360" w:lineRule="auto"/>
        <w:ind w:firstLine="709"/>
        <w:jc w:val="both"/>
        <w:rPr>
          <w:rFonts w:ascii="Arial" w:hAnsi="Arial" w:cs="Arial"/>
        </w:rPr>
      </w:pPr>
      <w:r w:rsidRPr="000C7627">
        <w:rPr>
          <w:rFonts w:ascii="Arial" w:hAnsi="Arial" w:cs="Arial"/>
        </w:rPr>
        <w:lastRenderedPageBreak/>
        <w:t xml:space="preserve">Os números da Relação Anual de Informações Sociais (RAIS), Ministério do Trabalho, ano-base 2016, </w:t>
      </w:r>
      <w:r>
        <w:rPr>
          <w:rFonts w:ascii="Arial" w:hAnsi="Arial" w:cs="Arial"/>
        </w:rPr>
        <w:t xml:space="preserve">também </w:t>
      </w:r>
      <w:r w:rsidRPr="000C7627">
        <w:rPr>
          <w:rFonts w:ascii="Arial" w:hAnsi="Arial" w:cs="Arial"/>
        </w:rPr>
        <w:t>mostram desigualdade relacionada à remuneração média real (dezembro/2016) por sexo: enquanto o sexo masculino teve uma remuneração média de R$ 3.063,33, o sexo feminino teve R$ 2.585,44. Ou seja, as mulheres receberam apenas 84,39% do que os homens receberam.</w:t>
      </w:r>
    </w:p>
    <w:p w:rsidR="00845DE7" w:rsidRDefault="00845DE7" w:rsidP="00845DE7">
      <w:pPr>
        <w:pStyle w:val="PargrafodaLista"/>
        <w:spacing w:line="360" w:lineRule="auto"/>
        <w:ind w:left="0" w:firstLine="709"/>
        <w:jc w:val="both"/>
        <w:rPr>
          <w:rFonts w:ascii="Arial" w:hAnsi="Arial" w:cs="Arial"/>
        </w:rPr>
      </w:pPr>
      <w:r w:rsidRPr="00845DE7">
        <w:rPr>
          <w:rFonts w:ascii="Arial" w:hAnsi="Arial" w:cs="Arial"/>
        </w:rPr>
        <w:t xml:space="preserve">O grupo </w:t>
      </w:r>
      <w:r>
        <w:rPr>
          <w:rFonts w:ascii="Arial" w:hAnsi="Arial" w:cs="Arial"/>
        </w:rPr>
        <w:t>que segue em vantagem, após os homens brancos, é o</w:t>
      </w:r>
      <w:r w:rsidRPr="00845DE7">
        <w:rPr>
          <w:rFonts w:ascii="Arial" w:hAnsi="Arial" w:cs="Arial"/>
        </w:rPr>
        <w:t xml:space="preserve"> da mulher branca, com rendimentos maiores não só aos das mulheres negras, como também aos dos homens dessa</w:t>
      </w:r>
      <w:r w:rsidR="00823B40">
        <w:rPr>
          <w:rFonts w:ascii="Arial" w:hAnsi="Arial" w:cs="Arial"/>
        </w:rPr>
        <w:t xml:space="preserve"> mesma raça/cor. As </w:t>
      </w:r>
      <w:r>
        <w:rPr>
          <w:rFonts w:ascii="Arial" w:hAnsi="Arial" w:cs="Arial"/>
        </w:rPr>
        <w:t xml:space="preserve">mulheres negras ganham apenas </w:t>
      </w:r>
      <w:r w:rsidRPr="00845DE7">
        <w:rPr>
          <w:rFonts w:ascii="Arial" w:hAnsi="Arial" w:cs="Arial"/>
        </w:rPr>
        <w:t xml:space="preserve">58,6% </w:t>
      </w:r>
      <w:r>
        <w:rPr>
          <w:rFonts w:ascii="Arial" w:hAnsi="Arial" w:cs="Arial"/>
        </w:rPr>
        <w:t xml:space="preserve">do rendimento de mulheres brancas </w:t>
      </w:r>
      <w:r w:rsidRPr="00845DE7">
        <w:rPr>
          <w:rFonts w:ascii="Arial" w:hAnsi="Arial" w:cs="Arial"/>
        </w:rPr>
        <w:t>e</w:t>
      </w:r>
      <w:r w:rsidR="00823B40">
        <w:rPr>
          <w:rFonts w:ascii="Arial" w:hAnsi="Arial" w:cs="Arial"/>
        </w:rPr>
        <w:t>, de modo semelhante,</w:t>
      </w:r>
      <w:r>
        <w:rPr>
          <w:rFonts w:ascii="Arial" w:hAnsi="Arial" w:cs="Arial"/>
        </w:rPr>
        <w:t xml:space="preserve"> os homens negros,</w:t>
      </w:r>
      <w:r w:rsidRPr="00845DE7">
        <w:rPr>
          <w:rFonts w:ascii="Arial" w:hAnsi="Arial" w:cs="Arial"/>
        </w:rPr>
        <w:t xml:space="preserve"> </w:t>
      </w:r>
      <w:r w:rsidR="00823B40">
        <w:rPr>
          <w:rFonts w:ascii="Arial" w:hAnsi="Arial" w:cs="Arial"/>
        </w:rPr>
        <w:t xml:space="preserve">somente </w:t>
      </w:r>
      <w:r w:rsidRPr="00845DE7">
        <w:rPr>
          <w:rFonts w:ascii="Arial" w:hAnsi="Arial" w:cs="Arial"/>
        </w:rPr>
        <w:t>74,1%. Os homens pretos ou pardos, por sua vez, possuem rendimentos superiores somente aos das mulheres dessa mesma raça/cor, isto representa 79,1%.</w:t>
      </w:r>
    </w:p>
    <w:p w:rsidR="00845DE7" w:rsidRDefault="00845DE7" w:rsidP="00845DE7">
      <w:pPr>
        <w:pStyle w:val="PargrafodaLista"/>
        <w:spacing w:line="360" w:lineRule="auto"/>
        <w:ind w:left="0" w:firstLine="709"/>
        <w:jc w:val="both"/>
        <w:rPr>
          <w:rFonts w:ascii="Arial" w:hAnsi="Arial" w:cs="Arial"/>
        </w:rPr>
      </w:pPr>
      <w:r>
        <w:rPr>
          <w:rFonts w:ascii="Arial" w:hAnsi="Arial" w:cs="Arial"/>
        </w:rPr>
        <w:t xml:space="preserve">Tais </w:t>
      </w:r>
      <w:r w:rsidRPr="00845DE7">
        <w:rPr>
          <w:rFonts w:ascii="Arial" w:hAnsi="Arial" w:cs="Arial"/>
        </w:rPr>
        <w:t xml:space="preserve">números </w:t>
      </w:r>
      <w:r>
        <w:rPr>
          <w:rFonts w:ascii="Arial" w:hAnsi="Arial" w:cs="Arial"/>
        </w:rPr>
        <w:t>demonstram</w:t>
      </w:r>
      <w:r w:rsidRPr="00845DE7">
        <w:rPr>
          <w:rFonts w:ascii="Arial" w:hAnsi="Arial" w:cs="Arial"/>
        </w:rPr>
        <w:t xml:space="preserve"> </w:t>
      </w:r>
      <w:r w:rsidR="00760CA7">
        <w:rPr>
          <w:rFonts w:ascii="Arial" w:hAnsi="Arial" w:cs="Arial"/>
        </w:rPr>
        <w:t xml:space="preserve">que tanto na </w:t>
      </w:r>
      <w:r w:rsidR="00760CA7" w:rsidRPr="00845DE7">
        <w:rPr>
          <w:rFonts w:ascii="Arial" w:hAnsi="Arial" w:cs="Arial"/>
        </w:rPr>
        <w:t xml:space="preserve">população </w:t>
      </w:r>
      <w:r w:rsidR="00760CA7">
        <w:rPr>
          <w:rFonts w:ascii="Arial" w:hAnsi="Arial" w:cs="Arial"/>
        </w:rPr>
        <w:t>preta/parda</w:t>
      </w:r>
      <w:r w:rsidR="00760CA7" w:rsidRPr="00845DE7">
        <w:rPr>
          <w:rFonts w:ascii="Arial" w:hAnsi="Arial" w:cs="Arial"/>
        </w:rPr>
        <w:t xml:space="preserve"> como na população branca, os homens ganham mais do que as mulheres – 26,4% e 31,9%, respectiva</w:t>
      </w:r>
      <w:r w:rsidR="00760CA7">
        <w:rPr>
          <w:rFonts w:ascii="Arial" w:hAnsi="Arial" w:cs="Arial"/>
        </w:rPr>
        <w:t xml:space="preserve">mente. </w:t>
      </w:r>
      <w:r w:rsidR="00D42B6C">
        <w:rPr>
          <w:rFonts w:ascii="Arial" w:hAnsi="Arial" w:cs="Arial"/>
        </w:rPr>
        <w:t>O que equivale a</w:t>
      </w:r>
      <w:r w:rsidR="00760CA7">
        <w:rPr>
          <w:rFonts w:ascii="Arial" w:hAnsi="Arial" w:cs="Arial"/>
        </w:rPr>
        <w:t xml:space="preserve"> </w:t>
      </w:r>
      <w:r>
        <w:rPr>
          <w:rFonts w:ascii="Arial" w:hAnsi="Arial" w:cs="Arial"/>
        </w:rPr>
        <w:t>dois</w:t>
      </w:r>
      <w:r w:rsidRPr="00845DE7">
        <w:rPr>
          <w:rFonts w:ascii="Arial" w:hAnsi="Arial" w:cs="Arial"/>
        </w:rPr>
        <w:t xml:space="preserve"> formatos de </w:t>
      </w:r>
      <w:r>
        <w:rPr>
          <w:rFonts w:ascii="Arial" w:hAnsi="Arial" w:cs="Arial"/>
        </w:rPr>
        <w:t>discriminação salarial</w:t>
      </w:r>
      <w:r w:rsidR="000501ED">
        <w:rPr>
          <w:rFonts w:ascii="Arial" w:hAnsi="Arial" w:cs="Arial"/>
        </w:rPr>
        <w:t>,</w:t>
      </w:r>
      <w:r w:rsidRPr="00845DE7">
        <w:rPr>
          <w:rFonts w:ascii="Arial" w:hAnsi="Arial" w:cs="Arial"/>
        </w:rPr>
        <w:t xml:space="preserve"> uma po</w:t>
      </w:r>
      <w:r w:rsidR="00760CA7">
        <w:rPr>
          <w:rFonts w:ascii="Arial" w:hAnsi="Arial" w:cs="Arial"/>
        </w:rPr>
        <w:t>r sexo e outra por raç</w:t>
      </w:r>
      <w:r w:rsidR="006976EC">
        <w:rPr>
          <w:rFonts w:ascii="Arial" w:hAnsi="Arial" w:cs="Arial"/>
        </w:rPr>
        <w:t>a</w:t>
      </w:r>
      <w:r w:rsidR="00D42B6C">
        <w:rPr>
          <w:rFonts w:ascii="Arial" w:hAnsi="Arial" w:cs="Arial"/>
        </w:rPr>
        <w:t>/cor</w:t>
      </w:r>
      <w:r w:rsidR="006976EC">
        <w:rPr>
          <w:rFonts w:ascii="Arial" w:hAnsi="Arial" w:cs="Arial"/>
        </w:rPr>
        <w:t>, como é possível observar no</w:t>
      </w:r>
      <w:r w:rsidR="00C50340">
        <w:rPr>
          <w:rFonts w:ascii="Arial" w:hAnsi="Arial" w:cs="Arial"/>
        </w:rPr>
        <w:t xml:space="preserve"> Gráfico 1</w:t>
      </w:r>
      <w:r w:rsidR="000501ED">
        <w:rPr>
          <w:rFonts w:ascii="Arial" w:hAnsi="Arial" w:cs="Arial"/>
        </w:rPr>
        <w:t xml:space="preserve">: </w:t>
      </w:r>
    </w:p>
    <w:p w:rsidR="00D903E8" w:rsidRDefault="00D903E8" w:rsidP="00845DE7">
      <w:pPr>
        <w:pStyle w:val="PargrafodaLista"/>
        <w:spacing w:line="360" w:lineRule="auto"/>
        <w:ind w:left="0" w:firstLine="709"/>
        <w:jc w:val="both"/>
        <w:rPr>
          <w:rFonts w:ascii="Arial" w:hAnsi="Arial" w:cs="Arial"/>
        </w:rPr>
      </w:pPr>
    </w:p>
    <w:p w:rsidR="006976EC" w:rsidRDefault="00A46F74" w:rsidP="00C50340">
      <w:pPr>
        <w:pStyle w:val="PargrafodaLista"/>
        <w:ind w:left="0" w:firstLine="709"/>
        <w:jc w:val="center"/>
        <w:rPr>
          <w:rFonts w:ascii="Arial" w:hAnsi="Arial" w:cs="Arial"/>
        </w:rPr>
      </w:pPr>
      <w:r>
        <w:rPr>
          <w:rFonts w:ascii="Arial" w:hAnsi="Arial" w:cs="Arial"/>
        </w:rPr>
        <w:t>Gráfico 1 – Rendimento médio real por sexo e raça/cor</w:t>
      </w:r>
    </w:p>
    <w:p w:rsidR="00230C6D" w:rsidRDefault="00D06D43" w:rsidP="00D06D43">
      <w:pPr>
        <w:pStyle w:val="PargrafodaLista"/>
        <w:spacing w:line="360" w:lineRule="auto"/>
        <w:ind w:left="0"/>
        <w:jc w:val="both"/>
        <w:rPr>
          <w:rFonts w:ascii="Arial" w:hAnsi="Arial" w:cs="Arial"/>
        </w:rPr>
      </w:pPr>
      <w:r>
        <w:rPr>
          <w:noProof/>
          <w:lang w:eastAsia="pt-BR"/>
        </w:rPr>
        <w:drawing>
          <wp:inline distT="0" distB="0" distL="0" distR="0" wp14:anchorId="456954F9" wp14:editId="74EDBF4D">
            <wp:extent cx="5694680" cy="1987550"/>
            <wp:effectExtent l="19050" t="19050" r="20320" b="1270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43" t="32176" r="34913" b="25016"/>
                    <a:stretch/>
                  </pic:blipFill>
                  <pic:spPr bwMode="auto">
                    <a:xfrm>
                      <a:off x="0" y="0"/>
                      <a:ext cx="5694853" cy="19876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06D43" w:rsidRDefault="00D06D43" w:rsidP="00D06D43">
      <w:pPr>
        <w:pStyle w:val="PargrafodaLista"/>
        <w:spacing w:line="360" w:lineRule="auto"/>
        <w:ind w:left="0"/>
        <w:jc w:val="both"/>
        <w:rPr>
          <w:rFonts w:ascii="Arial" w:hAnsi="Arial" w:cs="Arial"/>
          <w:sz w:val="20"/>
          <w:szCs w:val="20"/>
        </w:rPr>
      </w:pPr>
      <w:r w:rsidRPr="00490493">
        <w:rPr>
          <w:rFonts w:ascii="Arial" w:hAnsi="Arial" w:cs="Arial"/>
          <w:sz w:val="20"/>
          <w:szCs w:val="20"/>
        </w:rPr>
        <w:t xml:space="preserve">Fonte: </w:t>
      </w:r>
      <w:r w:rsidR="00490493">
        <w:rPr>
          <w:rFonts w:ascii="Arial" w:hAnsi="Arial" w:cs="Arial"/>
          <w:sz w:val="20"/>
          <w:szCs w:val="20"/>
        </w:rPr>
        <w:t>IBGE</w:t>
      </w:r>
      <w:r w:rsidR="00490493" w:rsidRPr="00490493">
        <w:rPr>
          <w:rFonts w:ascii="Arial" w:hAnsi="Arial" w:cs="Arial"/>
          <w:sz w:val="20"/>
          <w:szCs w:val="20"/>
        </w:rPr>
        <w:t xml:space="preserve">, </w:t>
      </w:r>
      <w:r w:rsidR="00490493">
        <w:rPr>
          <w:rFonts w:ascii="Arial" w:hAnsi="Arial" w:cs="Arial"/>
          <w:sz w:val="20"/>
          <w:szCs w:val="20"/>
        </w:rPr>
        <w:t>apud Jornal Nexo (2019/11/13)</w:t>
      </w:r>
      <w:r w:rsidRPr="00490493">
        <w:rPr>
          <w:rFonts w:ascii="Arial" w:hAnsi="Arial" w:cs="Arial"/>
          <w:sz w:val="20"/>
          <w:szCs w:val="20"/>
        </w:rPr>
        <w:t>.</w:t>
      </w:r>
    </w:p>
    <w:p w:rsidR="002F12FB" w:rsidRPr="00490493" w:rsidRDefault="002F12FB" w:rsidP="00D06D43">
      <w:pPr>
        <w:pStyle w:val="PargrafodaLista"/>
        <w:spacing w:line="360" w:lineRule="auto"/>
        <w:ind w:left="0"/>
        <w:jc w:val="both"/>
        <w:rPr>
          <w:rFonts w:ascii="Arial" w:hAnsi="Arial" w:cs="Arial"/>
          <w:sz w:val="20"/>
          <w:szCs w:val="20"/>
        </w:rPr>
      </w:pPr>
    </w:p>
    <w:p w:rsidR="008101DC" w:rsidRDefault="008101DC" w:rsidP="00257EA0">
      <w:pPr>
        <w:spacing w:line="360" w:lineRule="auto"/>
        <w:ind w:firstLine="709"/>
        <w:jc w:val="both"/>
        <w:rPr>
          <w:rFonts w:ascii="Arial" w:hAnsi="Arial" w:cs="Arial"/>
        </w:rPr>
      </w:pPr>
      <w:r>
        <w:rPr>
          <w:rFonts w:ascii="Arial" w:hAnsi="Arial" w:cs="Arial"/>
        </w:rPr>
        <w:t xml:space="preserve">Tais dados do IBGE (2019) demonstram semelhança com </w:t>
      </w:r>
      <w:r w:rsidRPr="000C7627">
        <w:rPr>
          <w:rFonts w:ascii="Arial" w:hAnsi="Arial" w:cs="Arial"/>
        </w:rPr>
        <w:t>o cenário</w:t>
      </w:r>
      <w:r>
        <w:rPr>
          <w:rFonts w:ascii="Arial" w:hAnsi="Arial" w:cs="Arial"/>
        </w:rPr>
        <w:t xml:space="preserve"> constatado pela RAIS (2016), que verificou a</w:t>
      </w:r>
      <w:r w:rsidRPr="000C7627">
        <w:rPr>
          <w:rFonts w:ascii="Arial" w:hAnsi="Arial" w:cs="Arial"/>
        </w:rPr>
        <w:t xml:space="preserve"> menor remuneração </w:t>
      </w:r>
      <w:r>
        <w:rPr>
          <w:rFonts w:ascii="Arial" w:hAnsi="Arial" w:cs="Arial"/>
        </w:rPr>
        <w:t>para as</w:t>
      </w:r>
      <w:r w:rsidRPr="000C7627">
        <w:rPr>
          <w:rFonts w:ascii="Arial" w:hAnsi="Arial" w:cs="Arial"/>
        </w:rPr>
        <w:t xml:space="preserve"> mulheres negras. </w:t>
      </w:r>
      <w:r>
        <w:rPr>
          <w:rFonts w:ascii="Arial" w:hAnsi="Arial" w:cs="Arial"/>
        </w:rPr>
        <w:t xml:space="preserve">Ressaltando ainda </w:t>
      </w:r>
      <w:r w:rsidRPr="000C7627">
        <w:rPr>
          <w:rFonts w:ascii="Arial" w:hAnsi="Arial" w:cs="Arial"/>
        </w:rPr>
        <w:t xml:space="preserve">o seguinte quadro: homens brancos: R$ 3.207,06; mulheres brancas: R$ 2.444,81; homens cor preta/negra: R$ 2.164,00; mulheres cor preta/negra: R$ 1.694,66. </w:t>
      </w:r>
      <w:r>
        <w:rPr>
          <w:rFonts w:ascii="Arial" w:hAnsi="Arial" w:cs="Arial"/>
        </w:rPr>
        <w:t>Concluiu</w:t>
      </w:r>
      <w:r w:rsidRPr="000C7627">
        <w:rPr>
          <w:rFonts w:ascii="Arial" w:hAnsi="Arial" w:cs="Arial"/>
        </w:rPr>
        <w:t xml:space="preserve">, </w:t>
      </w:r>
      <w:r>
        <w:rPr>
          <w:rFonts w:ascii="Arial" w:hAnsi="Arial" w:cs="Arial"/>
        </w:rPr>
        <w:t>no período</w:t>
      </w:r>
      <w:r w:rsidRPr="000C7627">
        <w:rPr>
          <w:rFonts w:ascii="Arial" w:hAnsi="Arial" w:cs="Arial"/>
        </w:rPr>
        <w:t xml:space="preserve">, a disparidade de sexo e racial nas remunerações citadas. </w:t>
      </w:r>
      <w:r>
        <w:rPr>
          <w:rFonts w:ascii="Arial" w:hAnsi="Arial" w:cs="Arial"/>
        </w:rPr>
        <w:t>E que, a</w:t>
      </w:r>
      <w:r w:rsidRPr="000C7627">
        <w:rPr>
          <w:rFonts w:ascii="Arial" w:hAnsi="Arial" w:cs="Arial"/>
        </w:rPr>
        <w:t xml:space="preserve"> população negra </w:t>
      </w:r>
      <w:r w:rsidR="00B64EA4">
        <w:rPr>
          <w:rFonts w:ascii="Arial" w:hAnsi="Arial" w:cs="Arial"/>
        </w:rPr>
        <w:t xml:space="preserve">é </w:t>
      </w:r>
      <w:r w:rsidRPr="000C7627">
        <w:rPr>
          <w:rFonts w:ascii="Arial" w:hAnsi="Arial" w:cs="Arial"/>
        </w:rPr>
        <w:t xml:space="preserve">vitimada pela mais baixa remuneração, realidade que se torna ainda mais desigual quando se </w:t>
      </w:r>
      <w:r w:rsidR="00B64EA4" w:rsidRPr="000C7627">
        <w:rPr>
          <w:rFonts w:ascii="Arial" w:hAnsi="Arial" w:cs="Arial"/>
        </w:rPr>
        <w:t>aprecia</w:t>
      </w:r>
      <w:r w:rsidRPr="000C7627">
        <w:rPr>
          <w:rFonts w:ascii="Arial" w:hAnsi="Arial" w:cs="Arial"/>
        </w:rPr>
        <w:t xml:space="preserve"> as </w:t>
      </w:r>
      <w:r w:rsidRPr="000C7627">
        <w:rPr>
          <w:rFonts w:ascii="Arial" w:hAnsi="Arial" w:cs="Arial"/>
        </w:rPr>
        <w:lastRenderedPageBreak/>
        <w:t>mulheres negras: elas recebiam</w:t>
      </w:r>
      <w:r w:rsidR="00B64EA4">
        <w:rPr>
          <w:rFonts w:ascii="Arial" w:hAnsi="Arial" w:cs="Arial"/>
        </w:rPr>
        <w:t xml:space="preserve"> em 2016</w:t>
      </w:r>
      <w:r w:rsidRPr="000C7627">
        <w:rPr>
          <w:rFonts w:ascii="Arial" w:hAnsi="Arial" w:cs="Arial"/>
        </w:rPr>
        <w:t>, em média, pouco mais da metade (52,84%) do que recebiam os homens brancos.</w:t>
      </w:r>
      <w:r w:rsidR="00B64EA4">
        <w:rPr>
          <w:rFonts w:ascii="Arial" w:hAnsi="Arial" w:cs="Arial"/>
        </w:rPr>
        <w:t xml:space="preserve"> Isto representa mais uma disparidade acentuada nos últimos anos, pois de acordo com IBGE (2019), as mulheres negras recebem menos da metade (44,4%) do que os homens brancos recebem.</w:t>
      </w:r>
    </w:p>
    <w:p w:rsidR="00E27E73" w:rsidRDefault="00680DB4" w:rsidP="00E27E73">
      <w:pPr>
        <w:spacing w:line="360" w:lineRule="auto"/>
        <w:ind w:firstLine="709"/>
        <w:jc w:val="both"/>
        <w:rPr>
          <w:rFonts w:ascii="Arial" w:hAnsi="Arial" w:cs="Arial"/>
        </w:rPr>
      </w:pPr>
      <w:r>
        <w:rPr>
          <w:rFonts w:ascii="Arial" w:hAnsi="Arial" w:cs="Arial"/>
        </w:rPr>
        <w:t>M</w:t>
      </w:r>
      <w:r w:rsidR="00E27E73" w:rsidRPr="000C7627">
        <w:rPr>
          <w:rFonts w:ascii="Arial" w:hAnsi="Arial" w:cs="Arial"/>
        </w:rPr>
        <w:t>ais desigualdades também pode</w:t>
      </w:r>
      <w:r w:rsidR="009B6813">
        <w:rPr>
          <w:rFonts w:ascii="Arial" w:hAnsi="Arial" w:cs="Arial"/>
        </w:rPr>
        <w:t xml:space="preserve">m ser observadas pelo seguinte </w:t>
      </w:r>
      <w:r w:rsidR="00C50340">
        <w:rPr>
          <w:rFonts w:ascii="Arial" w:hAnsi="Arial" w:cs="Arial"/>
        </w:rPr>
        <w:t>Quadro 2</w:t>
      </w:r>
      <w:r w:rsidR="00E27E73" w:rsidRPr="000C7627">
        <w:rPr>
          <w:rFonts w:ascii="Arial" w:hAnsi="Arial" w:cs="Arial"/>
        </w:rPr>
        <w:t>, apresentado pela pesquisa do Instituto Ethos (2016):</w:t>
      </w:r>
    </w:p>
    <w:p w:rsidR="00D903E8" w:rsidRDefault="00D903E8" w:rsidP="00E27E73">
      <w:pPr>
        <w:spacing w:line="360" w:lineRule="auto"/>
        <w:ind w:firstLine="709"/>
        <w:jc w:val="both"/>
        <w:rPr>
          <w:rFonts w:ascii="Arial" w:hAnsi="Arial" w:cs="Arial"/>
        </w:rPr>
      </w:pPr>
    </w:p>
    <w:p w:rsidR="00A46F74" w:rsidRPr="000C7627" w:rsidRDefault="00A46F74" w:rsidP="003F233B">
      <w:pPr>
        <w:spacing w:line="360" w:lineRule="auto"/>
        <w:ind w:firstLine="709"/>
        <w:jc w:val="center"/>
        <w:rPr>
          <w:rFonts w:ascii="Arial" w:hAnsi="Arial" w:cs="Arial"/>
        </w:rPr>
      </w:pPr>
      <w:r w:rsidRPr="000C7627">
        <w:rPr>
          <w:rFonts w:ascii="Arial" w:hAnsi="Arial" w:cs="Arial"/>
          <w:noProof/>
          <w:lang w:eastAsia="pt-BR"/>
        </w:rPr>
        <w:drawing>
          <wp:anchor distT="0" distB="0" distL="0" distR="0" simplePos="0" relativeHeight="251662848" behindDoc="0" locked="0" layoutInCell="1" hidden="0" allowOverlap="1" wp14:anchorId="0DD00200" wp14:editId="7FE96202">
            <wp:simplePos x="0" y="0"/>
            <wp:positionH relativeFrom="margin">
              <wp:align>left</wp:align>
            </wp:positionH>
            <wp:positionV relativeFrom="paragraph">
              <wp:posOffset>199390</wp:posOffset>
            </wp:positionV>
            <wp:extent cx="5835650" cy="1765300"/>
            <wp:effectExtent l="0" t="0" r="0" b="6350"/>
            <wp:wrapTopAndBottom distT="0" dist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835650" cy="1765300"/>
                    </a:xfrm>
                    <a:prstGeom prst="rect">
                      <a:avLst/>
                    </a:prstGeom>
                    <a:ln/>
                  </pic:spPr>
                </pic:pic>
              </a:graphicData>
            </a:graphic>
            <wp14:sizeRelH relativeFrom="margin">
              <wp14:pctWidth>0</wp14:pctWidth>
            </wp14:sizeRelH>
            <wp14:sizeRelV relativeFrom="margin">
              <wp14:pctHeight>0</wp14:pctHeight>
            </wp14:sizeRelV>
          </wp:anchor>
        </w:drawing>
      </w:r>
      <w:r w:rsidR="003F233B">
        <w:rPr>
          <w:rFonts w:ascii="Arial" w:hAnsi="Arial" w:cs="Arial"/>
        </w:rPr>
        <w:t>Quadro 2 – Distribuição do pessoal por sexo</w:t>
      </w:r>
    </w:p>
    <w:p w:rsidR="00E27E73" w:rsidRPr="003F1944" w:rsidRDefault="006976EC" w:rsidP="006976EC">
      <w:pPr>
        <w:spacing w:line="360" w:lineRule="auto"/>
        <w:jc w:val="both"/>
        <w:rPr>
          <w:rFonts w:ascii="Arial" w:hAnsi="Arial" w:cs="Arial"/>
          <w:sz w:val="20"/>
          <w:szCs w:val="20"/>
        </w:rPr>
      </w:pPr>
      <w:bookmarkStart w:id="0" w:name="_30j0zll" w:colFirst="0" w:colLast="0"/>
      <w:bookmarkEnd w:id="0"/>
      <w:r>
        <w:rPr>
          <w:rFonts w:ascii="Arial" w:hAnsi="Arial" w:cs="Arial"/>
        </w:rPr>
        <w:t xml:space="preserve">  </w:t>
      </w:r>
      <w:r w:rsidR="00E27E73" w:rsidRPr="003F1944">
        <w:rPr>
          <w:rFonts w:ascii="Arial" w:hAnsi="Arial" w:cs="Arial"/>
          <w:sz w:val="20"/>
          <w:szCs w:val="20"/>
        </w:rPr>
        <w:t xml:space="preserve">Fonte: </w:t>
      </w:r>
      <w:r w:rsidR="00ED44AA">
        <w:rPr>
          <w:rFonts w:ascii="Arial" w:hAnsi="Arial" w:cs="Arial"/>
          <w:sz w:val="20"/>
          <w:szCs w:val="20"/>
        </w:rPr>
        <w:t xml:space="preserve">Adaptado de </w:t>
      </w:r>
      <w:r w:rsidR="00E27E73" w:rsidRPr="003F1944">
        <w:rPr>
          <w:rFonts w:ascii="Arial" w:hAnsi="Arial" w:cs="Arial"/>
          <w:sz w:val="20"/>
          <w:szCs w:val="20"/>
        </w:rPr>
        <w:t>ETHOS</w:t>
      </w:r>
      <w:r w:rsidR="00ED44AA">
        <w:rPr>
          <w:rFonts w:ascii="Arial" w:hAnsi="Arial" w:cs="Arial"/>
          <w:sz w:val="20"/>
          <w:szCs w:val="20"/>
        </w:rPr>
        <w:t>,</w:t>
      </w:r>
      <w:r w:rsidR="00E27E73" w:rsidRPr="003F1944">
        <w:rPr>
          <w:rFonts w:ascii="Arial" w:hAnsi="Arial" w:cs="Arial"/>
          <w:sz w:val="20"/>
          <w:szCs w:val="20"/>
        </w:rPr>
        <w:t xml:space="preserve"> 2016.</w:t>
      </w:r>
    </w:p>
    <w:p w:rsidR="00E27E73" w:rsidRPr="000C7627" w:rsidRDefault="00E27E73" w:rsidP="00E27E73">
      <w:pPr>
        <w:spacing w:line="360" w:lineRule="auto"/>
        <w:ind w:firstLine="709"/>
        <w:jc w:val="both"/>
        <w:rPr>
          <w:rFonts w:ascii="Arial" w:hAnsi="Arial" w:cs="Arial"/>
        </w:rPr>
      </w:pPr>
    </w:p>
    <w:p w:rsidR="00E27E73" w:rsidRPr="000C7627" w:rsidRDefault="006976EC" w:rsidP="00E27E73">
      <w:pPr>
        <w:spacing w:line="360" w:lineRule="auto"/>
        <w:ind w:firstLine="709"/>
        <w:jc w:val="both"/>
        <w:rPr>
          <w:rFonts w:ascii="Arial" w:hAnsi="Arial" w:cs="Arial"/>
        </w:rPr>
      </w:pPr>
      <w:r>
        <w:rPr>
          <w:rFonts w:ascii="Arial" w:hAnsi="Arial" w:cs="Arial"/>
        </w:rPr>
        <w:t xml:space="preserve">Os dados apresentados </w:t>
      </w:r>
      <w:r w:rsidR="00680DB4">
        <w:rPr>
          <w:rFonts w:ascii="Arial" w:hAnsi="Arial" w:cs="Arial"/>
        </w:rPr>
        <w:t>no Quadro 2</w:t>
      </w:r>
      <w:r>
        <w:rPr>
          <w:rFonts w:ascii="Arial" w:hAnsi="Arial" w:cs="Arial"/>
        </w:rPr>
        <w:t xml:space="preserve">, </w:t>
      </w:r>
      <w:r w:rsidR="00E27E73" w:rsidRPr="000C7627">
        <w:rPr>
          <w:rFonts w:ascii="Arial" w:hAnsi="Arial" w:cs="Arial"/>
        </w:rPr>
        <w:t>mostram que as mulheres sofrem um afunilamento hierárquico, ou seja, são excluídas das posições mais altas das grandes corporações. A pesquisa ressalta que, de um modo geral, houve até uma discreta melhora em comparação à pesquisa de 2010, porém quando as mulheres se deparam com o nível Executivo, são barradas e ficam com uma participação de apenas 13,6%.</w:t>
      </w:r>
    </w:p>
    <w:p w:rsidR="00E27E73" w:rsidRDefault="00E27E73" w:rsidP="00E27E73">
      <w:pPr>
        <w:spacing w:line="360" w:lineRule="auto"/>
        <w:ind w:firstLine="709"/>
        <w:jc w:val="both"/>
        <w:rPr>
          <w:rFonts w:ascii="Arial" w:hAnsi="Arial" w:cs="Arial"/>
        </w:rPr>
      </w:pPr>
      <w:r w:rsidRPr="000C7627">
        <w:rPr>
          <w:rFonts w:ascii="Arial" w:hAnsi="Arial" w:cs="Arial"/>
        </w:rPr>
        <w:t>Isso é intrigante e contraditório, uma vez que as mulheres possuíam, em 2013, um número médio de anos de estudo (7,5) superior ao deles (7,0) e</w:t>
      </w:r>
      <w:r w:rsidR="00680DB4">
        <w:rPr>
          <w:rFonts w:ascii="Arial" w:hAnsi="Arial" w:cs="Arial"/>
        </w:rPr>
        <w:t xml:space="preserve"> totalizavam</w:t>
      </w:r>
      <w:r w:rsidRPr="000C7627">
        <w:rPr>
          <w:rFonts w:ascii="Arial" w:hAnsi="Arial" w:cs="Arial"/>
        </w:rPr>
        <w:t xml:space="preserve"> 58,1% do contingente de brasileiros que têm mais de 15 anos de estudo. Foram ainda maioria, em 2013, entre os matriculados (55,5%) e os concluintes (59,2%) do ensino superior (ETHOS 2016, p. 16).</w:t>
      </w:r>
    </w:p>
    <w:p w:rsidR="009F0CE6" w:rsidRDefault="000501ED" w:rsidP="000501ED">
      <w:pPr>
        <w:spacing w:line="360" w:lineRule="auto"/>
        <w:ind w:firstLine="709"/>
        <w:jc w:val="both"/>
        <w:rPr>
          <w:rFonts w:ascii="Arial" w:hAnsi="Arial" w:cs="Arial"/>
        </w:rPr>
      </w:pPr>
      <w:r>
        <w:rPr>
          <w:rFonts w:ascii="Arial" w:hAnsi="Arial" w:cs="Arial"/>
        </w:rPr>
        <w:t xml:space="preserve">A pesquisa IPEA (2013) reafirma esse melhor desempenho educacional das mulheres </w:t>
      </w:r>
      <w:r w:rsidRPr="000C7627">
        <w:rPr>
          <w:rFonts w:ascii="Arial" w:hAnsi="Arial" w:cs="Arial"/>
        </w:rPr>
        <w:t>(média de anos de estudos mais elevada, maiores taxas de escolarização em todos os níveis de ensino e uma maior proporção de pessoas</w:t>
      </w:r>
      <w:r>
        <w:rPr>
          <w:rFonts w:ascii="Arial" w:hAnsi="Arial" w:cs="Arial"/>
        </w:rPr>
        <w:t xml:space="preserve"> com nível superior concluído)</w:t>
      </w:r>
      <w:r w:rsidR="00B51116">
        <w:rPr>
          <w:rFonts w:ascii="Arial" w:hAnsi="Arial" w:cs="Arial"/>
        </w:rPr>
        <w:t>,</w:t>
      </w:r>
      <w:r>
        <w:rPr>
          <w:rFonts w:ascii="Arial" w:hAnsi="Arial" w:cs="Arial"/>
        </w:rPr>
        <w:t xml:space="preserve"> e chama atenção para o fato de que, apesar disso, </w:t>
      </w:r>
      <w:r w:rsidRPr="000C7627">
        <w:rPr>
          <w:rFonts w:ascii="Arial" w:hAnsi="Arial" w:cs="Arial"/>
        </w:rPr>
        <w:t xml:space="preserve">elas ainda encaram </w:t>
      </w:r>
      <w:r>
        <w:rPr>
          <w:rFonts w:ascii="Arial" w:hAnsi="Arial" w:cs="Arial"/>
        </w:rPr>
        <w:t>obstáculos para obter o retorno</w:t>
      </w:r>
      <w:r w:rsidRPr="000C7627">
        <w:rPr>
          <w:rFonts w:ascii="Arial" w:hAnsi="Arial" w:cs="Arial"/>
        </w:rPr>
        <w:t xml:space="preserve"> </w:t>
      </w:r>
      <w:r w:rsidR="009F0CE6">
        <w:rPr>
          <w:rFonts w:ascii="Arial" w:hAnsi="Arial" w:cs="Arial"/>
        </w:rPr>
        <w:t xml:space="preserve">esperado </w:t>
      </w:r>
      <w:r w:rsidRPr="000C7627">
        <w:rPr>
          <w:rFonts w:ascii="Arial" w:hAnsi="Arial" w:cs="Arial"/>
        </w:rPr>
        <w:t>pelo</w:t>
      </w:r>
      <w:r w:rsidR="009F0CE6">
        <w:rPr>
          <w:rFonts w:ascii="Arial" w:hAnsi="Arial" w:cs="Arial"/>
        </w:rPr>
        <w:t>s</w:t>
      </w:r>
      <w:r w:rsidRPr="000C7627">
        <w:rPr>
          <w:rFonts w:ascii="Arial" w:hAnsi="Arial" w:cs="Arial"/>
        </w:rPr>
        <w:t xml:space="preserve"> investimento</w:t>
      </w:r>
      <w:r w:rsidR="009F0CE6">
        <w:rPr>
          <w:rFonts w:ascii="Arial" w:hAnsi="Arial" w:cs="Arial"/>
        </w:rPr>
        <w:t>s</w:t>
      </w:r>
      <w:r w:rsidRPr="000C7627">
        <w:rPr>
          <w:rFonts w:ascii="Arial" w:hAnsi="Arial" w:cs="Arial"/>
        </w:rPr>
        <w:t xml:space="preserve"> educaciona</w:t>
      </w:r>
      <w:r w:rsidR="009F0CE6">
        <w:rPr>
          <w:rFonts w:ascii="Arial" w:hAnsi="Arial" w:cs="Arial"/>
        </w:rPr>
        <w:t xml:space="preserve">is, já que </w:t>
      </w:r>
      <w:r w:rsidR="009F0CE6" w:rsidRPr="000C7627">
        <w:rPr>
          <w:rFonts w:ascii="Arial" w:hAnsi="Arial" w:cs="Arial"/>
        </w:rPr>
        <w:t>seus</w:t>
      </w:r>
      <w:r w:rsidRPr="000C7627">
        <w:rPr>
          <w:rFonts w:ascii="Arial" w:hAnsi="Arial" w:cs="Arial"/>
        </w:rPr>
        <w:t xml:space="preserve"> rendimentos são </w:t>
      </w:r>
      <w:r w:rsidR="009F0CE6">
        <w:rPr>
          <w:rFonts w:ascii="Arial" w:hAnsi="Arial" w:cs="Arial"/>
        </w:rPr>
        <w:t>menores que os dos homens e</w:t>
      </w:r>
      <w:r w:rsidRPr="000C7627">
        <w:rPr>
          <w:rFonts w:ascii="Arial" w:hAnsi="Arial" w:cs="Arial"/>
        </w:rPr>
        <w:t xml:space="preserve"> sua participação nos postos de comando </w:t>
      </w:r>
      <w:r w:rsidR="009F0CE6">
        <w:rPr>
          <w:rFonts w:ascii="Arial" w:hAnsi="Arial" w:cs="Arial"/>
        </w:rPr>
        <w:t>é limitada</w:t>
      </w:r>
      <w:r w:rsidRPr="000C7627">
        <w:rPr>
          <w:rFonts w:ascii="Arial" w:hAnsi="Arial" w:cs="Arial"/>
        </w:rPr>
        <w:t xml:space="preserve">. </w:t>
      </w:r>
    </w:p>
    <w:p w:rsidR="00E27E73" w:rsidRDefault="00B51116" w:rsidP="00E27E73">
      <w:pPr>
        <w:spacing w:line="360" w:lineRule="auto"/>
        <w:ind w:firstLine="709"/>
        <w:jc w:val="both"/>
        <w:rPr>
          <w:rFonts w:ascii="Arial" w:hAnsi="Arial" w:cs="Arial"/>
        </w:rPr>
      </w:pPr>
      <w:r>
        <w:rPr>
          <w:rFonts w:ascii="Arial" w:hAnsi="Arial" w:cs="Arial"/>
        </w:rPr>
        <w:lastRenderedPageBreak/>
        <w:t>De acordo com a pesquisa Ethos (2016), n</w:t>
      </w:r>
      <w:r w:rsidR="00E27E73" w:rsidRPr="000C7627">
        <w:rPr>
          <w:rFonts w:ascii="Arial" w:hAnsi="Arial" w:cs="Arial"/>
        </w:rPr>
        <w:t>o nível de supervisão, por exemplo, as mulheres permanecem com presença inferior no quadro de funcionári</w:t>
      </w:r>
      <w:r w:rsidR="00680DB4">
        <w:rPr>
          <w:rFonts w:ascii="Arial" w:hAnsi="Arial" w:cs="Arial"/>
        </w:rPr>
        <w:t>os</w:t>
      </w:r>
      <w:r w:rsidR="00E27E73" w:rsidRPr="000C7627">
        <w:rPr>
          <w:rFonts w:ascii="Arial" w:hAnsi="Arial" w:cs="Arial"/>
        </w:rPr>
        <w:t xml:space="preserve"> </w:t>
      </w:r>
      <w:r w:rsidR="00680DB4">
        <w:rPr>
          <w:rFonts w:ascii="Arial" w:hAnsi="Arial" w:cs="Arial"/>
        </w:rPr>
        <w:t>(</w:t>
      </w:r>
      <w:r w:rsidR="00E27E73" w:rsidRPr="000C7627">
        <w:rPr>
          <w:rFonts w:ascii="Arial" w:hAnsi="Arial" w:cs="Arial"/>
        </w:rPr>
        <w:t>38,8%</w:t>
      </w:r>
      <w:r w:rsidR="00680DB4">
        <w:rPr>
          <w:rFonts w:ascii="Arial" w:hAnsi="Arial" w:cs="Arial"/>
        </w:rPr>
        <w:t>)</w:t>
      </w:r>
      <w:r w:rsidR="00E27E73" w:rsidRPr="000C7627">
        <w:rPr>
          <w:rFonts w:ascii="Arial" w:hAnsi="Arial" w:cs="Arial"/>
        </w:rPr>
        <w:t>, porém</w:t>
      </w:r>
      <w:r w:rsidR="00680DB4">
        <w:rPr>
          <w:rFonts w:ascii="Arial" w:hAnsi="Arial" w:cs="Arial"/>
        </w:rPr>
        <w:t>,</w:t>
      </w:r>
      <w:r w:rsidR="00E27E73" w:rsidRPr="000C7627">
        <w:rPr>
          <w:rFonts w:ascii="Arial" w:hAnsi="Arial" w:cs="Arial"/>
        </w:rPr>
        <w:t xml:space="preserve"> no nível de instrução elas disparam para 80,4% com formação superior, isto significa 15,8% pontos percentuais à frente dos homens do mesmo nível hierárquico. No nível de gerência segue o mesmo padrão, elas são apenas 31,3%, apesar de possuírem uma proporção de 97,4% com formação superior, 1,6 ponto percentual a mais que eles. E no conselho administrativo, sua participação é reduzida</w:t>
      </w:r>
      <w:r w:rsidR="00680DB4">
        <w:rPr>
          <w:rFonts w:ascii="Arial" w:hAnsi="Arial" w:cs="Arial"/>
        </w:rPr>
        <w:t xml:space="preserve"> a 11,9%, apesar de 100% possuírem</w:t>
      </w:r>
      <w:r w:rsidR="00E27E73" w:rsidRPr="000C7627">
        <w:rPr>
          <w:rFonts w:ascii="Arial" w:hAnsi="Arial" w:cs="Arial"/>
        </w:rPr>
        <w:t xml:space="preserve"> formação superior.</w:t>
      </w:r>
    </w:p>
    <w:p w:rsidR="00B51116" w:rsidRPr="00563429" w:rsidRDefault="00563429" w:rsidP="00B51116">
      <w:pPr>
        <w:spacing w:line="360" w:lineRule="auto"/>
        <w:ind w:firstLine="709"/>
        <w:jc w:val="both"/>
        <w:rPr>
          <w:rFonts w:ascii="Arial" w:hAnsi="Arial" w:cs="Arial"/>
        </w:rPr>
      </w:pPr>
      <w:r>
        <w:rPr>
          <w:rFonts w:ascii="Arial" w:hAnsi="Arial" w:cs="Arial"/>
        </w:rPr>
        <w:t>Essas</w:t>
      </w:r>
      <w:r w:rsidR="00B51116" w:rsidRPr="000C7627">
        <w:rPr>
          <w:rFonts w:ascii="Arial" w:hAnsi="Arial" w:cs="Arial"/>
        </w:rPr>
        <w:t xml:space="preserve"> </w:t>
      </w:r>
      <w:r w:rsidR="00B51116">
        <w:rPr>
          <w:rFonts w:ascii="Arial" w:hAnsi="Arial" w:cs="Arial"/>
        </w:rPr>
        <w:t>disparidades</w:t>
      </w:r>
      <w:r w:rsidR="00B51116" w:rsidRPr="000C7627">
        <w:rPr>
          <w:rFonts w:ascii="Arial" w:hAnsi="Arial" w:cs="Arial"/>
        </w:rPr>
        <w:t xml:space="preserve"> estão </w:t>
      </w:r>
      <w:r w:rsidR="00B51116">
        <w:rPr>
          <w:rFonts w:ascii="Arial" w:hAnsi="Arial" w:cs="Arial"/>
        </w:rPr>
        <w:t>diretamente ligadas</w:t>
      </w:r>
      <w:r w:rsidR="00B51116" w:rsidRPr="000C7627">
        <w:rPr>
          <w:rFonts w:ascii="Arial" w:hAnsi="Arial" w:cs="Arial"/>
        </w:rPr>
        <w:t xml:space="preserve"> à condição de gênero, </w:t>
      </w:r>
      <w:r w:rsidR="00B51116">
        <w:rPr>
          <w:rFonts w:ascii="Arial" w:hAnsi="Arial" w:cs="Arial"/>
        </w:rPr>
        <w:t xml:space="preserve">uma vez que </w:t>
      </w:r>
      <w:r w:rsidR="00B51116" w:rsidRPr="000C7627">
        <w:rPr>
          <w:rFonts w:ascii="Arial" w:hAnsi="Arial" w:cs="Arial"/>
        </w:rPr>
        <w:t>a média de horas trabalh</w:t>
      </w:r>
      <w:r w:rsidR="00B51116">
        <w:rPr>
          <w:rFonts w:ascii="Arial" w:hAnsi="Arial" w:cs="Arial"/>
        </w:rPr>
        <w:t>adas das mulheres é inferior à</w:t>
      </w:r>
      <w:r w:rsidR="00B51116" w:rsidRPr="000C7627">
        <w:rPr>
          <w:rFonts w:ascii="Arial" w:hAnsi="Arial" w:cs="Arial"/>
        </w:rPr>
        <w:t xml:space="preserve"> dos homens, </w:t>
      </w:r>
      <w:r w:rsidR="00B51116">
        <w:rPr>
          <w:rFonts w:ascii="Arial" w:hAnsi="Arial" w:cs="Arial"/>
        </w:rPr>
        <w:t>fruto da</w:t>
      </w:r>
      <w:r w:rsidR="00B51116" w:rsidRPr="000C7627">
        <w:rPr>
          <w:rFonts w:ascii="Arial" w:hAnsi="Arial" w:cs="Arial"/>
        </w:rPr>
        <w:t xml:space="preserve"> </w:t>
      </w:r>
      <w:r w:rsidR="00B51116">
        <w:rPr>
          <w:rFonts w:ascii="Arial" w:hAnsi="Arial" w:cs="Arial"/>
        </w:rPr>
        <w:t>“</w:t>
      </w:r>
      <w:r w:rsidR="00B51116" w:rsidRPr="000C7627">
        <w:rPr>
          <w:rFonts w:ascii="Arial" w:hAnsi="Arial" w:cs="Arial"/>
        </w:rPr>
        <w:t>obrigação</w:t>
      </w:r>
      <w:r w:rsidR="00B51116">
        <w:rPr>
          <w:rFonts w:ascii="Arial" w:hAnsi="Arial" w:cs="Arial"/>
        </w:rPr>
        <w:t>” de dupla jornada. A</w:t>
      </w:r>
      <w:r w:rsidR="00B51116" w:rsidRPr="000C7627">
        <w:rPr>
          <w:rFonts w:ascii="Arial" w:hAnsi="Arial" w:cs="Arial"/>
        </w:rPr>
        <w:t xml:space="preserve">lém </w:t>
      </w:r>
      <w:r w:rsidR="00B51116">
        <w:rPr>
          <w:rFonts w:ascii="Arial" w:hAnsi="Arial" w:cs="Arial"/>
        </w:rPr>
        <w:t xml:space="preserve">disso, as mulheres </w:t>
      </w:r>
      <w:r w:rsidR="00B51116" w:rsidRPr="000C7627">
        <w:rPr>
          <w:rFonts w:ascii="Arial" w:hAnsi="Arial" w:cs="Arial"/>
        </w:rPr>
        <w:t>concentra</w:t>
      </w:r>
      <w:r w:rsidR="00B51116">
        <w:rPr>
          <w:rFonts w:ascii="Arial" w:hAnsi="Arial" w:cs="Arial"/>
        </w:rPr>
        <w:t>m-se</w:t>
      </w:r>
      <w:r w:rsidR="00B51116" w:rsidRPr="000C7627">
        <w:rPr>
          <w:rFonts w:ascii="Arial" w:hAnsi="Arial" w:cs="Arial"/>
        </w:rPr>
        <w:t xml:space="preserve"> </w:t>
      </w:r>
      <w:r w:rsidR="00B51116">
        <w:rPr>
          <w:rFonts w:ascii="Arial" w:hAnsi="Arial" w:cs="Arial"/>
        </w:rPr>
        <w:t>em</w:t>
      </w:r>
      <w:r w:rsidR="00B51116" w:rsidRPr="000C7627">
        <w:rPr>
          <w:rFonts w:ascii="Arial" w:hAnsi="Arial" w:cs="Arial"/>
        </w:rPr>
        <w:t xml:space="preserve"> </w:t>
      </w:r>
      <w:r w:rsidR="00B51116">
        <w:rPr>
          <w:rFonts w:ascii="Arial" w:hAnsi="Arial" w:cs="Arial"/>
        </w:rPr>
        <w:t>áreas</w:t>
      </w:r>
      <w:r w:rsidR="00B51116" w:rsidRPr="000C7627">
        <w:rPr>
          <w:rFonts w:ascii="Arial" w:hAnsi="Arial" w:cs="Arial"/>
        </w:rPr>
        <w:t xml:space="preserve"> </w:t>
      </w:r>
      <w:r w:rsidR="00B51116">
        <w:rPr>
          <w:rFonts w:ascii="Arial" w:hAnsi="Arial" w:cs="Arial"/>
        </w:rPr>
        <w:t xml:space="preserve">com salários mais baixos, como </w:t>
      </w:r>
      <w:r w:rsidR="00B51116" w:rsidRPr="000C7627">
        <w:rPr>
          <w:rFonts w:ascii="Arial" w:hAnsi="Arial" w:cs="Arial"/>
        </w:rPr>
        <w:t>saúde e educação</w:t>
      </w:r>
      <w:r w:rsidR="00B51116">
        <w:rPr>
          <w:rFonts w:ascii="Arial" w:hAnsi="Arial" w:cs="Arial"/>
        </w:rPr>
        <w:t xml:space="preserve"> (</w:t>
      </w:r>
      <w:proofErr w:type="spellStart"/>
      <w:r w:rsidR="00B51116" w:rsidRPr="00B51116">
        <w:rPr>
          <w:rFonts w:ascii="Arial" w:hAnsi="Arial" w:cs="Arial"/>
          <w:i/>
        </w:rPr>
        <w:t>care</w:t>
      </w:r>
      <w:proofErr w:type="spellEnd"/>
      <w:r w:rsidR="00B51116">
        <w:rPr>
          <w:rFonts w:ascii="Arial" w:hAnsi="Arial" w:cs="Arial"/>
        </w:rPr>
        <w:t xml:space="preserve"> - do cuidado)</w:t>
      </w:r>
      <w:r w:rsidR="00B51116" w:rsidRPr="000C7627">
        <w:rPr>
          <w:rFonts w:ascii="Arial" w:hAnsi="Arial" w:cs="Arial"/>
        </w:rPr>
        <w:t>.</w:t>
      </w:r>
      <w:r w:rsidR="00B51116">
        <w:rPr>
          <w:rFonts w:ascii="Arial" w:hAnsi="Arial" w:cs="Arial"/>
        </w:rPr>
        <w:t xml:space="preserve"> Esta</w:t>
      </w:r>
      <w:r w:rsidR="00B51116" w:rsidRPr="000C7627">
        <w:rPr>
          <w:rFonts w:ascii="Arial" w:hAnsi="Arial" w:cs="Arial"/>
        </w:rPr>
        <w:t xml:space="preserve"> concentração em setores específicos</w:t>
      </w:r>
      <w:r w:rsidR="00B51116">
        <w:rPr>
          <w:rFonts w:ascii="Arial" w:hAnsi="Arial" w:cs="Arial"/>
        </w:rPr>
        <w:t xml:space="preserve"> (do cuidado, principalmente)</w:t>
      </w:r>
      <w:r w:rsidR="00B51116" w:rsidRPr="000C7627">
        <w:rPr>
          <w:rFonts w:ascii="Arial" w:hAnsi="Arial" w:cs="Arial"/>
        </w:rPr>
        <w:t xml:space="preserve"> é </w:t>
      </w:r>
      <w:r w:rsidR="00B51116">
        <w:rPr>
          <w:rFonts w:ascii="Arial" w:hAnsi="Arial" w:cs="Arial"/>
        </w:rPr>
        <w:t>resultado</w:t>
      </w:r>
      <w:r w:rsidR="00B51116" w:rsidRPr="000C7627">
        <w:rPr>
          <w:rFonts w:ascii="Arial" w:hAnsi="Arial" w:cs="Arial"/>
        </w:rPr>
        <w:t xml:space="preserve"> de um </w:t>
      </w:r>
      <w:r w:rsidR="00B51116">
        <w:rPr>
          <w:rFonts w:ascii="Arial" w:hAnsi="Arial" w:cs="Arial"/>
        </w:rPr>
        <w:t>intenso</w:t>
      </w:r>
      <w:r w:rsidR="00B51116" w:rsidRPr="000C7627">
        <w:rPr>
          <w:rFonts w:ascii="Arial" w:hAnsi="Arial" w:cs="Arial"/>
        </w:rPr>
        <w:t xml:space="preserve"> viés de gênero nas carreiras universitárias. </w:t>
      </w:r>
      <w:r w:rsidR="00B51116">
        <w:rPr>
          <w:rFonts w:ascii="Arial" w:hAnsi="Arial" w:cs="Arial"/>
        </w:rPr>
        <w:t>Assim sendo, o</w:t>
      </w:r>
      <w:r w:rsidR="00B51116" w:rsidRPr="000C7627">
        <w:rPr>
          <w:rFonts w:ascii="Arial" w:hAnsi="Arial" w:cs="Arial"/>
        </w:rPr>
        <w:t xml:space="preserve"> desafio para as mulheres mais </w:t>
      </w:r>
      <w:r w:rsidR="00B51116">
        <w:rPr>
          <w:rFonts w:ascii="Arial" w:hAnsi="Arial" w:cs="Arial"/>
        </w:rPr>
        <w:t>instruídas</w:t>
      </w:r>
      <w:r w:rsidR="00B51116" w:rsidRPr="000C7627">
        <w:rPr>
          <w:rFonts w:ascii="Arial" w:hAnsi="Arial" w:cs="Arial"/>
        </w:rPr>
        <w:t xml:space="preserve"> é </w:t>
      </w:r>
      <w:r w:rsidR="00B51116">
        <w:rPr>
          <w:rFonts w:ascii="Arial" w:hAnsi="Arial" w:cs="Arial"/>
        </w:rPr>
        <w:t>adentrar</w:t>
      </w:r>
      <w:r w:rsidR="00B51116" w:rsidRPr="000C7627">
        <w:rPr>
          <w:rFonts w:ascii="Arial" w:hAnsi="Arial" w:cs="Arial"/>
        </w:rPr>
        <w:t xml:space="preserve"> de forma </w:t>
      </w:r>
      <w:r w:rsidR="00B51116">
        <w:rPr>
          <w:rFonts w:ascii="Arial" w:hAnsi="Arial" w:cs="Arial"/>
        </w:rPr>
        <w:t xml:space="preserve">igualitária </w:t>
      </w:r>
      <w:r w:rsidR="00B51116" w:rsidRPr="000C7627">
        <w:rPr>
          <w:rFonts w:ascii="Arial" w:hAnsi="Arial" w:cs="Arial"/>
        </w:rPr>
        <w:t xml:space="preserve">nas carreiras estimadas </w:t>
      </w:r>
      <w:r w:rsidR="00B51116">
        <w:rPr>
          <w:rFonts w:ascii="Arial" w:hAnsi="Arial" w:cs="Arial"/>
        </w:rPr>
        <w:t>como “</w:t>
      </w:r>
      <w:r w:rsidR="00B51116" w:rsidRPr="000C7627">
        <w:rPr>
          <w:rFonts w:ascii="Arial" w:hAnsi="Arial" w:cs="Arial"/>
        </w:rPr>
        <w:t>guetos ocupacionais masculinos</w:t>
      </w:r>
      <w:r w:rsidR="00B51116">
        <w:rPr>
          <w:rFonts w:ascii="Arial" w:hAnsi="Arial" w:cs="Arial"/>
        </w:rPr>
        <w:t>”</w:t>
      </w:r>
      <w:r w:rsidR="00B51116" w:rsidRPr="000C7627">
        <w:rPr>
          <w:rFonts w:ascii="Arial" w:hAnsi="Arial" w:cs="Arial"/>
        </w:rPr>
        <w:t xml:space="preserve">, </w:t>
      </w:r>
      <w:r w:rsidR="00B51116">
        <w:rPr>
          <w:rFonts w:ascii="Arial" w:hAnsi="Arial" w:cs="Arial"/>
        </w:rPr>
        <w:t>onde</w:t>
      </w:r>
      <w:r w:rsidR="00B51116" w:rsidRPr="000C7627">
        <w:rPr>
          <w:rFonts w:ascii="Arial" w:hAnsi="Arial" w:cs="Arial"/>
        </w:rPr>
        <w:t xml:space="preserve"> </w:t>
      </w:r>
      <w:r w:rsidR="00B51116">
        <w:rPr>
          <w:rFonts w:ascii="Arial" w:hAnsi="Arial" w:cs="Arial"/>
        </w:rPr>
        <w:t>encontram-se os</w:t>
      </w:r>
      <w:r w:rsidR="00B51116" w:rsidRPr="000C7627">
        <w:rPr>
          <w:rFonts w:ascii="Arial" w:hAnsi="Arial" w:cs="Arial"/>
        </w:rPr>
        <w:t xml:space="preserve"> salários mais altos, e alcança</w:t>
      </w:r>
      <w:r w:rsidR="00B51116">
        <w:rPr>
          <w:rFonts w:ascii="Arial" w:hAnsi="Arial" w:cs="Arial"/>
        </w:rPr>
        <w:t>-se</w:t>
      </w:r>
      <w:r w:rsidR="00B51116" w:rsidRPr="000C7627">
        <w:rPr>
          <w:rFonts w:ascii="Arial" w:hAnsi="Arial" w:cs="Arial"/>
        </w:rPr>
        <w:t xml:space="preserve"> </w:t>
      </w:r>
      <w:r w:rsidR="00B51116" w:rsidRPr="00563429">
        <w:rPr>
          <w:rFonts w:ascii="Arial" w:hAnsi="Arial" w:cs="Arial"/>
        </w:rPr>
        <w:t>posições de alto escalão nos diversos setores do mercado de trabalho (IPEA, 2013).</w:t>
      </w:r>
    </w:p>
    <w:p w:rsidR="006976EC" w:rsidRPr="00563429" w:rsidRDefault="00E27E73" w:rsidP="00E27E73">
      <w:pPr>
        <w:spacing w:line="360" w:lineRule="auto"/>
        <w:ind w:firstLine="709"/>
        <w:jc w:val="both"/>
        <w:rPr>
          <w:rFonts w:ascii="Arial" w:hAnsi="Arial" w:cs="Arial"/>
        </w:rPr>
      </w:pPr>
      <w:r w:rsidRPr="00563429">
        <w:rPr>
          <w:rFonts w:ascii="Arial" w:hAnsi="Arial" w:cs="Arial"/>
        </w:rPr>
        <w:t>Dados do Departamento Intersindical de Estatística e Estudos Socioeconômicos (DIEESE) / Fundação Sistema Estadual de Análise de Dados (</w:t>
      </w:r>
      <w:r w:rsidR="00563429" w:rsidRPr="00563429">
        <w:rPr>
          <w:rFonts w:ascii="Arial" w:hAnsi="Arial" w:cs="Arial"/>
        </w:rPr>
        <w:t>SEADE</w:t>
      </w:r>
      <w:r w:rsidRPr="00563429">
        <w:rPr>
          <w:rFonts w:ascii="Arial" w:hAnsi="Arial" w:cs="Arial"/>
        </w:rPr>
        <w:t>), constantes da Pesquisa Inserção da População Negra nos Mercados</w:t>
      </w:r>
      <w:r w:rsidR="00563429" w:rsidRPr="00563429">
        <w:rPr>
          <w:rFonts w:ascii="Arial" w:hAnsi="Arial" w:cs="Arial"/>
        </w:rPr>
        <w:t xml:space="preserve"> de Trabalho Metropolitanos (</w:t>
      </w:r>
      <w:r w:rsidRPr="00563429">
        <w:rPr>
          <w:rFonts w:ascii="Arial" w:hAnsi="Arial" w:cs="Arial"/>
        </w:rPr>
        <w:t xml:space="preserve">2017) – Sistema PED (Pesquisa de Emprego e Desemprego) assinalam que a população negra se mantém sobrerrepresentada entre os desempregados, em todas as regiões pesquisadas. As mulheres negras seguem com as maiores taxas de desemprego nas regiões investigadas. Quanto aos demais grupos, a desigualdade é marcante quando se compara com a taxa dos homens brancos. Em São Paulo, por exemplo, a taxa de desemprego apresentava a seguinte disparidade: mulheres negras: 20,9%; homens negros: 18%; mulheres não negras: 16,6%; homens não negros: 13,9%. </w:t>
      </w:r>
    </w:p>
    <w:p w:rsidR="00E27E73" w:rsidRPr="00563429" w:rsidRDefault="00563429" w:rsidP="00E27E73">
      <w:pPr>
        <w:spacing w:line="360" w:lineRule="auto"/>
        <w:ind w:firstLine="709"/>
        <w:jc w:val="both"/>
        <w:rPr>
          <w:rFonts w:ascii="Arial" w:hAnsi="Arial" w:cs="Arial"/>
        </w:rPr>
      </w:pPr>
      <w:r w:rsidRPr="00563429">
        <w:rPr>
          <w:rFonts w:ascii="Arial" w:hAnsi="Arial" w:cs="Arial"/>
        </w:rPr>
        <w:t>Essa</w:t>
      </w:r>
      <w:r w:rsidR="00E27E73" w:rsidRPr="00563429">
        <w:rPr>
          <w:rFonts w:ascii="Arial" w:hAnsi="Arial" w:cs="Arial"/>
        </w:rPr>
        <w:t xml:space="preserve"> pesquisa aponta</w:t>
      </w:r>
      <w:r w:rsidRPr="00563429">
        <w:rPr>
          <w:rFonts w:ascii="Arial" w:hAnsi="Arial" w:cs="Arial"/>
        </w:rPr>
        <w:t>, ainda, que m</w:t>
      </w:r>
      <w:r w:rsidR="00E27E73" w:rsidRPr="00563429">
        <w:rPr>
          <w:rFonts w:ascii="Arial" w:hAnsi="Arial" w:cs="Arial"/>
        </w:rPr>
        <w:t xml:space="preserve">erece destaque a maior proporção de homens negros na </w:t>
      </w:r>
      <w:r w:rsidR="00ED44AA" w:rsidRPr="00563429">
        <w:rPr>
          <w:rFonts w:ascii="Arial" w:hAnsi="Arial" w:cs="Arial"/>
        </w:rPr>
        <w:t xml:space="preserve">área da </w:t>
      </w:r>
      <w:r w:rsidR="00064576" w:rsidRPr="00563429">
        <w:rPr>
          <w:rFonts w:ascii="Arial" w:hAnsi="Arial" w:cs="Arial"/>
        </w:rPr>
        <w:t>Construção e de m</w:t>
      </w:r>
      <w:r w:rsidR="00E27E73" w:rsidRPr="00563429">
        <w:rPr>
          <w:rFonts w:ascii="Arial" w:hAnsi="Arial" w:cs="Arial"/>
        </w:rPr>
        <w:t xml:space="preserve">ulheres negras nos Serviços Domésticos, inserções, </w:t>
      </w:r>
      <w:r w:rsidR="00064576" w:rsidRPr="00563429">
        <w:rPr>
          <w:rFonts w:ascii="Arial" w:hAnsi="Arial" w:cs="Arial"/>
        </w:rPr>
        <w:t>geralmente</w:t>
      </w:r>
      <w:r w:rsidR="00E27E73" w:rsidRPr="00563429">
        <w:rPr>
          <w:rFonts w:ascii="Arial" w:hAnsi="Arial" w:cs="Arial"/>
        </w:rPr>
        <w:t>, mais precárias e de menores rendimentos.</w:t>
      </w:r>
    </w:p>
    <w:p w:rsidR="003D21CC" w:rsidRDefault="00ED44AA" w:rsidP="003D21CC">
      <w:pPr>
        <w:spacing w:line="360" w:lineRule="auto"/>
        <w:ind w:firstLine="709"/>
        <w:jc w:val="both"/>
        <w:rPr>
          <w:rFonts w:ascii="Arial" w:hAnsi="Arial" w:cs="Arial"/>
        </w:rPr>
      </w:pPr>
      <w:r w:rsidRPr="00CE093F">
        <w:rPr>
          <w:rFonts w:ascii="Arial" w:hAnsi="Arial" w:cs="Arial"/>
        </w:rPr>
        <w:t>Dados da</w:t>
      </w:r>
      <w:r w:rsidR="003D21CC" w:rsidRPr="00CE093F">
        <w:rPr>
          <w:rFonts w:ascii="Arial" w:hAnsi="Arial" w:cs="Arial"/>
        </w:rPr>
        <w:t xml:space="preserve"> pesquisa Ethos (2016) </w:t>
      </w:r>
      <w:r w:rsidRPr="00CE093F">
        <w:rPr>
          <w:rFonts w:ascii="Arial" w:hAnsi="Arial" w:cs="Arial"/>
        </w:rPr>
        <w:t>mostram</w:t>
      </w:r>
      <w:r w:rsidR="001F1911">
        <w:rPr>
          <w:rFonts w:ascii="Arial" w:hAnsi="Arial" w:cs="Arial"/>
        </w:rPr>
        <w:t>,</w:t>
      </w:r>
      <w:r w:rsidR="00CE093F" w:rsidRPr="00CE093F">
        <w:rPr>
          <w:rFonts w:ascii="Arial" w:hAnsi="Arial" w:cs="Arial"/>
        </w:rPr>
        <w:t xml:space="preserve"> ainda</w:t>
      </w:r>
      <w:r w:rsidR="001F1911">
        <w:rPr>
          <w:rFonts w:ascii="Arial" w:hAnsi="Arial" w:cs="Arial"/>
        </w:rPr>
        <w:t>,</w:t>
      </w:r>
      <w:r w:rsidRPr="00CE093F">
        <w:rPr>
          <w:rFonts w:ascii="Arial" w:hAnsi="Arial" w:cs="Arial"/>
        </w:rPr>
        <w:t xml:space="preserve"> que </w:t>
      </w:r>
      <w:r w:rsidR="003D21CC" w:rsidRPr="00CE093F">
        <w:rPr>
          <w:rFonts w:ascii="Arial" w:hAnsi="Arial" w:cs="Arial"/>
        </w:rPr>
        <w:t>a população negra, que representava 52,9% da população em 2013 e 51,9% da população ocupada no p</w:t>
      </w:r>
      <w:r w:rsidRPr="00CE093F">
        <w:rPr>
          <w:rFonts w:ascii="Arial" w:hAnsi="Arial" w:cs="Arial"/>
        </w:rPr>
        <w:t>aís</w:t>
      </w:r>
      <w:r w:rsidR="003D21CC" w:rsidRPr="00CE093F">
        <w:rPr>
          <w:rFonts w:ascii="Arial" w:hAnsi="Arial" w:cs="Arial"/>
        </w:rPr>
        <w:t>,</w:t>
      </w:r>
      <w:r w:rsidR="00CE093F" w:rsidRPr="00CE093F">
        <w:rPr>
          <w:rFonts w:ascii="Arial" w:hAnsi="Arial" w:cs="Arial"/>
        </w:rPr>
        <w:t xml:space="preserve"> sofre também</w:t>
      </w:r>
      <w:r w:rsidR="003D21CC" w:rsidRPr="00CE093F">
        <w:rPr>
          <w:rFonts w:ascii="Arial" w:hAnsi="Arial" w:cs="Arial"/>
        </w:rPr>
        <w:t xml:space="preserve"> o afunilamento hierárquico e a sub-representação, porém com exclusão </w:t>
      </w:r>
      <w:r w:rsidR="003D21CC" w:rsidRPr="00CE093F">
        <w:rPr>
          <w:rFonts w:ascii="Arial" w:hAnsi="Arial" w:cs="Arial"/>
        </w:rPr>
        <w:lastRenderedPageBreak/>
        <w:t>bem mais ressaltante</w:t>
      </w:r>
      <w:r w:rsidR="00CE093F" w:rsidRPr="00CE093F">
        <w:rPr>
          <w:rFonts w:ascii="Arial" w:hAnsi="Arial" w:cs="Arial"/>
        </w:rPr>
        <w:t xml:space="preserve"> do que as mulheres</w:t>
      </w:r>
      <w:r w:rsidR="003D21CC" w:rsidRPr="00CE093F">
        <w:rPr>
          <w:rFonts w:ascii="Arial" w:hAnsi="Arial" w:cs="Arial"/>
        </w:rPr>
        <w:t xml:space="preserve">. Apesar de serem maioria no grupo de empresas analisadas na pesquisa como Aprendizes (57,5%) e Trainees </w:t>
      </w:r>
      <w:r w:rsidR="001701D9">
        <w:rPr>
          <w:rFonts w:ascii="Arial" w:hAnsi="Arial" w:cs="Arial"/>
        </w:rPr>
        <w:t>(</w:t>
      </w:r>
      <w:r w:rsidR="003D21CC" w:rsidRPr="00CE093F">
        <w:rPr>
          <w:rFonts w:ascii="Arial" w:hAnsi="Arial" w:cs="Arial"/>
        </w:rPr>
        <w:t xml:space="preserve">58,2%), tinham sua participação resumida a 6,3% quando chegavam no nível de Gerência e 4,7% no nível Executivo, como demonstra o </w:t>
      </w:r>
      <w:r w:rsidR="00C50340">
        <w:rPr>
          <w:rFonts w:ascii="Arial" w:hAnsi="Arial" w:cs="Arial"/>
        </w:rPr>
        <w:t>Quadro 3</w:t>
      </w:r>
      <w:r w:rsidR="001F1911">
        <w:rPr>
          <w:rFonts w:ascii="Arial" w:hAnsi="Arial" w:cs="Arial"/>
        </w:rPr>
        <w:t>:</w:t>
      </w:r>
    </w:p>
    <w:p w:rsidR="00D903E8" w:rsidRDefault="00D903E8" w:rsidP="003D21CC">
      <w:pPr>
        <w:spacing w:line="360" w:lineRule="auto"/>
        <w:ind w:firstLine="709"/>
        <w:jc w:val="both"/>
        <w:rPr>
          <w:rFonts w:ascii="Arial" w:hAnsi="Arial" w:cs="Arial"/>
        </w:rPr>
      </w:pPr>
    </w:p>
    <w:p w:rsidR="003F233B" w:rsidRDefault="003F233B" w:rsidP="00C50340">
      <w:pPr>
        <w:ind w:firstLine="709"/>
        <w:jc w:val="center"/>
        <w:rPr>
          <w:rFonts w:ascii="Arial" w:hAnsi="Arial" w:cs="Arial"/>
        </w:rPr>
      </w:pPr>
      <w:r>
        <w:rPr>
          <w:rFonts w:ascii="Arial" w:hAnsi="Arial" w:cs="Arial"/>
        </w:rPr>
        <w:t>Quadro 3 – Distribuição por cor ou raça</w:t>
      </w:r>
    </w:p>
    <w:p w:rsidR="001701D9" w:rsidRPr="00CE093F" w:rsidRDefault="001701D9" w:rsidP="001701D9">
      <w:pPr>
        <w:spacing w:line="360" w:lineRule="auto"/>
        <w:jc w:val="both"/>
        <w:rPr>
          <w:rFonts w:ascii="Arial" w:hAnsi="Arial" w:cs="Arial"/>
        </w:rPr>
      </w:pPr>
      <w:r w:rsidRPr="00CE093F">
        <w:rPr>
          <w:rFonts w:ascii="Arial" w:hAnsi="Arial" w:cs="Arial"/>
          <w:noProof/>
          <w:lang w:eastAsia="pt-BR"/>
        </w:rPr>
        <w:drawing>
          <wp:inline distT="0" distB="0" distL="0" distR="0" wp14:anchorId="49C28971" wp14:editId="471F9888">
            <wp:extent cx="5953125" cy="1809750"/>
            <wp:effectExtent l="0" t="0" r="9525"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954704" cy="1810230"/>
                    </a:xfrm>
                    <a:prstGeom prst="rect">
                      <a:avLst/>
                    </a:prstGeom>
                    <a:ln/>
                  </pic:spPr>
                </pic:pic>
              </a:graphicData>
            </a:graphic>
          </wp:inline>
        </w:drawing>
      </w:r>
    </w:p>
    <w:p w:rsidR="003D21CC" w:rsidRPr="00CE093F" w:rsidRDefault="003D21CC" w:rsidP="001701D9">
      <w:pPr>
        <w:spacing w:line="360" w:lineRule="auto"/>
        <w:jc w:val="both"/>
        <w:rPr>
          <w:rFonts w:ascii="Arial" w:hAnsi="Arial" w:cs="Arial"/>
          <w:sz w:val="20"/>
          <w:szCs w:val="20"/>
        </w:rPr>
      </w:pPr>
      <w:bookmarkStart w:id="1" w:name="_1fob9te" w:colFirst="0" w:colLast="0"/>
      <w:bookmarkEnd w:id="1"/>
      <w:r w:rsidRPr="00CE093F">
        <w:rPr>
          <w:rFonts w:ascii="Arial" w:hAnsi="Arial" w:cs="Arial"/>
          <w:sz w:val="20"/>
          <w:szCs w:val="20"/>
        </w:rPr>
        <w:t xml:space="preserve">Fonte: </w:t>
      </w:r>
      <w:r w:rsidR="00ED44AA" w:rsidRPr="00CE093F">
        <w:rPr>
          <w:rFonts w:ascii="Arial" w:hAnsi="Arial" w:cs="Arial"/>
          <w:sz w:val="20"/>
          <w:szCs w:val="20"/>
        </w:rPr>
        <w:t xml:space="preserve">Adaptado de </w:t>
      </w:r>
      <w:r w:rsidRPr="00CE093F">
        <w:rPr>
          <w:rFonts w:ascii="Arial" w:hAnsi="Arial" w:cs="Arial"/>
          <w:sz w:val="20"/>
          <w:szCs w:val="20"/>
        </w:rPr>
        <w:t>ETHOS</w:t>
      </w:r>
      <w:r w:rsidR="00ED44AA" w:rsidRPr="00CE093F">
        <w:rPr>
          <w:rFonts w:ascii="Arial" w:hAnsi="Arial" w:cs="Arial"/>
          <w:sz w:val="20"/>
          <w:szCs w:val="20"/>
        </w:rPr>
        <w:t>,</w:t>
      </w:r>
      <w:r w:rsidRPr="00CE093F">
        <w:rPr>
          <w:rFonts w:ascii="Arial" w:hAnsi="Arial" w:cs="Arial"/>
          <w:sz w:val="20"/>
          <w:szCs w:val="20"/>
        </w:rPr>
        <w:t xml:space="preserve"> 2016</w:t>
      </w:r>
    </w:p>
    <w:p w:rsidR="003D21CC" w:rsidRPr="00CE093F" w:rsidRDefault="003D21CC" w:rsidP="003D21CC">
      <w:pPr>
        <w:spacing w:line="360" w:lineRule="auto"/>
        <w:ind w:firstLine="709"/>
        <w:jc w:val="both"/>
        <w:rPr>
          <w:rFonts w:ascii="Arial" w:hAnsi="Arial" w:cs="Arial"/>
        </w:rPr>
      </w:pPr>
    </w:p>
    <w:p w:rsidR="003D21CC" w:rsidRPr="00CE093F" w:rsidRDefault="003D21CC" w:rsidP="003D21CC">
      <w:pPr>
        <w:spacing w:line="360" w:lineRule="auto"/>
        <w:ind w:firstLine="709"/>
        <w:jc w:val="both"/>
        <w:rPr>
          <w:rFonts w:ascii="Arial" w:hAnsi="Arial" w:cs="Arial"/>
        </w:rPr>
      </w:pPr>
      <w:r w:rsidRPr="00CE093F">
        <w:rPr>
          <w:rFonts w:ascii="Arial" w:hAnsi="Arial" w:cs="Arial"/>
        </w:rPr>
        <w:t>Pode-se observar ainda que a desigualdade entre brancos e negros é tal que resulta em uma diferença de 94,2% (brancos) contra 4,7% (negros) no quadro Executivo</w:t>
      </w:r>
      <w:r w:rsidR="009909A1">
        <w:rPr>
          <w:rFonts w:ascii="Arial" w:hAnsi="Arial" w:cs="Arial"/>
        </w:rPr>
        <w:t>;</w:t>
      </w:r>
      <w:r w:rsidRPr="00CE093F">
        <w:rPr>
          <w:rFonts w:ascii="Arial" w:hAnsi="Arial" w:cs="Arial"/>
        </w:rPr>
        <w:t xml:space="preserve"> 95,1% (brancos) contra 4,9% (negros) no Conselho de Administração</w:t>
      </w:r>
      <w:r w:rsidR="009909A1">
        <w:rPr>
          <w:rFonts w:ascii="Arial" w:hAnsi="Arial" w:cs="Arial"/>
        </w:rPr>
        <w:t>;</w:t>
      </w:r>
      <w:r w:rsidRPr="00CE093F">
        <w:rPr>
          <w:rFonts w:ascii="Arial" w:hAnsi="Arial" w:cs="Arial"/>
        </w:rPr>
        <w:t xml:space="preserve"> e 90,1% (brancos) contra 6,3% (negros) na Gerência</w:t>
      </w:r>
      <w:r w:rsidR="009909A1">
        <w:rPr>
          <w:rFonts w:ascii="Arial" w:hAnsi="Arial" w:cs="Arial"/>
        </w:rPr>
        <w:t>. O</w:t>
      </w:r>
      <w:r w:rsidRPr="00CE093F">
        <w:rPr>
          <w:rFonts w:ascii="Arial" w:hAnsi="Arial" w:cs="Arial"/>
        </w:rPr>
        <w:t xml:space="preserve">u seja, com esses dados fica </w:t>
      </w:r>
      <w:r w:rsidR="009909A1">
        <w:rPr>
          <w:rFonts w:ascii="Arial" w:hAnsi="Arial" w:cs="Arial"/>
        </w:rPr>
        <w:t>nítida</w:t>
      </w:r>
      <w:r w:rsidRPr="00CE093F">
        <w:rPr>
          <w:rFonts w:ascii="Arial" w:hAnsi="Arial" w:cs="Arial"/>
        </w:rPr>
        <w:t xml:space="preserve"> a sub-representação da população </w:t>
      </w:r>
      <w:r w:rsidR="009909A1">
        <w:rPr>
          <w:rFonts w:ascii="Arial" w:hAnsi="Arial" w:cs="Arial"/>
        </w:rPr>
        <w:t xml:space="preserve">negra </w:t>
      </w:r>
      <w:r w:rsidRPr="00CE093F">
        <w:rPr>
          <w:rFonts w:ascii="Arial" w:hAnsi="Arial" w:cs="Arial"/>
        </w:rPr>
        <w:t>nas principais empresas do país.</w:t>
      </w:r>
    </w:p>
    <w:p w:rsidR="003D21CC" w:rsidRPr="00CE093F" w:rsidRDefault="003D21CC" w:rsidP="003D21CC">
      <w:pPr>
        <w:spacing w:line="360" w:lineRule="auto"/>
        <w:ind w:firstLine="709"/>
        <w:jc w:val="both"/>
        <w:rPr>
          <w:rFonts w:ascii="Arial" w:hAnsi="Arial" w:cs="Arial"/>
        </w:rPr>
      </w:pPr>
      <w:r w:rsidRPr="001F1911">
        <w:rPr>
          <w:rFonts w:ascii="Arial" w:hAnsi="Arial" w:cs="Arial"/>
        </w:rPr>
        <w:t>Com as mulheres negras, une-se os dois fatores de discriminação, gênero e</w:t>
      </w:r>
      <w:r w:rsidRPr="00CE093F">
        <w:rPr>
          <w:rFonts w:ascii="Arial" w:hAnsi="Arial" w:cs="Arial"/>
        </w:rPr>
        <w:t xml:space="preserve"> raça, e a exclusão chega a ser descomedida. A condição é tão desfavorável que em todo o quadro de pessoal elas aparecem ocupando apenas 10,6% e, no quadro executivo, sua presença se reduz a 0,4% (ETHOS 2016, p. 23).</w:t>
      </w:r>
    </w:p>
    <w:p w:rsidR="00845DE7" w:rsidRPr="00845DE7" w:rsidRDefault="00845DE7" w:rsidP="00845DE7">
      <w:pPr>
        <w:pStyle w:val="PargrafodaLista"/>
        <w:spacing w:line="360" w:lineRule="auto"/>
        <w:ind w:left="0" w:firstLine="709"/>
        <w:jc w:val="both"/>
        <w:rPr>
          <w:rFonts w:ascii="Arial" w:hAnsi="Arial" w:cs="Arial"/>
          <w:b/>
        </w:rPr>
      </w:pPr>
    </w:p>
    <w:p w:rsidR="001701D9" w:rsidRPr="00276E97" w:rsidRDefault="001701D9" w:rsidP="001701D9">
      <w:pPr>
        <w:pStyle w:val="PargrafodaLista"/>
        <w:numPr>
          <w:ilvl w:val="0"/>
          <w:numId w:val="5"/>
        </w:numPr>
        <w:spacing w:line="360" w:lineRule="auto"/>
        <w:jc w:val="both"/>
        <w:rPr>
          <w:rFonts w:ascii="Arial" w:hAnsi="Arial" w:cs="Arial"/>
          <w:b/>
        </w:rPr>
      </w:pPr>
      <w:r w:rsidRPr="00276E97">
        <w:rPr>
          <w:rFonts w:ascii="Arial" w:hAnsi="Arial" w:cs="Arial"/>
          <w:b/>
        </w:rPr>
        <w:t xml:space="preserve">O GÊNERO COMO FATOR DE </w:t>
      </w:r>
      <w:r>
        <w:rPr>
          <w:rFonts w:ascii="Arial" w:hAnsi="Arial" w:cs="Arial"/>
          <w:b/>
        </w:rPr>
        <w:t xml:space="preserve">DIVISÃO NO MUNDO DO TRABALHO </w:t>
      </w:r>
    </w:p>
    <w:p w:rsidR="001701D9" w:rsidRPr="000C7627" w:rsidRDefault="001701D9" w:rsidP="001701D9">
      <w:pPr>
        <w:spacing w:line="360" w:lineRule="auto"/>
        <w:ind w:firstLine="709"/>
        <w:jc w:val="both"/>
        <w:rPr>
          <w:rFonts w:ascii="Arial" w:hAnsi="Arial" w:cs="Arial"/>
        </w:rPr>
      </w:pPr>
    </w:p>
    <w:p w:rsidR="001701D9" w:rsidRPr="000C7627" w:rsidRDefault="001701D9" w:rsidP="001701D9">
      <w:pPr>
        <w:spacing w:line="360" w:lineRule="auto"/>
        <w:ind w:firstLine="709"/>
        <w:jc w:val="both"/>
        <w:rPr>
          <w:rFonts w:ascii="Arial" w:hAnsi="Arial" w:cs="Arial"/>
        </w:rPr>
      </w:pPr>
      <w:r w:rsidRPr="000C7627">
        <w:rPr>
          <w:rFonts w:ascii="Arial" w:hAnsi="Arial" w:cs="Arial"/>
        </w:rPr>
        <w:t>Entender como ocorre a reprodução de discriminações</w:t>
      </w:r>
      <w:r>
        <w:rPr>
          <w:rFonts w:ascii="Arial" w:hAnsi="Arial" w:cs="Arial"/>
        </w:rPr>
        <w:t xml:space="preserve"> sexuais</w:t>
      </w:r>
      <w:r w:rsidR="009909A1">
        <w:rPr>
          <w:rFonts w:ascii="Arial" w:hAnsi="Arial" w:cs="Arial"/>
        </w:rPr>
        <w:t xml:space="preserve"> e </w:t>
      </w:r>
      <w:r w:rsidRPr="000C7627">
        <w:rPr>
          <w:rFonts w:ascii="Arial" w:hAnsi="Arial" w:cs="Arial"/>
        </w:rPr>
        <w:t xml:space="preserve">as disparidades de salários e cargos no contexto do trabalho é essencial para o combate efetivo do problema. Portanto, compreender as discussões em torno dos conceitos de divisão sexual do trabalho e relações sociais de sexo é essencial para uma análise que se propõe a </w:t>
      </w:r>
      <w:r>
        <w:rPr>
          <w:rFonts w:ascii="Arial" w:hAnsi="Arial" w:cs="Arial"/>
        </w:rPr>
        <w:t xml:space="preserve">contribuir com o combate às discriminações por sexo, assim como corrobora para as análises das discriminações que acometem os contingentes </w:t>
      </w:r>
      <w:r>
        <w:rPr>
          <w:rFonts w:ascii="Arial" w:hAnsi="Arial" w:cs="Arial"/>
        </w:rPr>
        <w:lastRenderedPageBreak/>
        <w:t xml:space="preserve">populacionais que acumulam variáveis interseccionais, como o caso da mulher negra, que é vítima da discriminação por sexo e por raça e, </w:t>
      </w:r>
      <w:r w:rsidR="009909A1">
        <w:rPr>
          <w:rFonts w:ascii="Arial" w:hAnsi="Arial" w:cs="Arial"/>
        </w:rPr>
        <w:t>na maioria das vezes</w:t>
      </w:r>
      <w:r>
        <w:rPr>
          <w:rFonts w:ascii="Arial" w:hAnsi="Arial" w:cs="Arial"/>
        </w:rPr>
        <w:t>, por classe</w:t>
      </w:r>
      <w:r w:rsidRPr="000C7627">
        <w:rPr>
          <w:rFonts w:ascii="Arial" w:hAnsi="Arial" w:cs="Arial"/>
        </w:rPr>
        <w:t>.</w:t>
      </w:r>
    </w:p>
    <w:p w:rsidR="001701D9" w:rsidRPr="000C7627" w:rsidRDefault="001701D9" w:rsidP="001701D9">
      <w:pPr>
        <w:spacing w:line="360" w:lineRule="auto"/>
        <w:ind w:firstLine="709"/>
        <w:jc w:val="both"/>
        <w:rPr>
          <w:rFonts w:ascii="Arial" w:hAnsi="Arial" w:cs="Arial"/>
        </w:rPr>
      </w:pPr>
      <w:r w:rsidRPr="000C7627">
        <w:rPr>
          <w:rFonts w:ascii="Arial" w:hAnsi="Arial" w:cs="Arial"/>
        </w:rPr>
        <w:t>Ferreira et al (2015) informam que as mulheres carregam consigo a preocupação referente às relações trabalho-família e isso se deve ao fato de as mesmas serem permanentemente responsabilizadas pelo cuidado com a família, com a omissão dos homens. Revelam ainda que, de acordo com os trabalhos utilizados como referências para a pesquisa bibliométrica, existe dominação masculina nos contextos profissionais e pessoais e divisão de tarefas de acordo com o sexo.</w:t>
      </w:r>
    </w:p>
    <w:p w:rsidR="001701D9" w:rsidRPr="000C7627" w:rsidRDefault="001701D9" w:rsidP="001701D9">
      <w:pPr>
        <w:spacing w:line="360" w:lineRule="auto"/>
        <w:ind w:firstLine="709"/>
        <w:jc w:val="both"/>
        <w:rPr>
          <w:rFonts w:ascii="Arial" w:hAnsi="Arial" w:cs="Arial"/>
        </w:rPr>
      </w:pPr>
      <w:r w:rsidRPr="000C7627">
        <w:rPr>
          <w:rFonts w:ascii="Arial" w:hAnsi="Arial" w:cs="Arial"/>
        </w:rPr>
        <w:t>De acordo com Teixeira (2011), fica evidente que a imagem de gênero atribuída às mulheres influencia na divisão sexual do trabalho e</w:t>
      </w:r>
      <w:r w:rsidR="009909A1">
        <w:rPr>
          <w:rFonts w:ascii="Arial" w:hAnsi="Arial" w:cs="Arial"/>
        </w:rPr>
        <w:t>,</w:t>
      </w:r>
      <w:r w:rsidRPr="000C7627">
        <w:rPr>
          <w:rFonts w:ascii="Arial" w:hAnsi="Arial" w:cs="Arial"/>
        </w:rPr>
        <w:t xml:space="preserve"> consequentemente, os homens são priorizados, pois são vistos como o gênero da produção, enquanto as mulheres são vistas como o gênero da reprodução, o que implica em desvalorização delas no mercado de trabalho. Esse quadro desencadeia o contexto de disparidades de salários e cargos entre os sexos identificados frequentemente, além de proporcionar a reprodução dessa imagem, reforçando o cenário de desigualdades e discriminações.</w:t>
      </w:r>
    </w:p>
    <w:p w:rsidR="001701D9" w:rsidRPr="000C7627" w:rsidRDefault="001701D9" w:rsidP="001701D9">
      <w:pPr>
        <w:spacing w:line="360" w:lineRule="auto"/>
        <w:ind w:firstLine="709"/>
        <w:jc w:val="both"/>
        <w:rPr>
          <w:rFonts w:ascii="Arial" w:hAnsi="Arial" w:cs="Arial"/>
        </w:rPr>
      </w:pPr>
      <w:r w:rsidRPr="000C7627">
        <w:rPr>
          <w:rFonts w:ascii="Arial" w:hAnsi="Arial" w:cs="Arial"/>
        </w:rPr>
        <w:t>Kergoat (2009), em sua abordagem sobre essa questão, analisa as relações sociais do grupo homem e do grupo mulher, explicitando como se construiu as condições em que se vive ainda nos dias de hoje. E reforça a arguição de que as relações sociais da base material-trabalho se explicam através da repartição do trabalho entre os sexos.</w:t>
      </w:r>
    </w:p>
    <w:p w:rsidR="001701D9" w:rsidRPr="000C7627" w:rsidRDefault="001701D9" w:rsidP="001701D9">
      <w:pPr>
        <w:spacing w:line="360" w:lineRule="auto"/>
        <w:ind w:firstLine="709"/>
        <w:jc w:val="both"/>
        <w:rPr>
          <w:rFonts w:ascii="Arial" w:hAnsi="Arial" w:cs="Arial"/>
        </w:rPr>
      </w:pPr>
      <w:r w:rsidRPr="000C7627">
        <w:rPr>
          <w:rFonts w:ascii="Arial" w:hAnsi="Arial" w:cs="Arial"/>
        </w:rPr>
        <w:t>A forma de categorizar o trabalh</w:t>
      </w:r>
      <w:r w:rsidR="009909A1">
        <w:rPr>
          <w:rFonts w:ascii="Arial" w:hAnsi="Arial" w:cs="Arial"/>
        </w:rPr>
        <w:t>o é adaptada em cada sociedade segundo</w:t>
      </w:r>
      <w:r w:rsidRPr="000C7627">
        <w:rPr>
          <w:rFonts w:ascii="Arial" w:hAnsi="Arial" w:cs="Arial"/>
        </w:rPr>
        <w:t xml:space="preserve"> sua história, uma vez que é resultado das relações sociais de sexo. Dessa forma, identifica-se dois princípios organizadores dessa divisão: separação - onde existem tarefas de homens e tarefas para mulher; e hierarquização - onde um trabalho de um homem "vale" mais que um trabalho de mulher, priorizando os homens às funções de maior valor agregado dentro da sociedade, tais como funções políticas, militares, religiosas, entre outras (KERGOAT, 2009).</w:t>
      </w:r>
    </w:p>
    <w:p w:rsidR="001701D9" w:rsidRPr="000C7627" w:rsidRDefault="001701D9" w:rsidP="001701D9">
      <w:pPr>
        <w:spacing w:line="360" w:lineRule="auto"/>
        <w:ind w:firstLine="709"/>
        <w:jc w:val="both"/>
        <w:rPr>
          <w:rFonts w:ascii="Arial" w:hAnsi="Arial" w:cs="Arial"/>
        </w:rPr>
      </w:pPr>
      <w:r w:rsidRPr="000C7627">
        <w:rPr>
          <w:rFonts w:ascii="Arial" w:hAnsi="Arial" w:cs="Arial"/>
        </w:rPr>
        <w:t xml:space="preserve">Kergoat (2009) propõe que as relações sociais de sexo e a divisão sexual do trabalho são termos intrínsecos que formam um sistema. Sendo o termo divisão sexual do trabalho aquele que possui o status de </w:t>
      </w:r>
      <w:proofErr w:type="spellStart"/>
      <w:r w:rsidRPr="000C7627">
        <w:rPr>
          <w:rFonts w:ascii="Arial" w:hAnsi="Arial" w:cs="Arial"/>
        </w:rPr>
        <w:t>enjeu</w:t>
      </w:r>
      <w:proofErr w:type="spellEnd"/>
      <w:r w:rsidRPr="000C7627">
        <w:rPr>
          <w:rFonts w:ascii="Arial" w:hAnsi="Arial" w:cs="Arial"/>
        </w:rPr>
        <w:t>, isto é, da disputa, pois na relação social do grupo homem e do grupo mulher existe uma tensão contínua em torno da questão do trabalho e suas repartições.</w:t>
      </w:r>
    </w:p>
    <w:p w:rsidR="001701D9" w:rsidRPr="000C7627" w:rsidRDefault="001701D9" w:rsidP="001701D9">
      <w:pPr>
        <w:spacing w:line="360" w:lineRule="auto"/>
        <w:ind w:firstLine="709"/>
        <w:jc w:val="both"/>
        <w:rPr>
          <w:rFonts w:ascii="Arial" w:hAnsi="Arial" w:cs="Arial"/>
        </w:rPr>
      </w:pPr>
      <w:r w:rsidRPr="000C7627">
        <w:rPr>
          <w:rFonts w:ascii="Arial" w:hAnsi="Arial" w:cs="Arial"/>
        </w:rPr>
        <w:lastRenderedPageBreak/>
        <w:t>Essas repartições de atividades entre homens e mulheres, nas relações sociais de sexo, são dadas por construção social e não por fortuito biológico. E por sua vez, essa construção social não tem somente ideologia, mas também um baseamento material. As relações se apoiam em uma categorização dentre os sexos, em uma relação de hegemonia principalmente. Portanto, a relação social que ocorre entre homens e mulheres dentro da sociedade por si só já é um paradigma das relações de dominação (KERGOAT, 2009).</w:t>
      </w:r>
    </w:p>
    <w:p w:rsidR="001701D9" w:rsidRPr="000C7627" w:rsidRDefault="001701D9" w:rsidP="001701D9">
      <w:pPr>
        <w:spacing w:line="360" w:lineRule="auto"/>
        <w:ind w:firstLine="709"/>
        <w:jc w:val="both"/>
        <w:rPr>
          <w:rFonts w:ascii="Arial" w:hAnsi="Arial" w:cs="Arial"/>
        </w:rPr>
      </w:pPr>
      <w:r w:rsidRPr="000C7627">
        <w:rPr>
          <w:rFonts w:ascii="Arial" w:hAnsi="Arial" w:cs="Arial"/>
        </w:rPr>
        <w:t>Sendo assim, analisar a divisão sexual do trabalho não implica somente em tratar da questão da construção de repartições no mundo do trabalho, nem da atribuição das atividades domésticas prioritariamente às mulheres, como implica em reconhecer que se deve percorrer, mutuamente, trabalho doméstico e remunerado, até mesmo no campo psicoafetivo, e alcançar todas as consequências materiais e simbólicas desses processos. Além disso, implica também em considerar a consubstancialidade das relações de classe e étnico-raciais com as relações sociais de sexo, visto que as relações sociais interagem umas sobre as outras e os aspectos de dominação, exploração e opressão nelas se entrecruzam e estruturam juntas a totalidade do campo social (KERGOAT, 2009).</w:t>
      </w:r>
    </w:p>
    <w:p w:rsidR="001701D9" w:rsidRDefault="001701D9" w:rsidP="001701D9">
      <w:pPr>
        <w:spacing w:line="360" w:lineRule="auto"/>
        <w:jc w:val="both"/>
        <w:rPr>
          <w:rFonts w:ascii="Arial" w:hAnsi="Arial" w:cs="Arial"/>
          <w:b/>
        </w:rPr>
      </w:pPr>
    </w:p>
    <w:p w:rsidR="001701D9" w:rsidRPr="00BF0371" w:rsidRDefault="001701D9" w:rsidP="001701D9">
      <w:pPr>
        <w:pStyle w:val="PargrafodaLista"/>
        <w:numPr>
          <w:ilvl w:val="0"/>
          <w:numId w:val="5"/>
        </w:numPr>
        <w:spacing w:line="360" w:lineRule="auto"/>
        <w:jc w:val="both"/>
        <w:rPr>
          <w:rFonts w:ascii="Arial" w:hAnsi="Arial" w:cs="Arial"/>
          <w:b/>
        </w:rPr>
      </w:pPr>
      <w:r w:rsidRPr="00BF0371">
        <w:rPr>
          <w:rFonts w:ascii="Arial" w:hAnsi="Arial" w:cs="Arial"/>
          <w:b/>
        </w:rPr>
        <w:t xml:space="preserve">A </w:t>
      </w:r>
      <w:r>
        <w:rPr>
          <w:rFonts w:ascii="Arial" w:hAnsi="Arial" w:cs="Arial"/>
          <w:b/>
        </w:rPr>
        <w:t xml:space="preserve">COR OU </w:t>
      </w:r>
      <w:r w:rsidRPr="00BF0371">
        <w:rPr>
          <w:rFonts w:ascii="Arial" w:hAnsi="Arial" w:cs="Arial"/>
          <w:b/>
        </w:rPr>
        <w:t xml:space="preserve">RAÇA COMO FATOR DETERMINANTE </w:t>
      </w:r>
      <w:r w:rsidR="00E6066D">
        <w:rPr>
          <w:rFonts w:ascii="Arial" w:hAnsi="Arial" w:cs="Arial"/>
          <w:b/>
        </w:rPr>
        <w:t xml:space="preserve">DE DESIGULDADES </w:t>
      </w:r>
      <w:r w:rsidRPr="00BF0371">
        <w:rPr>
          <w:rFonts w:ascii="Arial" w:hAnsi="Arial" w:cs="Arial"/>
          <w:b/>
        </w:rPr>
        <w:t>NO MERCADO DE TRABALHO</w:t>
      </w:r>
    </w:p>
    <w:p w:rsidR="001701D9" w:rsidRDefault="001701D9" w:rsidP="001701D9">
      <w:pPr>
        <w:spacing w:line="360" w:lineRule="auto"/>
        <w:ind w:firstLine="709"/>
        <w:jc w:val="both"/>
        <w:rPr>
          <w:rFonts w:ascii="Arial" w:hAnsi="Arial" w:cs="Arial"/>
        </w:rPr>
      </w:pPr>
    </w:p>
    <w:p w:rsidR="001701D9" w:rsidRDefault="001701D9" w:rsidP="001701D9">
      <w:pPr>
        <w:spacing w:line="360" w:lineRule="auto"/>
        <w:ind w:firstLine="709"/>
        <w:jc w:val="both"/>
        <w:rPr>
          <w:rFonts w:ascii="Arial" w:hAnsi="Arial" w:cs="Arial"/>
        </w:rPr>
      </w:pPr>
      <w:r w:rsidRPr="000C7627">
        <w:rPr>
          <w:rFonts w:ascii="Arial" w:hAnsi="Arial" w:cs="Arial"/>
        </w:rPr>
        <w:t>Fe</w:t>
      </w:r>
      <w:r>
        <w:rPr>
          <w:rFonts w:ascii="Arial" w:hAnsi="Arial" w:cs="Arial"/>
        </w:rPr>
        <w:t xml:space="preserve">rreira et al (2015), no seu </w:t>
      </w:r>
      <w:r w:rsidRPr="000C7627">
        <w:rPr>
          <w:rFonts w:ascii="Arial" w:hAnsi="Arial" w:cs="Arial"/>
        </w:rPr>
        <w:t>estudo bibliométrico</w:t>
      </w:r>
      <w:r>
        <w:rPr>
          <w:rFonts w:ascii="Arial" w:hAnsi="Arial" w:cs="Arial"/>
        </w:rPr>
        <w:t>, informam</w:t>
      </w:r>
      <w:r w:rsidRPr="000C7627">
        <w:rPr>
          <w:rFonts w:ascii="Arial" w:hAnsi="Arial" w:cs="Arial"/>
        </w:rPr>
        <w:t xml:space="preserve"> que é evidente a escassez de discussões referentes às questões raciais nos estudos organizacionais, sendo mencionado apenas em observações sobre a importância de se abordar os aspectos desse tema nos estudos sobre diversidade ou somente de forma abreviada nos estudos. Reforçam ainda que é necessário não apenas discutir sobre a questão étnico-racial, mas entranhar-se com a questão de inclusão dos negros no mundo do trabalho, bem como estar atento aos preconceitos e discriminações que permanecem existindo nos dias atuais. </w:t>
      </w:r>
    </w:p>
    <w:p w:rsidR="001701D9" w:rsidRDefault="001701D9" w:rsidP="001701D9">
      <w:pPr>
        <w:spacing w:line="360" w:lineRule="auto"/>
        <w:ind w:firstLine="709"/>
        <w:jc w:val="both"/>
        <w:rPr>
          <w:rFonts w:ascii="Arial" w:hAnsi="Arial" w:cs="Arial"/>
        </w:rPr>
      </w:pPr>
      <w:r w:rsidRPr="000C7627">
        <w:rPr>
          <w:rFonts w:ascii="Arial" w:hAnsi="Arial" w:cs="Arial"/>
        </w:rPr>
        <w:t xml:space="preserve">No Brasil, o racismo é mascarado e demorou muito até que o governo reconhecesse o problema. Conforme Alves e Silva (2004), apenas em 1990 o Brasil reconheceu o racismo no mercado de trabalho como um problema social, a partir da luta de movimentos sociais por políticas de ações afirmativas para as minorias. Minorias, nesse caso, não se refere ao número de pessoas e sim à disposição de </w:t>
      </w:r>
      <w:r w:rsidRPr="000C7627">
        <w:rPr>
          <w:rFonts w:ascii="Arial" w:hAnsi="Arial" w:cs="Arial"/>
        </w:rPr>
        <w:lastRenderedPageBreak/>
        <w:t>pouco poder na sociedade, desta forma depende da arbitrariedade de outro grupo</w:t>
      </w:r>
      <w:r>
        <w:rPr>
          <w:rFonts w:ascii="Arial" w:hAnsi="Arial" w:cs="Arial"/>
        </w:rPr>
        <w:t xml:space="preserve"> </w:t>
      </w:r>
      <w:r w:rsidRPr="000C7627">
        <w:rPr>
          <w:rFonts w:ascii="Arial" w:hAnsi="Arial" w:cs="Arial"/>
        </w:rPr>
        <w:t xml:space="preserve">(poder na sociedade). </w:t>
      </w:r>
    </w:p>
    <w:p w:rsidR="001701D9" w:rsidRPr="000C7627" w:rsidRDefault="001701D9" w:rsidP="001701D9">
      <w:pPr>
        <w:spacing w:line="360" w:lineRule="auto"/>
        <w:ind w:firstLine="709"/>
        <w:jc w:val="both"/>
        <w:rPr>
          <w:rFonts w:ascii="Arial" w:hAnsi="Arial" w:cs="Arial"/>
        </w:rPr>
      </w:pPr>
      <w:r w:rsidRPr="000C7627">
        <w:rPr>
          <w:rFonts w:ascii="Arial" w:hAnsi="Arial" w:cs="Arial"/>
        </w:rPr>
        <w:t>As políticas públicas endereçadas à população negra brasileira foram desenvolvidas com maior vigor a partir de 2003. Dentre as conquistas relativas às reivindicações históricas do movimento negro nesse momento, destacam-se: a promulgação da Lei nº 10.639/2003, que obriga a inserção nos currículos escolares das histórias e culturas africanas e afro-brasileiras; a criação da Secretaria Especial de Promoção da Igualdade Racial (Seppir – 2003-2015); a instituição das Diretrizes Curriculares Nacionais para a Educação das Relações Étnico-Raciais e para o Ens</w:t>
      </w:r>
      <w:r w:rsidR="00E10F9A">
        <w:rPr>
          <w:rFonts w:ascii="Arial" w:hAnsi="Arial" w:cs="Arial"/>
        </w:rPr>
        <w:t xml:space="preserve">ino de História e Cultura Afro-Brasileira e Africana em </w:t>
      </w:r>
      <w:r w:rsidRPr="000C7627">
        <w:rPr>
          <w:rFonts w:ascii="Arial" w:hAnsi="Arial" w:cs="Arial"/>
        </w:rPr>
        <w:t>2004 e do Plano Nacional de Implementação das Diretrizes Curriculares Nacionais para a Educação das Relações Étnico-Raciais e para o Ensino de História e Cult</w:t>
      </w:r>
      <w:r w:rsidR="00E10F9A">
        <w:rPr>
          <w:rFonts w:ascii="Arial" w:hAnsi="Arial" w:cs="Arial"/>
        </w:rPr>
        <w:t>ura Afro-Brasileira e Africana em 2009</w:t>
      </w:r>
      <w:r w:rsidRPr="000C7627">
        <w:rPr>
          <w:rFonts w:ascii="Arial" w:hAnsi="Arial" w:cs="Arial"/>
        </w:rPr>
        <w:t>; a aprovação d</w:t>
      </w:r>
      <w:r w:rsidR="00E10F9A">
        <w:rPr>
          <w:rFonts w:ascii="Arial" w:hAnsi="Arial" w:cs="Arial"/>
        </w:rPr>
        <w:t xml:space="preserve">o Estatuto da Igualdade Racial em </w:t>
      </w:r>
      <w:r w:rsidRPr="000C7627">
        <w:rPr>
          <w:rFonts w:ascii="Arial" w:hAnsi="Arial" w:cs="Arial"/>
        </w:rPr>
        <w:t>2010; a implementação de políticas de ações afirmativas na modalidade cotas nas universidades públicas brasileiras; e a aprovação da constitucionalidade das ações afirmativas pelo Supremo Tribunal Federal</w:t>
      </w:r>
      <w:r w:rsidR="00E10F9A">
        <w:rPr>
          <w:rFonts w:ascii="Arial" w:hAnsi="Arial" w:cs="Arial"/>
        </w:rPr>
        <w:t xml:space="preserve"> em 2012</w:t>
      </w:r>
      <w:r w:rsidRPr="000C7627">
        <w:rPr>
          <w:rFonts w:ascii="Arial" w:hAnsi="Arial" w:cs="Arial"/>
        </w:rPr>
        <w:t xml:space="preserve"> </w:t>
      </w:r>
      <w:r w:rsidR="00E10F9A">
        <w:rPr>
          <w:rFonts w:ascii="Arial" w:hAnsi="Arial" w:cs="Arial"/>
        </w:rPr>
        <w:t>(CARVALHO, 2018</w:t>
      </w:r>
      <w:r w:rsidRPr="000C7627">
        <w:rPr>
          <w:rFonts w:ascii="Arial" w:hAnsi="Arial" w:cs="Arial"/>
        </w:rPr>
        <w:t>).</w:t>
      </w:r>
    </w:p>
    <w:p w:rsidR="001701D9" w:rsidRPr="000C7627" w:rsidRDefault="001701D9" w:rsidP="001701D9">
      <w:pPr>
        <w:spacing w:line="360" w:lineRule="auto"/>
        <w:ind w:firstLine="709"/>
        <w:jc w:val="both"/>
        <w:rPr>
          <w:rFonts w:ascii="Arial" w:hAnsi="Arial" w:cs="Arial"/>
        </w:rPr>
      </w:pPr>
      <w:r w:rsidRPr="000C7627">
        <w:rPr>
          <w:rFonts w:ascii="Arial" w:hAnsi="Arial" w:cs="Arial"/>
        </w:rPr>
        <w:t xml:space="preserve">Por meio das políticas de ações afirmativas que vinham sendo desenvolvidas </w:t>
      </w:r>
      <w:r>
        <w:rPr>
          <w:rFonts w:ascii="Arial" w:hAnsi="Arial" w:cs="Arial"/>
        </w:rPr>
        <w:t>até 2016, o Estado brasileiro passou a</w:t>
      </w:r>
      <w:r w:rsidRPr="000C7627">
        <w:rPr>
          <w:rFonts w:ascii="Arial" w:hAnsi="Arial" w:cs="Arial"/>
        </w:rPr>
        <w:t xml:space="preserve"> atuar na efetivação da igualdade material ou substantiva. A inserção dessa população no mercado de trabalho foi um dos pontos principais presente, por exemplo, no Estatuto da Igualdade Racial.</w:t>
      </w:r>
    </w:p>
    <w:p w:rsidR="001701D9" w:rsidRPr="000C7627" w:rsidRDefault="001701D9" w:rsidP="001701D9">
      <w:pPr>
        <w:spacing w:line="360" w:lineRule="auto"/>
        <w:ind w:firstLine="709"/>
        <w:jc w:val="both"/>
        <w:rPr>
          <w:rFonts w:ascii="Arial" w:hAnsi="Arial" w:cs="Arial"/>
        </w:rPr>
      </w:pPr>
      <w:r w:rsidRPr="000C7627">
        <w:rPr>
          <w:rFonts w:ascii="Arial" w:hAnsi="Arial" w:cs="Arial"/>
        </w:rPr>
        <w:t xml:space="preserve">O Estatuto da Igualdade Racial (Lei nº 12.288/2010), estabelece um conjunto de regras e princípios jurídicos para coibir a discriminação racial e definir políticas que promovam a mobilidade social dessa população historicamente desfavorecida/excluída. É um marco no que se relaciona ao estabelecimento de ações que valorizem o papel dessa parcela da sociedade que tanto contribuiu/contribuí na história brasileira. Como toda Lei, apenas a sua aprovação não garante a aplicabilidade do que está disposto nela, mas alicerça direitos e assinala ações e deveres do poder público em relação à busca pela igualdade racial. Em decorrência, aumentam-se as chances de as políticas públicas levarem em consideração essa questão e </w:t>
      </w:r>
      <w:r w:rsidR="00851A20">
        <w:rPr>
          <w:rFonts w:ascii="Arial" w:hAnsi="Arial" w:cs="Arial"/>
        </w:rPr>
        <w:t>fornece</w:t>
      </w:r>
      <w:r w:rsidRPr="000C7627">
        <w:rPr>
          <w:rFonts w:ascii="Arial" w:hAnsi="Arial" w:cs="Arial"/>
        </w:rPr>
        <w:t xml:space="preserve"> aos</w:t>
      </w:r>
      <w:r w:rsidR="00851A20">
        <w:rPr>
          <w:rFonts w:ascii="Arial" w:hAnsi="Arial" w:cs="Arial"/>
        </w:rPr>
        <w:t xml:space="preserve"> movimentos sociais organizados </w:t>
      </w:r>
      <w:r w:rsidRPr="000C7627">
        <w:rPr>
          <w:rFonts w:ascii="Arial" w:hAnsi="Arial" w:cs="Arial"/>
        </w:rPr>
        <w:t xml:space="preserve">uma base sólida para </w:t>
      </w:r>
      <w:r w:rsidR="00851A20">
        <w:rPr>
          <w:rFonts w:ascii="Arial" w:hAnsi="Arial" w:cs="Arial"/>
        </w:rPr>
        <w:t>suas reivindicações</w:t>
      </w:r>
      <w:r w:rsidRPr="000C7627">
        <w:rPr>
          <w:rFonts w:ascii="Arial" w:hAnsi="Arial" w:cs="Arial"/>
        </w:rPr>
        <w:t>.</w:t>
      </w:r>
    </w:p>
    <w:p w:rsidR="001701D9" w:rsidRPr="000C7627" w:rsidRDefault="001701D9" w:rsidP="001701D9">
      <w:pPr>
        <w:spacing w:line="360" w:lineRule="auto"/>
        <w:ind w:firstLine="709"/>
        <w:jc w:val="both"/>
        <w:rPr>
          <w:rFonts w:ascii="Arial" w:hAnsi="Arial" w:cs="Arial"/>
        </w:rPr>
      </w:pPr>
      <w:r w:rsidRPr="000C7627">
        <w:rPr>
          <w:rFonts w:ascii="Arial" w:hAnsi="Arial" w:cs="Arial"/>
        </w:rPr>
        <w:t xml:space="preserve">Mais especificamente em relação à inclusão da população negra no mercado de trabalho, o Estatuto, em seu Art. 38, afiança que é de responsabilidade do poder público a sua implementação, observando-se, inclusive, os compromissos assumidos </w:t>
      </w:r>
      <w:r w:rsidRPr="000C7627">
        <w:rPr>
          <w:rFonts w:ascii="Arial" w:hAnsi="Arial" w:cs="Arial"/>
        </w:rPr>
        <w:lastRenderedPageBreak/>
        <w:t>pelo Brasil ao ratificar a Convenção nº 111 (1958) da OIT, que trata da discriminação no emprego e na profissão. As ações devem objetivar a promoção da igualdade nas contratações do setor público e o incentivo à adoção de medidas similares nas empresas e organizações privadas (Art. 39), assegurando-se, igualmente, o princípio da proporcionalidade de gênero entre os beneficiários (§ 4</w:t>
      </w:r>
      <w:r w:rsidRPr="000C7627">
        <w:rPr>
          <w:rFonts w:ascii="Arial" w:hAnsi="Arial" w:cs="Arial"/>
          <w:u w:val="single"/>
          <w:vertAlign w:val="superscript"/>
        </w:rPr>
        <w:t>o</w:t>
      </w:r>
      <w:r w:rsidRPr="000C7627">
        <w:rPr>
          <w:rFonts w:ascii="Arial" w:hAnsi="Arial" w:cs="Arial"/>
        </w:rPr>
        <w:t>).</w:t>
      </w:r>
    </w:p>
    <w:p w:rsidR="001701D9" w:rsidRPr="000C7627" w:rsidRDefault="001701D9" w:rsidP="001701D9">
      <w:pPr>
        <w:spacing w:line="360" w:lineRule="auto"/>
        <w:ind w:firstLine="709"/>
        <w:jc w:val="both"/>
        <w:rPr>
          <w:rFonts w:ascii="Arial" w:hAnsi="Arial" w:cs="Arial"/>
        </w:rPr>
      </w:pPr>
      <w:r w:rsidRPr="000C7627">
        <w:rPr>
          <w:rFonts w:ascii="Arial" w:hAnsi="Arial" w:cs="Arial"/>
        </w:rPr>
        <w:t>O Conselho Deliberativo do Fundo de Amparo ao Trabalhador (</w:t>
      </w:r>
      <w:proofErr w:type="spellStart"/>
      <w:r w:rsidRPr="000C7627">
        <w:rPr>
          <w:rFonts w:ascii="Arial" w:hAnsi="Arial" w:cs="Arial"/>
        </w:rPr>
        <w:t>Codefat</w:t>
      </w:r>
      <w:proofErr w:type="spellEnd"/>
      <w:r w:rsidRPr="000C7627">
        <w:rPr>
          <w:rFonts w:ascii="Arial" w:hAnsi="Arial" w:cs="Arial"/>
        </w:rPr>
        <w:t>), segundo o Estatuto da Igualdade Racial, é o responsável em formular políticas, programas e projetos voltados à inclusão da população negra no mercado de trabalho e orientar a destinação de recursos para seu financiamento (Art. 40). Por fim, em suas Disposições Finais, o Estatuto modifica a Lei 7.716/1989 (Art. 4º, § 1º), que define os crimes resultantes de preconceito de raça ou de cor, penalizando quem, por motivo de discriminação de raça ou de cor ou práticas resultantes do preconceito de descendênc</w:t>
      </w:r>
      <w:r>
        <w:rPr>
          <w:rFonts w:ascii="Arial" w:hAnsi="Arial" w:cs="Arial"/>
        </w:rPr>
        <w:t>ia ou origem nacional ou étnica:</w:t>
      </w:r>
    </w:p>
    <w:p w:rsidR="001701D9" w:rsidRDefault="001701D9" w:rsidP="001701D9">
      <w:pPr>
        <w:ind w:left="3402"/>
        <w:jc w:val="both"/>
        <w:rPr>
          <w:rFonts w:ascii="Arial" w:hAnsi="Arial" w:cs="Arial"/>
          <w:sz w:val="20"/>
          <w:szCs w:val="20"/>
        </w:rPr>
      </w:pPr>
    </w:p>
    <w:p w:rsidR="001701D9" w:rsidRPr="003F1944" w:rsidRDefault="001701D9" w:rsidP="001701D9">
      <w:pPr>
        <w:ind w:left="2268"/>
        <w:jc w:val="both"/>
        <w:rPr>
          <w:rFonts w:ascii="Arial" w:hAnsi="Arial" w:cs="Arial"/>
          <w:sz w:val="20"/>
          <w:szCs w:val="20"/>
        </w:rPr>
      </w:pPr>
      <w:r>
        <w:rPr>
          <w:rFonts w:ascii="Arial" w:hAnsi="Arial" w:cs="Arial"/>
          <w:sz w:val="20"/>
          <w:szCs w:val="20"/>
        </w:rPr>
        <w:t xml:space="preserve">I </w:t>
      </w:r>
      <w:r w:rsidRPr="003F1944">
        <w:rPr>
          <w:rFonts w:ascii="Arial" w:hAnsi="Arial" w:cs="Arial"/>
          <w:sz w:val="20"/>
          <w:szCs w:val="20"/>
        </w:rPr>
        <w:t xml:space="preserve">- </w:t>
      </w:r>
      <w:proofErr w:type="gramStart"/>
      <w:r w:rsidRPr="003F1944">
        <w:rPr>
          <w:rFonts w:ascii="Arial" w:hAnsi="Arial" w:cs="Arial"/>
          <w:sz w:val="20"/>
          <w:szCs w:val="20"/>
        </w:rPr>
        <w:t>deixar</w:t>
      </w:r>
      <w:proofErr w:type="gramEnd"/>
      <w:r w:rsidRPr="003F1944">
        <w:rPr>
          <w:rFonts w:ascii="Arial" w:hAnsi="Arial" w:cs="Arial"/>
          <w:sz w:val="20"/>
          <w:szCs w:val="20"/>
        </w:rPr>
        <w:t xml:space="preserve"> de conceder os equipamentos necessários ao empregado em igualdade de condições com os demais trabalhadores;</w:t>
      </w:r>
    </w:p>
    <w:p w:rsidR="001701D9" w:rsidRPr="003F1944" w:rsidRDefault="001701D9" w:rsidP="001701D9">
      <w:pPr>
        <w:ind w:left="2268"/>
        <w:jc w:val="both"/>
        <w:rPr>
          <w:rFonts w:ascii="Arial" w:hAnsi="Arial" w:cs="Arial"/>
          <w:sz w:val="20"/>
          <w:szCs w:val="20"/>
        </w:rPr>
      </w:pPr>
      <w:r>
        <w:rPr>
          <w:rFonts w:ascii="Arial" w:hAnsi="Arial" w:cs="Arial"/>
          <w:sz w:val="20"/>
          <w:szCs w:val="20"/>
        </w:rPr>
        <w:t xml:space="preserve">II </w:t>
      </w:r>
      <w:r w:rsidRPr="003F1944">
        <w:rPr>
          <w:rFonts w:ascii="Arial" w:hAnsi="Arial" w:cs="Arial"/>
          <w:sz w:val="20"/>
          <w:szCs w:val="20"/>
        </w:rPr>
        <w:t xml:space="preserve">- </w:t>
      </w:r>
      <w:proofErr w:type="gramStart"/>
      <w:r w:rsidRPr="003F1944">
        <w:rPr>
          <w:rFonts w:ascii="Arial" w:hAnsi="Arial" w:cs="Arial"/>
          <w:sz w:val="20"/>
          <w:szCs w:val="20"/>
        </w:rPr>
        <w:t>impedir</w:t>
      </w:r>
      <w:proofErr w:type="gramEnd"/>
      <w:r w:rsidRPr="003F1944">
        <w:rPr>
          <w:rFonts w:ascii="Arial" w:hAnsi="Arial" w:cs="Arial"/>
          <w:sz w:val="20"/>
          <w:szCs w:val="20"/>
        </w:rPr>
        <w:t xml:space="preserve"> a ascensão funcional do empregado ou obstar outra forma de benefício profissional;</w:t>
      </w:r>
    </w:p>
    <w:p w:rsidR="001701D9" w:rsidRDefault="001701D9" w:rsidP="001701D9">
      <w:pPr>
        <w:ind w:left="2268"/>
        <w:jc w:val="both"/>
        <w:rPr>
          <w:rFonts w:ascii="Arial" w:hAnsi="Arial" w:cs="Arial"/>
          <w:sz w:val="20"/>
          <w:szCs w:val="20"/>
        </w:rPr>
      </w:pPr>
      <w:r>
        <w:rPr>
          <w:rFonts w:ascii="Arial" w:hAnsi="Arial" w:cs="Arial"/>
          <w:sz w:val="20"/>
          <w:szCs w:val="20"/>
        </w:rPr>
        <w:t xml:space="preserve">III </w:t>
      </w:r>
      <w:r w:rsidRPr="003F1944">
        <w:rPr>
          <w:rFonts w:ascii="Arial" w:hAnsi="Arial" w:cs="Arial"/>
          <w:sz w:val="20"/>
          <w:szCs w:val="20"/>
        </w:rPr>
        <w:t>- proporcionar ao empregado tratamento diferenciado no ambiente de trabalho, especialmente quanto ao salário.</w:t>
      </w:r>
    </w:p>
    <w:p w:rsidR="001701D9" w:rsidRDefault="001701D9" w:rsidP="001701D9">
      <w:pPr>
        <w:ind w:left="2268"/>
        <w:jc w:val="both"/>
        <w:rPr>
          <w:rFonts w:ascii="Arial" w:hAnsi="Arial" w:cs="Arial"/>
          <w:sz w:val="20"/>
          <w:szCs w:val="20"/>
        </w:rPr>
      </w:pPr>
    </w:p>
    <w:p w:rsidR="001701D9" w:rsidRPr="003F1944" w:rsidRDefault="001701D9" w:rsidP="001701D9">
      <w:pPr>
        <w:ind w:left="2268"/>
        <w:jc w:val="both"/>
        <w:rPr>
          <w:rFonts w:ascii="Arial" w:hAnsi="Arial" w:cs="Arial"/>
          <w:sz w:val="20"/>
          <w:szCs w:val="20"/>
        </w:rPr>
      </w:pPr>
    </w:p>
    <w:p w:rsidR="001701D9" w:rsidRDefault="001701D9" w:rsidP="001701D9">
      <w:pPr>
        <w:spacing w:line="360" w:lineRule="auto"/>
        <w:ind w:firstLine="709"/>
        <w:jc w:val="both"/>
        <w:rPr>
          <w:rFonts w:ascii="Arial" w:hAnsi="Arial" w:cs="Arial"/>
        </w:rPr>
      </w:pPr>
      <w:r>
        <w:rPr>
          <w:rFonts w:ascii="Arial" w:hAnsi="Arial" w:cs="Arial"/>
        </w:rPr>
        <w:t>Com tudo isso, é possível perceber que na história recente do Brasil, houve até um e</w:t>
      </w:r>
      <w:r w:rsidR="00851A20">
        <w:rPr>
          <w:rFonts w:ascii="Arial" w:hAnsi="Arial" w:cs="Arial"/>
        </w:rPr>
        <w:t>sforço para combater a</w:t>
      </w:r>
      <w:r>
        <w:rPr>
          <w:rFonts w:ascii="Arial" w:hAnsi="Arial" w:cs="Arial"/>
        </w:rPr>
        <w:t xml:space="preserve">s desigualdades e promover uma melhor qualidade de vida a todos e a todas. De acordo com o IPEA (2013), </w:t>
      </w:r>
      <w:r w:rsidRPr="00B23379">
        <w:rPr>
          <w:rFonts w:ascii="Arial" w:hAnsi="Arial" w:cs="Arial"/>
        </w:rPr>
        <w:t>destacam</w:t>
      </w:r>
      <w:r>
        <w:rPr>
          <w:rFonts w:ascii="Arial" w:hAnsi="Arial" w:cs="Arial"/>
        </w:rPr>
        <w:t>-se os avanços no que se refere ao</w:t>
      </w:r>
      <w:r w:rsidRPr="00B23379">
        <w:rPr>
          <w:rFonts w:ascii="Arial" w:hAnsi="Arial" w:cs="Arial"/>
        </w:rPr>
        <w:t xml:space="preserve"> crescimento econômico, </w:t>
      </w:r>
      <w:r>
        <w:rPr>
          <w:rFonts w:ascii="Arial" w:hAnsi="Arial" w:cs="Arial"/>
        </w:rPr>
        <w:t>ao</w:t>
      </w:r>
      <w:r w:rsidRPr="00B23379">
        <w:rPr>
          <w:rFonts w:ascii="Arial" w:hAnsi="Arial" w:cs="Arial"/>
        </w:rPr>
        <w:t xml:space="preserve"> alargamento</w:t>
      </w:r>
      <w:r>
        <w:rPr>
          <w:rFonts w:ascii="Arial" w:hAnsi="Arial" w:cs="Arial"/>
        </w:rPr>
        <w:t xml:space="preserve"> da escolaridade e à</w:t>
      </w:r>
      <w:r w:rsidRPr="00B23379">
        <w:rPr>
          <w:rFonts w:ascii="Arial" w:hAnsi="Arial" w:cs="Arial"/>
        </w:rPr>
        <w:t xml:space="preserve"> </w:t>
      </w:r>
      <w:r>
        <w:rPr>
          <w:rFonts w:ascii="Arial" w:hAnsi="Arial" w:cs="Arial"/>
        </w:rPr>
        <w:t>diminuição</w:t>
      </w:r>
      <w:r w:rsidRPr="00B23379">
        <w:rPr>
          <w:rFonts w:ascii="Arial" w:hAnsi="Arial" w:cs="Arial"/>
        </w:rPr>
        <w:t xml:space="preserve"> da pobreza, </w:t>
      </w:r>
      <w:r>
        <w:rPr>
          <w:rFonts w:ascii="Arial" w:hAnsi="Arial" w:cs="Arial"/>
        </w:rPr>
        <w:t>frutos</w:t>
      </w:r>
      <w:r w:rsidRPr="00B23379">
        <w:rPr>
          <w:rFonts w:ascii="Arial" w:hAnsi="Arial" w:cs="Arial"/>
        </w:rPr>
        <w:t xml:space="preserve"> </w:t>
      </w:r>
      <w:r>
        <w:rPr>
          <w:rFonts w:ascii="Arial" w:hAnsi="Arial" w:cs="Arial"/>
        </w:rPr>
        <w:t>das</w:t>
      </w:r>
      <w:r w:rsidRPr="00B23379">
        <w:rPr>
          <w:rFonts w:ascii="Arial" w:hAnsi="Arial" w:cs="Arial"/>
        </w:rPr>
        <w:t xml:space="preserve"> políticas sociais de </w:t>
      </w:r>
      <w:r>
        <w:rPr>
          <w:rFonts w:ascii="Arial" w:hAnsi="Arial" w:cs="Arial"/>
        </w:rPr>
        <w:t xml:space="preserve">caráter </w:t>
      </w:r>
      <w:r w:rsidRPr="00B23379">
        <w:rPr>
          <w:rFonts w:ascii="Arial" w:hAnsi="Arial" w:cs="Arial"/>
        </w:rPr>
        <w:t>redistributivo e d</w:t>
      </w:r>
      <w:r>
        <w:rPr>
          <w:rFonts w:ascii="Arial" w:hAnsi="Arial" w:cs="Arial"/>
        </w:rPr>
        <w:t>e valorização do salário mínimo</w:t>
      </w:r>
      <w:r w:rsidRPr="00B23379">
        <w:rPr>
          <w:rFonts w:ascii="Arial" w:hAnsi="Arial" w:cs="Arial"/>
        </w:rPr>
        <w:t>, acompanha</w:t>
      </w:r>
      <w:r>
        <w:rPr>
          <w:rFonts w:ascii="Arial" w:hAnsi="Arial" w:cs="Arial"/>
        </w:rPr>
        <w:t>das da</w:t>
      </w:r>
      <w:r w:rsidRPr="00B23379">
        <w:rPr>
          <w:rFonts w:ascii="Arial" w:hAnsi="Arial" w:cs="Arial"/>
        </w:rPr>
        <w:t xml:space="preserve"> adoção de ações afirmativas, sobretudo</w:t>
      </w:r>
      <w:r>
        <w:rPr>
          <w:rFonts w:ascii="Arial" w:hAnsi="Arial" w:cs="Arial"/>
        </w:rPr>
        <w:t xml:space="preserve"> na Educação.</w:t>
      </w:r>
    </w:p>
    <w:p w:rsidR="001701D9" w:rsidRDefault="001701D9" w:rsidP="001701D9">
      <w:pPr>
        <w:spacing w:line="360" w:lineRule="auto"/>
        <w:ind w:firstLine="709"/>
        <w:jc w:val="both"/>
        <w:rPr>
          <w:rFonts w:ascii="Arial" w:hAnsi="Arial" w:cs="Arial"/>
        </w:rPr>
      </w:pPr>
      <w:r>
        <w:rPr>
          <w:rFonts w:ascii="Arial" w:hAnsi="Arial" w:cs="Arial"/>
        </w:rPr>
        <w:t>A despeito disso, no que se refere a desigualdades</w:t>
      </w:r>
      <w:r w:rsidRPr="000C7627">
        <w:rPr>
          <w:rFonts w:ascii="Arial" w:hAnsi="Arial" w:cs="Arial"/>
        </w:rPr>
        <w:t xml:space="preserve">, observa-se que, </w:t>
      </w:r>
      <w:r>
        <w:rPr>
          <w:rFonts w:ascii="Arial" w:hAnsi="Arial" w:cs="Arial"/>
        </w:rPr>
        <w:t>embora exista uma famosa</w:t>
      </w:r>
      <w:r w:rsidRPr="000C7627">
        <w:rPr>
          <w:rFonts w:ascii="Arial" w:hAnsi="Arial" w:cs="Arial"/>
        </w:rPr>
        <w:t xml:space="preserve"> austeridade de classe no Brasil, os estudos </w:t>
      </w:r>
      <w:r>
        <w:rPr>
          <w:rFonts w:ascii="Arial" w:hAnsi="Arial" w:cs="Arial"/>
        </w:rPr>
        <w:t>demonstram</w:t>
      </w:r>
      <w:r w:rsidRPr="000C7627">
        <w:rPr>
          <w:rFonts w:ascii="Arial" w:hAnsi="Arial" w:cs="Arial"/>
        </w:rPr>
        <w:t xml:space="preserve"> que es</w:t>
      </w:r>
      <w:r>
        <w:rPr>
          <w:rFonts w:ascii="Arial" w:hAnsi="Arial" w:cs="Arial"/>
        </w:rPr>
        <w:t>s</w:t>
      </w:r>
      <w:r w:rsidRPr="000C7627">
        <w:rPr>
          <w:rFonts w:ascii="Arial" w:hAnsi="Arial" w:cs="Arial"/>
        </w:rPr>
        <w:t xml:space="preserve">a </w:t>
      </w:r>
      <w:r>
        <w:rPr>
          <w:rFonts w:ascii="Arial" w:hAnsi="Arial" w:cs="Arial"/>
        </w:rPr>
        <w:t>austeridade</w:t>
      </w:r>
      <w:r w:rsidRPr="000C7627">
        <w:rPr>
          <w:rFonts w:ascii="Arial" w:hAnsi="Arial" w:cs="Arial"/>
        </w:rPr>
        <w:t xml:space="preserve"> ganha </w:t>
      </w:r>
      <w:r>
        <w:rPr>
          <w:rFonts w:ascii="Arial" w:hAnsi="Arial" w:cs="Arial"/>
        </w:rPr>
        <w:t xml:space="preserve">contornos </w:t>
      </w:r>
      <w:r w:rsidRPr="000C7627">
        <w:rPr>
          <w:rFonts w:ascii="Arial" w:hAnsi="Arial" w:cs="Arial"/>
        </w:rPr>
        <w:t>racia</w:t>
      </w:r>
      <w:r>
        <w:rPr>
          <w:rFonts w:ascii="Arial" w:hAnsi="Arial" w:cs="Arial"/>
        </w:rPr>
        <w:t>is</w:t>
      </w:r>
      <w:r w:rsidRPr="000C7627">
        <w:rPr>
          <w:rFonts w:ascii="Arial" w:hAnsi="Arial" w:cs="Arial"/>
        </w:rPr>
        <w:t xml:space="preserve"> </w:t>
      </w:r>
      <w:r>
        <w:rPr>
          <w:rFonts w:ascii="Arial" w:hAnsi="Arial" w:cs="Arial"/>
        </w:rPr>
        <w:t>quando das</w:t>
      </w:r>
      <w:r w:rsidRPr="000C7627">
        <w:rPr>
          <w:rFonts w:ascii="Arial" w:hAnsi="Arial" w:cs="Arial"/>
        </w:rPr>
        <w:t xml:space="preserve"> tentativas de alcance</w:t>
      </w:r>
      <w:r>
        <w:rPr>
          <w:rFonts w:ascii="Arial" w:hAnsi="Arial" w:cs="Arial"/>
        </w:rPr>
        <w:t>,</w:t>
      </w:r>
      <w:r w:rsidRPr="000C7627">
        <w:rPr>
          <w:rFonts w:ascii="Arial" w:hAnsi="Arial" w:cs="Arial"/>
        </w:rPr>
        <w:t xml:space="preserve"> ou</w:t>
      </w:r>
      <w:r>
        <w:rPr>
          <w:rFonts w:ascii="Arial" w:hAnsi="Arial" w:cs="Arial"/>
        </w:rPr>
        <w:t xml:space="preserve"> mesmo a</w:t>
      </w:r>
      <w:r w:rsidRPr="000C7627">
        <w:rPr>
          <w:rFonts w:ascii="Arial" w:hAnsi="Arial" w:cs="Arial"/>
        </w:rPr>
        <w:t xml:space="preserve"> manutenção de</w:t>
      </w:r>
      <w:r>
        <w:rPr>
          <w:rFonts w:ascii="Arial" w:hAnsi="Arial" w:cs="Arial"/>
        </w:rPr>
        <w:t xml:space="preserve"> uma posição de</w:t>
      </w:r>
      <w:r w:rsidRPr="000C7627">
        <w:rPr>
          <w:rFonts w:ascii="Arial" w:hAnsi="Arial" w:cs="Arial"/>
        </w:rPr>
        <w:t xml:space="preserve"> status elevado. A </w:t>
      </w:r>
      <w:r>
        <w:rPr>
          <w:rFonts w:ascii="Arial" w:hAnsi="Arial" w:cs="Arial"/>
        </w:rPr>
        <w:t>austeridade</w:t>
      </w:r>
      <w:r w:rsidRPr="000C7627">
        <w:rPr>
          <w:rFonts w:ascii="Arial" w:hAnsi="Arial" w:cs="Arial"/>
        </w:rPr>
        <w:t xml:space="preserve"> racial aparece na</w:t>
      </w:r>
      <w:r>
        <w:rPr>
          <w:rFonts w:ascii="Arial" w:hAnsi="Arial" w:cs="Arial"/>
        </w:rPr>
        <w:t xml:space="preserve"> ausência de oportunidades</w:t>
      </w:r>
      <w:r w:rsidRPr="000C7627">
        <w:rPr>
          <w:rFonts w:ascii="Arial" w:hAnsi="Arial" w:cs="Arial"/>
        </w:rPr>
        <w:t xml:space="preserve"> de mobilidade, na </w:t>
      </w:r>
      <w:r>
        <w:rPr>
          <w:rFonts w:ascii="Arial" w:hAnsi="Arial" w:cs="Arial"/>
        </w:rPr>
        <w:t>ampla</w:t>
      </w:r>
      <w:r w:rsidRPr="000C7627">
        <w:rPr>
          <w:rFonts w:ascii="Arial" w:hAnsi="Arial" w:cs="Arial"/>
        </w:rPr>
        <w:t xml:space="preserve"> desigualdade racial </w:t>
      </w:r>
      <w:r>
        <w:rPr>
          <w:rFonts w:ascii="Arial" w:hAnsi="Arial" w:cs="Arial"/>
        </w:rPr>
        <w:t xml:space="preserve">mesmo </w:t>
      </w:r>
      <w:r w:rsidRPr="000C7627">
        <w:rPr>
          <w:rFonts w:ascii="Arial" w:hAnsi="Arial" w:cs="Arial"/>
        </w:rPr>
        <w:t xml:space="preserve">entre </w:t>
      </w:r>
      <w:r>
        <w:rPr>
          <w:rFonts w:ascii="Arial" w:hAnsi="Arial" w:cs="Arial"/>
        </w:rPr>
        <w:t xml:space="preserve">os </w:t>
      </w:r>
      <w:r w:rsidRPr="000C7627">
        <w:rPr>
          <w:rFonts w:ascii="Arial" w:hAnsi="Arial" w:cs="Arial"/>
        </w:rPr>
        <w:t xml:space="preserve">mais escolarizados, em posições ocupacionais de </w:t>
      </w:r>
      <w:r>
        <w:rPr>
          <w:rFonts w:ascii="Arial" w:hAnsi="Arial" w:cs="Arial"/>
        </w:rPr>
        <w:t>menor</w:t>
      </w:r>
      <w:r w:rsidRPr="000C7627">
        <w:rPr>
          <w:rFonts w:ascii="Arial" w:hAnsi="Arial" w:cs="Arial"/>
        </w:rPr>
        <w:t xml:space="preserve"> status e na maior </w:t>
      </w:r>
      <w:r>
        <w:rPr>
          <w:rFonts w:ascii="Arial" w:hAnsi="Arial" w:cs="Arial"/>
        </w:rPr>
        <w:t>chance</w:t>
      </w:r>
      <w:r w:rsidRPr="000C7627">
        <w:rPr>
          <w:rFonts w:ascii="Arial" w:hAnsi="Arial" w:cs="Arial"/>
        </w:rPr>
        <w:t xml:space="preserve"> de </w:t>
      </w:r>
      <w:r>
        <w:rPr>
          <w:rFonts w:ascii="Arial" w:hAnsi="Arial" w:cs="Arial"/>
        </w:rPr>
        <w:t xml:space="preserve">cair de </w:t>
      </w:r>
      <w:r w:rsidRPr="000C7627">
        <w:rPr>
          <w:rFonts w:ascii="Arial" w:hAnsi="Arial" w:cs="Arial"/>
        </w:rPr>
        <w:t xml:space="preserve">posição social. Em </w:t>
      </w:r>
      <w:r>
        <w:rPr>
          <w:rFonts w:ascii="Arial" w:hAnsi="Arial" w:cs="Arial"/>
        </w:rPr>
        <w:t>suma</w:t>
      </w:r>
      <w:r w:rsidRPr="000C7627">
        <w:rPr>
          <w:rFonts w:ascii="Arial" w:hAnsi="Arial" w:cs="Arial"/>
        </w:rPr>
        <w:t xml:space="preserve">, as </w:t>
      </w:r>
      <w:r>
        <w:rPr>
          <w:rFonts w:ascii="Arial" w:hAnsi="Arial" w:cs="Arial"/>
        </w:rPr>
        <w:t>disparidades</w:t>
      </w:r>
      <w:r w:rsidRPr="000C7627">
        <w:rPr>
          <w:rFonts w:ascii="Arial" w:hAnsi="Arial" w:cs="Arial"/>
        </w:rPr>
        <w:t xml:space="preserve"> raciais se </w:t>
      </w:r>
      <w:r w:rsidR="00851A20">
        <w:rPr>
          <w:rFonts w:ascii="Arial" w:hAnsi="Arial" w:cs="Arial"/>
        </w:rPr>
        <w:t>apresentam</w:t>
      </w:r>
      <w:r w:rsidRPr="000C7627">
        <w:rPr>
          <w:rFonts w:ascii="Arial" w:hAnsi="Arial" w:cs="Arial"/>
        </w:rPr>
        <w:t xml:space="preserve"> tanto na </w:t>
      </w:r>
      <w:r>
        <w:rPr>
          <w:rFonts w:ascii="Arial" w:hAnsi="Arial" w:cs="Arial"/>
        </w:rPr>
        <w:t>inserção ou procura</w:t>
      </w:r>
      <w:r w:rsidRPr="000C7627">
        <w:rPr>
          <w:rFonts w:ascii="Arial" w:hAnsi="Arial" w:cs="Arial"/>
        </w:rPr>
        <w:t xml:space="preserve"> pelo emp</w:t>
      </w:r>
      <w:r>
        <w:rPr>
          <w:rFonts w:ascii="Arial" w:hAnsi="Arial" w:cs="Arial"/>
        </w:rPr>
        <w:t xml:space="preserve">rego, revelada pela </w:t>
      </w:r>
      <w:r w:rsidRPr="000C7627">
        <w:rPr>
          <w:rFonts w:ascii="Arial" w:hAnsi="Arial" w:cs="Arial"/>
        </w:rPr>
        <w:t>elevada ta</w:t>
      </w:r>
      <w:r>
        <w:rPr>
          <w:rFonts w:ascii="Arial" w:hAnsi="Arial" w:cs="Arial"/>
        </w:rPr>
        <w:t xml:space="preserve">xa de desemprego para </w:t>
      </w:r>
      <w:r>
        <w:rPr>
          <w:rFonts w:ascii="Arial" w:hAnsi="Arial" w:cs="Arial"/>
        </w:rPr>
        <w:lastRenderedPageBreak/>
        <w:t>os negros, quanto</w:t>
      </w:r>
      <w:r w:rsidRPr="000C7627">
        <w:rPr>
          <w:rFonts w:ascii="Arial" w:hAnsi="Arial" w:cs="Arial"/>
        </w:rPr>
        <w:t xml:space="preserve"> na concorrência por ambientes e posições de poder</w:t>
      </w:r>
      <w:r>
        <w:rPr>
          <w:rFonts w:ascii="Arial" w:hAnsi="Arial" w:cs="Arial"/>
        </w:rPr>
        <w:t>/comando (IPEA, 2013)</w:t>
      </w:r>
      <w:r w:rsidRPr="000C7627">
        <w:rPr>
          <w:rFonts w:ascii="Arial" w:hAnsi="Arial" w:cs="Arial"/>
        </w:rPr>
        <w:t>.</w:t>
      </w:r>
      <w:r>
        <w:rPr>
          <w:rFonts w:ascii="Arial" w:hAnsi="Arial" w:cs="Arial"/>
        </w:rPr>
        <w:t xml:space="preserve"> </w:t>
      </w:r>
    </w:p>
    <w:p w:rsidR="001701D9" w:rsidRPr="0097185F" w:rsidRDefault="001701D9" w:rsidP="001701D9">
      <w:pPr>
        <w:spacing w:line="360" w:lineRule="auto"/>
        <w:ind w:firstLine="709"/>
        <w:jc w:val="both"/>
        <w:rPr>
          <w:rFonts w:ascii="Arial" w:hAnsi="Arial" w:cs="Arial"/>
        </w:rPr>
      </w:pPr>
      <w:r w:rsidRPr="0097185F">
        <w:rPr>
          <w:rFonts w:ascii="Arial" w:hAnsi="Arial" w:cs="Arial"/>
        </w:rPr>
        <w:t xml:space="preserve">Portanto, esse </w:t>
      </w:r>
      <w:r>
        <w:rPr>
          <w:rFonts w:ascii="Arial" w:hAnsi="Arial" w:cs="Arial"/>
        </w:rPr>
        <w:t>cenário</w:t>
      </w:r>
      <w:r w:rsidRPr="0097185F">
        <w:rPr>
          <w:rFonts w:ascii="Arial" w:hAnsi="Arial" w:cs="Arial"/>
        </w:rPr>
        <w:t xml:space="preserve"> geral de </w:t>
      </w:r>
      <w:r>
        <w:rPr>
          <w:rFonts w:ascii="Arial" w:hAnsi="Arial" w:cs="Arial"/>
        </w:rPr>
        <w:t>ampliação</w:t>
      </w:r>
      <w:r w:rsidRPr="0097185F">
        <w:rPr>
          <w:rFonts w:ascii="Arial" w:hAnsi="Arial" w:cs="Arial"/>
        </w:rPr>
        <w:t xml:space="preserve"> de oportunidades </w:t>
      </w:r>
      <w:r>
        <w:rPr>
          <w:rFonts w:ascii="Arial" w:hAnsi="Arial" w:cs="Arial"/>
        </w:rPr>
        <w:t xml:space="preserve">se mostra, ainda, </w:t>
      </w:r>
      <w:r w:rsidRPr="0097185F">
        <w:rPr>
          <w:rFonts w:ascii="Arial" w:hAnsi="Arial" w:cs="Arial"/>
        </w:rPr>
        <w:t>insuficiente para gerar uma redução</w:t>
      </w:r>
      <w:r>
        <w:rPr>
          <w:rFonts w:ascii="Arial" w:hAnsi="Arial" w:cs="Arial"/>
        </w:rPr>
        <w:t xml:space="preserve"> expressiva no</w:t>
      </w:r>
      <w:r w:rsidRPr="0097185F">
        <w:rPr>
          <w:rFonts w:ascii="Arial" w:hAnsi="Arial" w:cs="Arial"/>
        </w:rPr>
        <w:t xml:space="preserve">s </w:t>
      </w:r>
      <w:r>
        <w:rPr>
          <w:rFonts w:ascii="Arial" w:hAnsi="Arial" w:cs="Arial"/>
        </w:rPr>
        <w:t>números relativos às disparidades de raça</w:t>
      </w:r>
      <w:r w:rsidRPr="0097185F">
        <w:rPr>
          <w:rFonts w:ascii="Arial" w:hAnsi="Arial" w:cs="Arial"/>
        </w:rPr>
        <w:t xml:space="preserve"> e de gênero. </w:t>
      </w:r>
      <w:r>
        <w:rPr>
          <w:rFonts w:ascii="Arial" w:hAnsi="Arial" w:cs="Arial"/>
        </w:rPr>
        <w:t>É possível atribuir tal fato</w:t>
      </w:r>
      <w:r w:rsidRPr="0097185F">
        <w:rPr>
          <w:rFonts w:ascii="Arial" w:hAnsi="Arial" w:cs="Arial"/>
        </w:rPr>
        <w:t xml:space="preserve"> à </w:t>
      </w:r>
      <w:r>
        <w:rPr>
          <w:rFonts w:ascii="Arial" w:hAnsi="Arial" w:cs="Arial"/>
        </w:rPr>
        <w:t xml:space="preserve">resistência </w:t>
      </w:r>
      <w:r w:rsidRPr="0097185F">
        <w:rPr>
          <w:rFonts w:ascii="Arial" w:hAnsi="Arial" w:cs="Arial"/>
        </w:rPr>
        <w:t>d</w:t>
      </w:r>
      <w:r>
        <w:rPr>
          <w:rFonts w:ascii="Arial" w:hAnsi="Arial" w:cs="Arial"/>
        </w:rPr>
        <w:t>os</w:t>
      </w:r>
      <w:r w:rsidRPr="0097185F">
        <w:rPr>
          <w:rFonts w:ascii="Arial" w:hAnsi="Arial" w:cs="Arial"/>
        </w:rPr>
        <w:t xml:space="preserve"> mecanismos de rep</w:t>
      </w:r>
      <w:r>
        <w:rPr>
          <w:rFonts w:ascii="Arial" w:hAnsi="Arial" w:cs="Arial"/>
        </w:rPr>
        <w:t>rodução d</w:t>
      </w:r>
      <w:r w:rsidRPr="0097185F">
        <w:rPr>
          <w:rFonts w:ascii="Arial" w:hAnsi="Arial" w:cs="Arial"/>
        </w:rPr>
        <w:t>e desigualdades</w:t>
      </w:r>
      <w:r>
        <w:rPr>
          <w:rFonts w:ascii="Arial" w:hAnsi="Arial" w:cs="Arial"/>
        </w:rPr>
        <w:t xml:space="preserve"> e </w:t>
      </w:r>
      <w:r w:rsidRPr="0097185F">
        <w:rPr>
          <w:rFonts w:ascii="Arial" w:hAnsi="Arial" w:cs="Arial"/>
        </w:rPr>
        <w:t>divisões</w:t>
      </w:r>
      <w:r>
        <w:rPr>
          <w:rFonts w:ascii="Arial" w:hAnsi="Arial" w:cs="Arial"/>
        </w:rPr>
        <w:t xml:space="preserve"> sociais, dos quais se </w:t>
      </w:r>
      <w:r w:rsidRPr="0097185F">
        <w:rPr>
          <w:rFonts w:ascii="Arial" w:hAnsi="Arial" w:cs="Arial"/>
        </w:rPr>
        <w:t>sobressaem o racismo e o sexismo, que se combinam para desenhar visões estereotipa</w:t>
      </w:r>
      <w:r>
        <w:rPr>
          <w:rFonts w:ascii="Arial" w:hAnsi="Arial" w:cs="Arial"/>
        </w:rPr>
        <w:t>das</w:t>
      </w:r>
      <w:r w:rsidRPr="0097185F">
        <w:rPr>
          <w:rFonts w:ascii="Arial" w:hAnsi="Arial" w:cs="Arial"/>
        </w:rPr>
        <w:t xml:space="preserve"> </w:t>
      </w:r>
      <w:r>
        <w:rPr>
          <w:rFonts w:ascii="Arial" w:hAnsi="Arial" w:cs="Arial"/>
        </w:rPr>
        <w:t>que</w:t>
      </w:r>
      <w:r w:rsidRPr="0097185F">
        <w:rPr>
          <w:rFonts w:ascii="Arial" w:hAnsi="Arial" w:cs="Arial"/>
        </w:rPr>
        <w:t xml:space="preserve"> </w:t>
      </w:r>
      <w:r>
        <w:rPr>
          <w:rFonts w:ascii="Arial" w:hAnsi="Arial" w:cs="Arial"/>
        </w:rPr>
        <w:t>rotulam</w:t>
      </w:r>
      <w:r w:rsidRPr="0097185F">
        <w:rPr>
          <w:rFonts w:ascii="Arial" w:hAnsi="Arial" w:cs="Arial"/>
        </w:rPr>
        <w:t xml:space="preserve"> habilidades e atributos </w:t>
      </w:r>
      <w:r>
        <w:rPr>
          <w:rFonts w:ascii="Arial" w:hAnsi="Arial" w:cs="Arial"/>
        </w:rPr>
        <w:t>de pessoas</w:t>
      </w:r>
      <w:r w:rsidRPr="0097185F">
        <w:rPr>
          <w:rFonts w:ascii="Arial" w:hAnsi="Arial" w:cs="Arial"/>
        </w:rPr>
        <w:t xml:space="preserve">, </w:t>
      </w:r>
      <w:r>
        <w:rPr>
          <w:rFonts w:ascii="Arial" w:hAnsi="Arial" w:cs="Arial"/>
        </w:rPr>
        <w:t>determinando</w:t>
      </w:r>
      <w:r w:rsidRPr="0097185F">
        <w:rPr>
          <w:rFonts w:ascii="Arial" w:hAnsi="Arial" w:cs="Arial"/>
        </w:rPr>
        <w:t xml:space="preserve"> condições distintas de ascensão a oportunidades</w:t>
      </w:r>
      <w:r>
        <w:rPr>
          <w:rFonts w:ascii="Arial" w:hAnsi="Arial" w:cs="Arial"/>
        </w:rPr>
        <w:t xml:space="preserve"> e direitos</w:t>
      </w:r>
      <w:r w:rsidRPr="0097185F">
        <w:rPr>
          <w:rFonts w:ascii="Arial" w:hAnsi="Arial" w:cs="Arial"/>
        </w:rPr>
        <w:t>.</w:t>
      </w:r>
    </w:p>
    <w:p w:rsidR="001701D9" w:rsidRDefault="001701D9" w:rsidP="001701D9">
      <w:pPr>
        <w:spacing w:line="360" w:lineRule="auto"/>
        <w:ind w:firstLine="709"/>
        <w:jc w:val="both"/>
        <w:rPr>
          <w:rFonts w:ascii="Arial" w:hAnsi="Arial" w:cs="Arial"/>
        </w:rPr>
      </w:pPr>
    </w:p>
    <w:p w:rsidR="00D70372" w:rsidRDefault="00485AA7" w:rsidP="00845DE7">
      <w:pPr>
        <w:pStyle w:val="PargrafodaLista"/>
        <w:numPr>
          <w:ilvl w:val="0"/>
          <w:numId w:val="5"/>
        </w:numPr>
        <w:spacing w:line="360" w:lineRule="auto"/>
        <w:ind w:left="0" w:firstLine="709"/>
        <w:jc w:val="both"/>
        <w:rPr>
          <w:rFonts w:ascii="Arial" w:hAnsi="Arial" w:cs="Arial"/>
          <w:b/>
        </w:rPr>
      </w:pPr>
      <w:r>
        <w:rPr>
          <w:rFonts w:ascii="Arial" w:hAnsi="Arial" w:cs="Arial"/>
          <w:b/>
        </w:rPr>
        <w:t>INTERSECCIONALIDADE</w:t>
      </w:r>
      <w:r w:rsidR="00D70372" w:rsidRPr="00D70372">
        <w:rPr>
          <w:rFonts w:ascii="Arial" w:hAnsi="Arial" w:cs="Arial"/>
          <w:b/>
        </w:rPr>
        <w:t xml:space="preserve"> </w:t>
      </w:r>
      <w:r w:rsidR="00ED3556">
        <w:rPr>
          <w:rFonts w:ascii="Arial" w:hAnsi="Arial" w:cs="Arial"/>
          <w:b/>
        </w:rPr>
        <w:t xml:space="preserve">E </w:t>
      </w:r>
      <w:r>
        <w:rPr>
          <w:rFonts w:ascii="Arial" w:hAnsi="Arial" w:cs="Arial"/>
          <w:b/>
        </w:rPr>
        <w:t>CRÍTICA A</w:t>
      </w:r>
      <w:r w:rsidR="00D70372" w:rsidRPr="00D70372">
        <w:rPr>
          <w:rFonts w:ascii="Arial" w:hAnsi="Arial" w:cs="Arial"/>
          <w:b/>
        </w:rPr>
        <w:t xml:space="preserve">O LUGAR </w:t>
      </w:r>
      <w:r>
        <w:rPr>
          <w:rFonts w:ascii="Arial" w:hAnsi="Arial" w:cs="Arial"/>
          <w:b/>
        </w:rPr>
        <w:t>“</w:t>
      </w:r>
      <w:r w:rsidR="00D70372" w:rsidRPr="00D70372">
        <w:rPr>
          <w:rFonts w:ascii="Arial" w:hAnsi="Arial" w:cs="Arial"/>
          <w:b/>
        </w:rPr>
        <w:t>RESERVADO</w:t>
      </w:r>
      <w:r>
        <w:rPr>
          <w:rFonts w:ascii="Arial" w:hAnsi="Arial" w:cs="Arial"/>
          <w:b/>
        </w:rPr>
        <w:t xml:space="preserve">” </w:t>
      </w:r>
      <w:r w:rsidR="00D903E8">
        <w:rPr>
          <w:rFonts w:ascii="Arial" w:hAnsi="Arial" w:cs="Arial"/>
          <w:b/>
        </w:rPr>
        <w:t>À</w:t>
      </w:r>
      <w:r>
        <w:rPr>
          <w:rFonts w:ascii="Arial" w:hAnsi="Arial" w:cs="Arial"/>
          <w:b/>
        </w:rPr>
        <w:t xml:space="preserve">S MULHERES NEGRAS </w:t>
      </w:r>
    </w:p>
    <w:p w:rsidR="00D70372" w:rsidRDefault="00D70372" w:rsidP="00D70372">
      <w:pPr>
        <w:spacing w:line="360" w:lineRule="auto"/>
        <w:ind w:firstLine="709"/>
        <w:jc w:val="both"/>
        <w:rPr>
          <w:rFonts w:ascii="Arial" w:hAnsi="Arial" w:cs="Arial"/>
          <w:b/>
        </w:rPr>
      </w:pPr>
    </w:p>
    <w:p w:rsidR="00D70372" w:rsidRDefault="00D70372" w:rsidP="00D70372">
      <w:pPr>
        <w:spacing w:line="360" w:lineRule="auto"/>
        <w:ind w:firstLine="709"/>
        <w:jc w:val="both"/>
        <w:rPr>
          <w:rFonts w:ascii="Arial" w:hAnsi="Arial" w:cs="Arial"/>
        </w:rPr>
      </w:pPr>
      <w:r w:rsidRPr="00D70372">
        <w:rPr>
          <w:rFonts w:ascii="Arial" w:hAnsi="Arial" w:cs="Arial"/>
        </w:rPr>
        <w:t xml:space="preserve">Partindo do </w:t>
      </w:r>
      <w:r>
        <w:rPr>
          <w:rFonts w:ascii="Arial" w:hAnsi="Arial" w:cs="Arial"/>
        </w:rPr>
        <w:t xml:space="preserve">entendimento de que as discriminações raciais e de gênero não </w:t>
      </w:r>
      <w:r w:rsidR="00845DE7">
        <w:rPr>
          <w:rFonts w:ascii="Arial" w:hAnsi="Arial" w:cs="Arial"/>
        </w:rPr>
        <w:t xml:space="preserve">são </w:t>
      </w:r>
      <w:r>
        <w:rPr>
          <w:rFonts w:ascii="Arial" w:hAnsi="Arial" w:cs="Arial"/>
        </w:rPr>
        <w:t>fenômenos mutuamente excludentes, mas sim uma intersecção de variáveis que</w:t>
      </w:r>
      <w:r w:rsidR="00F51FB4">
        <w:rPr>
          <w:rFonts w:ascii="Arial" w:hAnsi="Arial" w:cs="Arial"/>
        </w:rPr>
        <w:t>,</w:t>
      </w:r>
      <w:r>
        <w:rPr>
          <w:rFonts w:ascii="Arial" w:hAnsi="Arial" w:cs="Arial"/>
        </w:rPr>
        <w:t xml:space="preserve"> </w:t>
      </w:r>
      <w:r w:rsidR="00F51FB4">
        <w:rPr>
          <w:rFonts w:ascii="Arial" w:hAnsi="Arial" w:cs="Arial"/>
        </w:rPr>
        <w:t xml:space="preserve">por muitas vezes, </w:t>
      </w:r>
      <w:r>
        <w:rPr>
          <w:rFonts w:ascii="Arial" w:hAnsi="Arial" w:cs="Arial"/>
        </w:rPr>
        <w:t>somam-se no processo de hierarquização social, é que este artigo pretende</w:t>
      </w:r>
      <w:r w:rsidR="00D903E8">
        <w:rPr>
          <w:rFonts w:ascii="Arial" w:hAnsi="Arial" w:cs="Arial"/>
        </w:rPr>
        <w:t xml:space="preserve"> fazer uma breve análise sobre o lugar ocupado pela</w:t>
      </w:r>
      <w:r>
        <w:rPr>
          <w:rFonts w:ascii="Arial" w:hAnsi="Arial" w:cs="Arial"/>
        </w:rPr>
        <w:t xml:space="preserve"> mulher negra </w:t>
      </w:r>
      <w:r w:rsidR="00D903E8">
        <w:rPr>
          <w:rFonts w:ascii="Arial" w:hAnsi="Arial" w:cs="Arial"/>
        </w:rPr>
        <w:t>e os processos históricos e sociais que determinam esse lugar desvalorizad</w:t>
      </w:r>
      <w:r>
        <w:rPr>
          <w:rFonts w:ascii="Arial" w:hAnsi="Arial" w:cs="Arial"/>
        </w:rPr>
        <w:t xml:space="preserve">o </w:t>
      </w:r>
      <w:r w:rsidR="00D903E8">
        <w:rPr>
          <w:rFonts w:ascii="Arial" w:hAnsi="Arial" w:cs="Arial"/>
        </w:rPr>
        <w:t xml:space="preserve">para ela na sociedade brasileira, sendo o </w:t>
      </w:r>
      <w:r>
        <w:rPr>
          <w:rFonts w:ascii="Arial" w:hAnsi="Arial" w:cs="Arial"/>
        </w:rPr>
        <w:t xml:space="preserve">mercado </w:t>
      </w:r>
      <w:r w:rsidR="00DD734E">
        <w:rPr>
          <w:rFonts w:ascii="Arial" w:hAnsi="Arial" w:cs="Arial"/>
        </w:rPr>
        <w:t>d</w:t>
      </w:r>
      <w:r>
        <w:rPr>
          <w:rFonts w:ascii="Arial" w:hAnsi="Arial" w:cs="Arial"/>
        </w:rPr>
        <w:t xml:space="preserve">e trabalho </w:t>
      </w:r>
      <w:r w:rsidR="00D903E8">
        <w:rPr>
          <w:rFonts w:ascii="Arial" w:hAnsi="Arial" w:cs="Arial"/>
        </w:rPr>
        <w:t>um reprodutor central desta hierarquização</w:t>
      </w:r>
      <w:r>
        <w:rPr>
          <w:rFonts w:ascii="Arial" w:hAnsi="Arial" w:cs="Arial"/>
        </w:rPr>
        <w:t xml:space="preserve">. </w:t>
      </w:r>
    </w:p>
    <w:p w:rsidR="006E04F0" w:rsidRPr="000C7627" w:rsidRDefault="00845DE7" w:rsidP="006E04F0">
      <w:pPr>
        <w:spacing w:line="360" w:lineRule="auto"/>
        <w:ind w:firstLine="709"/>
        <w:jc w:val="both"/>
        <w:rPr>
          <w:rFonts w:ascii="Arial" w:hAnsi="Arial" w:cs="Arial"/>
        </w:rPr>
      </w:pPr>
      <w:r>
        <w:rPr>
          <w:rFonts w:ascii="Arial" w:hAnsi="Arial" w:cs="Arial"/>
        </w:rPr>
        <w:t xml:space="preserve">De acordo com </w:t>
      </w:r>
      <w:proofErr w:type="spellStart"/>
      <w:r>
        <w:rPr>
          <w:rFonts w:ascii="Arial" w:hAnsi="Arial" w:cs="Arial"/>
        </w:rPr>
        <w:t>Crenshaw</w:t>
      </w:r>
      <w:proofErr w:type="spellEnd"/>
      <w:r>
        <w:rPr>
          <w:rFonts w:ascii="Arial" w:hAnsi="Arial" w:cs="Arial"/>
        </w:rPr>
        <w:t xml:space="preserve"> (2002), a</w:t>
      </w:r>
      <w:r w:rsidR="006E04F0" w:rsidRPr="000C7627">
        <w:rPr>
          <w:rFonts w:ascii="Arial" w:hAnsi="Arial" w:cs="Arial"/>
        </w:rPr>
        <w:t xml:space="preserve"> interseccion</w:t>
      </w:r>
      <w:r>
        <w:rPr>
          <w:rFonts w:ascii="Arial" w:hAnsi="Arial" w:cs="Arial"/>
        </w:rPr>
        <w:t xml:space="preserve">alidade é um conceito </w:t>
      </w:r>
      <w:r w:rsidR="006E04F0" w:rsidRPr="000C7627">
        <w:rPr>
          <w:rFonts w:ascii="Arial" w:hAnsi="Arial" w:cs="Arial"/>
        </w:rPr>
        <w:t xml:space="preserve">que </w:t>
      </w:r>
      <w:r w:rsidRPr="000C7627">
        <w:rPr>
          <w:rFonts w:ascii="Arial" w:hAnsi="Arial" w:cs="Arial"/>
        </w:rPr>
        <w:t>procura</w:t>
      </w:r>
      <w:r w:rsidR="006E04F0" w:rsidRPr="000C7627">
        <w:rPr>
          <w:rFonts w:ascii="Arial" w:hAnsi="Arial" w:cs="Arial"/>
        </w:rPr>
        <w:t xml:space="preserve"> </w:t>
      </w:r>
      <w:r>
        <w:rPr>
          <w:rFonts w:ascii="Arial" w:hAnsi="Arial" w:cs="Arial"/>
        </w:rPr>
        <w:t>apreender</w:t>
      </w:r>
      <w:r w:rsidR="006E04F0" w:rsidRPr="000C7627">
        <w:rPr>
          <w:rFonts w:ascii="Arial" w:hAnsi="Arial" w:cs="Arial"/>
        </w:rPr>
        <w:t xml:space="preserve"> as </w:t>
      </w:r>
      <w:r w:rsidRPr="000C7627">
        <w:rPr>
          <w:rFonts w:ascii="Arial" w:hAnsi="Arial" w:cs="Arial"/>
        </w:rPr>
        <w:t>implicações</w:t>
      </w:r>
      <w:r w:rsidR="006E04F0" w:rsidRPr="000C7627">
        <w:rPr>
          <w:rFonts w:ascii="Arial" w:hAnsi="Arial" w:cs="Arial"/>
        </w:rPr>
        <w:t xml:space="preserve"> estruturais e dinâmicas da interação entre dois ou mais eixos d</w:t>
      </w:r>
      <w:r w:rsidR="0090739C">
        <w:rPr>
          <w:rFonts w:ascii="Arial" w:hAnsi="Arial" w:cs="Arial"/>
        </w:rPr>
        <w:t>e</w:t>
      </w:r>
      <w:r w:rsidR="006E04F0" w:rsidRPr="000C7627">
        <w:rPr>
          <w:rFonts w:ascii="Arial" w:hAnsi="Arial" w:cs="Arial"/>
        </w:rPr>
        <w:t xml:space="preserve"> </w:t>
      </w:r>
      <w:r w:rsidR="00851A20">
        <w:rPr>
          <w:rFonts w:ascii="Arial" w:hAnsi="Arial" w:cs="Arial"/>
        </w:rPr>
        <w:t>hierarquização</w:t>
      </w:r>
      <w:r>
        <w:rPr>
          <w:rFonts w:ascii="Arial" w:hAnsi="Arial" w:cs="Arial"/>
        </w:rPr>
        <w:t xml:space="preserve"> </w:t>
      </w:r>
      <w:r w:rsidR="0090739C">
        <w:rPr>
          <w:rFonts w:ascii="Arial" w:hAnsi="Arial" w:cs="Arial"/>
        </w:rPr>
        <w:t>ou subordinação</w:t>
      </w:r>
      <w:r>
        <w:rPr>
          <w:rFonts w:ascii="Arial" w:hAnsi="Arial" w:cs="Arial"/>
        </w:rPr>
        <w:t xml:space="preserve"> (</w:t>
      </w:r>
      <w:r w:rsidR="0090739C" w:rsidRPr="00845DE7">
        <w:rPr>
          <w:rFonts w:ascii="Arial" w:hAnsi="Arial" w:cs="Arial"/>
        </w:rPr>
        <w:t>no caso de mulheres negras e</w:t>
      </w:r>
      <w:r>
        <w:rPr>
          <w:rFonts w:ascii="Arial" w:hAnsi="Arial" w:cs="Arial"/>
        </w:rPr>
        <w:t>/ou</w:t>
      </w:r>
      <w:r w:rsidR="0090739C" w:rsidRPr="00845DE7">
        <w:rPr>
          <w:rFonts w:ascii="Arial" w:hAnsi="Arial" w:cs="Arial"/>
        </w:rPr>
        <w:t xml:space="preserve"> pobres</w:t>
      </w:r>
      <w:r>
        <w:rPr>
          <w:rFonts w:ascii="Arial" w:hAnsi="Arial" w:cs="Arial"/>
        </w:rPr>
        <w:t>)</w:t>
      </w:r>
      <w:r w:rsidR="006E04F0" w:rsidRPr="00845DE7">
        <w:rPr>
          <w:rFonts w:ascii="Arial" w:hAnsi="Arial" w:cs="Arial"/>
        </w:rPr>
        <w:t xml:space="preserve">. </w:t>
      </w:r>
      <w:r>
        <w:rPr>
          <w:rFonts w:ascii="Arial" w:hAnsi="Arial" w:cs="Arial"/>
        </w:rPr>
        <w:t>T</w:t>
      </w:r>
      <w:r w:rsidR="006E04F0" w:rsidRPr="000C7627">
        <w:rPr>
          <w:rFonts w:ascii="Arial" w:hAnsi="Arial" w:cs="Arial"/>
        </w:rPr>
        <w:t>rata</w:t>
      </w:r>
      <w:r>
        <w:rPr>
          <w:rFonts w:ascii="Arial" w:hAnsi="Arial" w:cs="Arial"/>
        </w:rPr>
        <w:t>-se</w:t>
      </w:r>
      <w:r w:rsidR="006E04F0" w:rsidRPr="000C7627">
        <w:rPr>
          <w:rFonts w:ascii="Arial" w:hAnsi="Arial" w:cs="Arial"/>
        </w:rPr>
        <w:t xml:space="preserve"> </w:t>
      </w:r>
      <w:r>
        <w:rPr>
          <w:rFonts w:ascii="Arial" w:hAnsi="Arial" w:cs="Arial"/>
        </w:rPr>
        <w:t>particularmente</w:t>
      </w:r>
      <w:r w:rsidR="006E04F0" w:rsidRPr="000C7627">
        <w:rPr>
          <w:rFonts w:ascii="Arial" w:hAnsi="Arial" w:cs="Arial"/>
        </w:rPr>
        <w:t xml:space="preserve"> da </w:t>
      </w:r>
      <w:r>
        <w:rPr>
          <w:rFonts w:ascii="Arial" w:hAnsi="Arial" w:cs="Arial"/>
        </w:rPr>
        <w:t>maneira</w:t>
      </w:r>
      <w:r w:rsidR="006E04F0" w:rsidRPr="000C7627">
        <w:rPr>
          <w:rFonts w:ascii="Arial" w:hAnsi="Arial" w:cs="Arial"/>
        </w:rPr>
        <w:t xml:space="preserve"> pela qual o racismo, o patria</w:t>
      </w:r>
      <w:r w:rsidR="00851A20">
        <w:rPr>
          <w:rFonts w:ascii="Arial" w:hAnsi="Arial" w:cs="Arial"/>
        </w:rPr>
        <w:t>rcalismo, a opressão de classe,</w:t>
      </w:r>
      <w:r w:rsidR="006E04F0" w:rsidRPr="000C7627">
        <w:rPr>
          <w:rFonts w:ascii="Arial" w:hAnsi="Arial" w:cs="Arial"/>
        </w:rPr>
        <w:t xml:space="preserve"> </w:t>
      </w:r>
      <w:r>
        <w:rPr>
          <w:rFonts w:ascii="Arial" w:hAnsi="Arial" w:cs="Arial"/>
        </w:rPr>
        <w:t>etc.</w:t>
      </w:r>
      <w:r w:rsidR="006E04F0" w:rsidRPr="000C7627">
        <w:rPr>
          <w:rFonts w:ascii="Arial" w:hAnsi="Arial" w:cs="Arial"/>
        </w:rPr>
        <w:t xml:space="preserve"> criam desigualdades básicas que estruturam as posições </w:t>
      </w:r>
      <w:r w:rsidRPr="000C7627">
        <w:rPr>
          <w:rFonts w:ascii="Arial" w:hAnsi="Arial" w:cs="Arial"/>
        </w:rPr>
        <w:t>concernentes</w:t>
      </w:r>
      <w:r w:rsidR="006E04F0" w:rsidRPr="000C7627">
        <w:rPr>
          <w:rFonts w:ascii="Arial" w:hAnsi="Arial" w:cs="Arial"/>
        </w:rPr>
        <w:t xml:space="preserve"> </w:t>
      </w:r>
      <w:r>
        <w:rPr>
          <w:rFonts w:ascii="Arial" w:hAnsi="Arial" w:cs="Arial"/>
        </w:rPr>
        <w:t>a</w:t>
      </w:r>
      <w:r w:rsidR="006E04F0" w:rsidRPr="000C7627">
        <w:rPr>
          <w:rFonts w:ascii="Arial" w:hAnsi="Arial" w:cs="Arial"/>
        </w:rPr>
        <w:t xml:space="preserve"> mulheres, raças, etnias, classes e outras</w:t>
      </w:r>
      <w:r>
        <w:rPr>
          <w:rFonts w:ascii="Arial" w:hAnsi="Arial" w:cs="Arial"/>
        </w:rPr>
        <w:t>.</w:t>
      </w:r>
    </w:p>
    <w:p w:rsidR="00960283" w:rsidRDefault="00960283" w:rsidP="00960283">
      <w:pPr>
        <w:spacing w:line="360" w:lineRule="auto"/>
        <w:ind w:firstLine="709"/>
        <w:jc w:val="both"/>
        <w:rPr>
          <w:rFonts w:ascii="Arial" w:hAnsi="Arial" w:cs="Arial"/>
        </w:rPr>
      </w:pPr>
      <w:r w:rsidRPr="00E27E73">
        <w:rPr>
          <w:rFonts w:ascii="Arial" w:hAnsi="Arial" w:cs="Arial"/>
        </w:rPr>
        <w:t xml:space="preserve">A análise </w:t>
      </w:r>
      <w:r w:rsidR="00E27E73">
        <w:rPr>
          <w:rFonts w:ascii="Arial" w:hAnsi="Arial" w:cs="Arial"/>
        </w:rPr>
        <w:t>interseccional</w:t>
      </w:r>
      <w:r w:rsidRPr="00E27E73">
        <w:rPr>
          <w:rFonts w:ascii="Arial" w:hAnsi="Arial" w:cs="Arial"/>
        </w:rPr>
        <w:t xml:space="preserve"> dest</w:t>
      </w:r>
      <w:r w:rsidR="00845DE7" w:rsidRPr="00E27E73">
        <w:rPr>
          <w:rFonts w:ascii="Arial" w:hAnsi="Arial" w:cs="Arial"/>
        </w:rPr>
        <w:t xml:space="preserve">as </w:t>
      </w:r>
      <w:r w:rsidR="00E27E73">
        <w:rPr>
          <w:rFonts w:ascii="Arial" w:hAnsi="Arial" w:cs="Arial"/>
        </w:rPr>
        <w:t>diversas</w:t>
      </w:r>
      <w:r w:rsidR="00845DE7" w:rsidRPr="00E27E73">
        <w:rPr>
          <w:rFonts w:ascii="Arial" w:hAnsi="Arial" w:cs="Arial"/>
        </w:rPr>
        <w:t xml:space="preserve"> dimensões, para </w:t>
      </w:r>
      <w:r w:rsidRPr="00E27E73">
        <w:rPr>
          <w:rFonts w:ascii="Arial" w:hAnsi="Arial" w:cs="Arial"/>
        </w:rPr>
        <w:t>as autoras</w:t>
      </w:r>
      <w:r w:rsidR="0090739C" w:rsidRPr="00E27E73">
        <w:rPr>
          <w:rFonts w:ascii="Arial" w:hAnsi="Arial" w:cs="Arial"/>
        </w:rPr>
        <w:t xml:space="preserve"> feministas negras</w:t>
      </w:r>
      <w:r w:rsidRPr="00E27E73">
        <w:rPr>
          <w:rFonts w:ascii="Arial" w:hAnsi="Arial" w:cs="Arial"/>
        </w:rPr>
        <w:t xml:space="preserve">, é uma superação no interior do próprio </w:t>
      </w:r>
      <w:r w:rsidR="00845DE7" w:rsidRPr="00E27E73">
        <w:rPr>
          <w:rFonts w:ascii="Arial" w:hAnsi="Arial" w:cs="Arial"/>
        </w:rPr>
        <w:t xml:space="preserve">movimento feminista, que tendia a </w:t>
      </w:r>
      <w:r w:rsidR="00E27E73">
        <w:rPr>
          <w:rFonts w:ascii="Arial" w:hAnsi="Arial" w:cs="Arial"/>
        </w:rPr>
        <w:t>ocultar</w:t>
      </w:r>
      <w:r w:rsidRPr="00E27E73">
        <w:rPr>
          <w:rFonts w:ascii="Arial" w:hAnsi="Arial" w:cs="Arial"/>
        </w:rPr>
        <w:t xml:space="preserve"> </w:t>
      </w:r>
      <w:r w:rsidR="00E27E73">
        <w:rPr>
          <w:rFonts w:ascii="Arial" w:hAnsi="Arial" w:cs="Arial"/>
        </w:rPr>
        <w:t>a</w:t>
      </w:r>
      <w:r w:rsidRPr="00E27E73">
        <w:rPr>
          <w:rFonts w:ascii="Arial" w:hAnsi="Arial" w:cs="Arial"/>
        </w:rPr>
        <w:t xml:space="preserve">s </w:t>
      </w:r>
      <w:r w:rsidR="00E27E73">
        <w:rPr>
          <w:rFonts w:ascii="Arial" w:hAnsi="Arial" w:cs="Arial"/>
        </w:rPr>
        <w:t xml:space="preserve">múltiplas </w:t>
      </w:r>
      <w:r w:rsidR="00E27E73" w:rsidRPr="00E27E73">
        <w:rPr>
          <w:rFonts w:ascii="Arial" w:hAnsi="Arial" w:cs="Arial"/>
        </w:rPr>
        <w:t>linhas</w:t>
      </w:r>
      <w:r w:rsidRPr="00E27E73">
        <w:rPr>
          <w:rFonts w:ascii="Arial" w:hAnsi="Arial" w:cs="Arial"/>
        </w:rPr>
        <w:t xml:space="preserve"> de opressão sexista, racista e classista por se </w:t>
      </w:r>
      <w:r w:rsidR="00E27E73" w:rsidRPr="00E27E73">
        <w:rPr>
          <w:rFonts w:ascii="Arial" w:hAnsi="Arial" w:cs="Arial"/>
        </w:rPr>
        <w:t>fundamentar</w:t>
      </w:r>
      <w:r w:rsidRPr="00E27E73">
        <w:rPr>
          <w:rFonts w:ascii="Arial" w:hAnsi="Arial" w:cs="Arial"/>
        </w:rPr>
        <w:t xml:space="preserve"> em uma abord</w:t>
      </w:r>
      <w:bookmarkStart w:id="2" w:name="_GoBack"/>
      <w:bookmarkEnd w:id="2"/>
      <w:r w:rsidRPr="00E27E73">
        <w:rPr>
          <w:rFonts w:ascii="Arial" w:hAnsi="Arial" w:cs="Arial"/>
        </w:rPr>
        <w:t xml:space="preserve">agem </w:t>
      </w:r>
      <w:r w:rsidR="00E27E73">
        <w:rPr>
          <w:rFonts w:ascii="Arial" w:hAnsi="Arial" w:cs="Arial"/>
        </w:rPr>
        <w:t>universal</w:t>
      </w:r>
      <w:r w:rsidRPr="00E27E73">
        <w:rPr>
          <w:rFonts w:ascii="Arial" w:hAnsi="Arial" w:cs="Arial"/>
        </w:rPr>
        <w:t xml:space="preserve"> da experiência d</w:t>
      </w:r>
      <w:r w:rsidR="00E27E73">
        <w:rPr>
          <w:rFonts w:ascii="Arial" w:hAnsi="Arial" w:cs="Arial"/>
        </w:rPr>
        <w:t>o</w:t>
      </w:r>
      <w:r w:rsidRPr="00E27E73">
        <w:rPr>
          <w:rFonts w:ascii="Arial" w:hAnsi="Arial" w:cs="Arial"/>
        </w:rPr>
        <w:t xml:space="preserve"> ser mulher ou </w:t>
      </w:r>
      <w:r w:rsidR="00E27E73">
        <w:rPr>
          <w:rFonts w:ascii="Arial" w:hAnsi="Arial" w:cs="Arial"/>
        </w:rPr>
        <w:t xml:space="preserve">do ser </w:t>
      </w:r>
      <w:r w:rsidRPr="00E27E73">
        <w:rPr>
          <w:rFonts w:ascii="Arial" w:hAnsi="Arial" w:cs="Arial"/>
        </w:rPr>
        <w:t xml:space="preserve">homem, </w:t>
      </w:r>
      <w:r w:rsidR="00E27E73">
        <w:rPr>
          <w:rFonts w:ascii="Arial" w:hAnsi="Arial" w:cs="Arial"/>
        </w:rPr>
        <w:t xml:space="preserve">sem levar em consideração a questão </w:t>
      </w:r>
      <w:r w:rsidRPr="00E27E73">
        <w:rPr>
          <w:rFonts w:ascii="Arial" w:hAnsi="Arial" w:cs="Arial"/>
        </w:rPr>
        <w:t xml:space="preserve">da raça </w:t>
      </w:r>
      <w:r w:rsidR="00E27E73">
        <w:rPr>
          <w:rFonts w:ascii="Arial" w:hAnsi="Arial" w:cs="Arial"/>
        </w:rPr>
        <w:t>e/</w:t>
      </w:r>
      <w:r w:rsidRPr="00E27E73">
        <w:rPr>
          <w:rFonts w:ascii="Arial" w:hAnsi="Arial" w:cs="Arial"/>
        </w:rPr>
        <w:t>ou</w:t>
      </w:r>
      <w:r w:rsidR="00E27E73">
        <w:rPr>
          <w:rFonts w:ascii="Arial" w:hAnsi="Arial" w:cs="Arial"/>
        </w:rPr>
        <w:t xml:space="preserve"> da classe social (</w:t>
      </w:r>
      <w:r>
        <w:rPr>
          <w:rFonts w:ascii="Arial" w:hAnsi="Arial" w:cs="Arial"/>
        </w:rPr>
        <w:t>IPEA</w:t>
      </w:r>
      <w:r w:rsidR="00E27E73">
        <w:rPr>
          <w:rFonts w:ascii="Arial" w:hAnsi="Arial" w:cs="Arial"/>
        </w:rPr>
        <w:t>, 2013).</w:t>
      </w:r>
      <w:r w:rsidR="00CC093A">
        <w:rPr>
          <w:rFonts w:ascii="Arial" w:hAnsi="Arial" w:cs="Arial"/>
        </w:rPr>
        <w:t xml:space="preserve"> </w:t>
      </w:r>
      <w:r w:rsidR="00BE7B2D">
        <w:rPr>
          <w:rFonts w:ascii="Arial" w:hAnsi="Arial" w:cs="Arial"/>
          <w:iCs/>
        </w:rPr>
        <w:t>D</w:t>
      </w:r>
      <w:r w:rsidR="00BE7B2D">
        <w:rPr>
          <w:rFonts w:ascii="Arial" w:hAnsi="Arial" w:cs="Arial"/>
          <w:iCs/>
        </w:rPr>
        <w:t>e maneira complementar</w:t>
      </w:r>
      <w:r w:rsidR="00BE7B2D">
        <w:rPr>
          <w:rFonts w:ascii="Arial" w:hAnsi="Arial" w:cs="Arial"/>
          <w:iCs/>
        </w:rPr>
        <w:t>,</w:t>
      </w:r>
      <w:r w:rsidR="00BE7B2D">
        <w:rPr>
          <w:rFonts w:ascii="Arial" w:hAnsi="Arial" w:cs="Arial"/>
          <w:iCs/>
        </w:rPr>
        <w:t xml:space="preserve"> </w:t>
      </w:r>
      <w:r w:rsidR="00851A20">
        <w:rPr>
          <w:rFonts w:ascii="Arial" w:hAnsi="Arial" w:cs="Arial"/>
          <w:iCs/>
        </w:rPr>
        <w:t>Ribeiro</w:t>
      </w:r>
      <w:r w:rsidR="00CC093A">
        <w:rPr>
          <w:rFonts w:ascii="Arial" w:hAnsi="Arial" w:cs="Arial"/>
          <w:iCs/>
        </w:rPr>
        <w:t xml:space="preserve"> (2018)</w:t>
      </w:r>
      <w:r w:rsidR="00CC093A" w:rsidRPr="00CC093A">
        <w:rPr>
          <w:rFonts w:ascii="Arial" w:hAnsi="Arial" w:cs="Arial"/>
          <w:iCs/>
        </w:rPr>
        <w:t xml:space="preserve"> </w:t>
      </w:r>
      <w:r w:rsidR="00BE7B2D">
        <w:rPr>
          <w:rFonts w:ascii="Arial" w:hAnsi="Arial" w:cs="Arial"/>
          <w:iCs/>
        </w:rPr>
        <w:t xml:space="preserve">aborda que </w:t>
      </w:r>
      <w:r w:rsidR="00CC093A" w:rsidRPr="00CC093A">
        <w:rPr>
          <w:rFonts w:ascii="Arial" w:hAnsi="Arial" w:cs="Arial"/>
          <w:iCs/>
        </w:rPr>
        <w:t xml:space="preserve">o </w:t>
      </w:r>
      <w:r w:rsidR="00BE7B2D">
        <w:rPr>
          <w:rFonts w:ascii="Arial" w:hAnsi="Arial" w:cs="Arial"/>
          <w:iCs/>
        </w:rPr>
        <w:t xml:space="preserve">Feminismo Negro </w:t>
      </w:r>
      <w:r w:rsidR="00CC093A" w:rsidRPr="00CC093A">
        <w:rPr>
          <w:rFonts w:ascii="Arial" w:hAnsi="Arial" w:cs="Arial"/>
          <w:iCs/>
        </w:rPr>
        <w:t xml:space="preserve">emerge </w:t>
      </w:r>
      <w:r w:rsidR="00CC093A" w:rsidRPr="001F1911">
        <w:rPr>
          <w:rFonts w:ascii="Arial" w:hAnsi="Arial" w:cs="Arial"/>
          <w:iCs/>
        </w:rPr>
        <w:t>porque o discurso universal é excludente, pois as mulheres são oprimidas de</w:t>
      </w:r>
      <w:r w:rsidR="00CC093A" w:rsidRPr="00CC093A">
        <w:rPr>
          <w:rFonts w:ascii="Arial" w:hAnsi="Arial" w:cs="Arial"/>
          <w:iCs/>
        </w:rPr>
        <w:t xml:space="preserve"> formas diferentes, daí a necessidade da análise interseccional.</w:t>
      </w:r>
    </w:p>
    <w:p w:rsidR="00BE585F" w:rsidRDefault="00BE585F" w:rsidP="00960283">
      <w:pPr>
        <w:spacing w:line="360" w:lineRule="auto"/>
        <w:ind w:firstLine="709"/>
        <w:jc w:val="both"/>
        <w:rPr>
          <w:rFonts w:ascii="Arial" w:hAnsi="Arial" w:cs="Arial"/>
        </w:rPr>
      </w:pPr>
      <w:r>
        <w:rPr>
          <w:rFonts w:ascii="Arial" w:hAnsi="Arial" w:cs="Arial"/>
        </w:rPr>
        <w:lastRenderedPageBreak/>
        <w:t>Esse tipo de universalização também ocorria no interior dos movimentos negros, que entendiam a discriminação racial como um fato que atingia homens e</w:t>
      </w:r>
      <w:r w:rsidR="00246B4B">
        <w:rPr>
          <w:rFonts w:ascii="Arial" w:hAnsi="Arial" w:cs="Arial"/>
        </w:rPr>
        <w:t xml:space="preserve"> mulheres na mesma proporção, o </w:t>
      </w:r>
      <w:r>
        <w:rPr>
          <w:rFonts w:ascii="Arial" w:hAnsi="Arial" w:cs="Arial"/>
        </w:rPr>
        <w:t>que levou as mulheres negras à busca por uma luta antirracista associada à luta de gênero, sendo a interseccionalidade uma categoria de análise de extrema importância para analisar as opressões que se somam.</w:t>
      </w:r>
    </w:p>
    <w:p w:rsidR="00BE585F" w:rsidRPr="001F1911" w:rsidRDefault="00BE585F" w:rsidP="00960283">
      <w:pPr>
        <w:spacing w:line="360" w:lineRule="auto"/>
        <w:ind w:firstLine="709"/>
        <w:jc w:val="both"/>
        <w:rPr>
          <w:rFonts w:ascii="Arial" w:hAnsi="Arial" w:cs="Arial"/>
        </w:rPr>
      </w:pPr>
      <w:r>
        <w:rPr>
          <w:rFonts w:ascii="Arial" w:hAnsi="Arial" w:cs="Arial"/>
        </w:rPr>
        <w:t xml:space="preserve">Carneiro (2001) afirma que essa nova perspectiva feminista e antirracista traz ao centro das discussões, inclusive políticas, as contradições decorrentes da </w:t>
      </w:r>
      <w:r w:rsidR="001F1911">
        <w:rPr>
          <w:rFonts w:ascii="Arial" w:hAnsi="Arial" w:cs="Arial"/>
        </w:rPr>
        <w:t>intersecção</w:t>
      </w:r>
      <w:r w:rsidRPr="001F1911">
        <w:rPr>
          <w:rFonts w:ascii="Arial" w:hAnsi="Arial" w:cs="Arial"/>
        </w:rPr>
        <w:t xml:space="preserve"> </w:t>
      </w:r>
      <w:r w:rsidR="001F1911" w:rsidRPr="001F1911">
        <w:rPr>
          <w:rFonts w:ascii="Arial" w:hAnsi="Arial" w:cs="Arial"/>
        </w:rPr>
        <w:t>das variáveis gênero, classe e raça.</w:t>
      </w:r>
      <w:r w:rsidR="001F1911">
        <w:rPr>
          <w:rFonts w:ascii="Arial" w:hAnsi="Arial" w:cs="Arial"/>
        </w:rPr>
        <w:t xml:space="preserve"> </w:t>
      </w:r>
      <w:r w:rsidR="00246B4B">
        <w:rPr>
          <w:rFonts w:ascii="Arial" w:hAnsi="Arial" w:cs="Arial"/>
        </w:rPr>
        <w:t>D</w:t>
      </w:r>
      <w:r w:rsidR="001F1911">
        <w:rPr>
          <w:rFonts w:ascii="Arial" w:hAnsi="Arial" w:cs="Arial"/>
        </w:rPr>
        <w:t xml:space="preserve">entro dessa nova identidade política afirmada, </w:t>
      </w:r>
      <w:r w:rsidR="00246B4B">
        <w:rPr>
          <w:rFonts w:ascii="Arial" w:hAnsi="Arial" w:cs="Arial"/>
        </w:rPr>
        <w:t xml:space="preserve">integram-se </w:t>
      </w:r>
      <w:r w:rsidR="001F1911">
        <w:rPr>
          <w:rFonts w:ascii="Arial" w:hAnsi="Arial" w:cs="Arial"/>
        </w:rPr>
        <w:t>as bandeiras do movimento</w:t>
      </w:r>
      <w:r w:rsidR="006713C6">
        <w:rPr>
          <w:rFonts w:ascii="Arial" w:hAnsi="Arial" w:cs="Arial"/>
        </w:rPr>
        <w:t xml:space="preserve"> feminista e do movimento negro, e</w:t>
      </w:r>
      <w:r w:rsidR="001F1911">
        <w:rPr>
          <w:rFonts w:ascii="Arial" w:hAnsi="Arial" w:cs="Arial"/>
        </w:rPr>
        <w:t>negrecendo o feminismo e feminizando o movimento negro.</w:t>
      </w:r>
    </w:p>
    <w:p w:rsidR="00E27E73" w:rsidRDefault="00E27E73" w:rsidP="00960283">
      <w:pPr>
        <w:spacing w:line="360" w:lineRule="auto"/>
        <w:ind w:firstLine="709"/>
        <w:jc w:val="both"/>
        <w:rPr>
          <w:rFonts w:ascii="Arial" w:hAnsi="Arial" w:cs="Arial"/>
        </w:rPr>
      </w:pPr>
      <w:r>
        <w:rPr>
          <w:rFonts w:ascii="Arial" w:hAnsi="Arial" w:cs="Arial"/>
        </w:rPr>
        <w:t>O feminismo negro nasce</w:t>
      </w:r>
      <w:r w:rsidR="00BE585F">
        <w:rPr>
          <w:rFonts w:ascii="Arial" w:hAnsi="Arial" w:cs="Arial"/>
        </w:rPr>
        <w:t>, portanto,</w:t>
      </w:r>
      <w:r>
        <w:rPr>
          <w:rFonts w:ascii="Arial" w:hAnsi="Arial" w:cs="Arial"/>
        </w:rPr>
        <w:t xml:space="preserve"> das limitações de representatividade dentro das organizações feministas e também das organizações negras tradicionais.  </w:t>
      </w:r>
      <w:r w:rsidRPr="00BE585F">
        <w:rPr>
          <w:rFonts w:ascii="Arial" w:hAnsi="Arial" w:cs="Arial"/>
        </w:rPr>
        <w:t xml:space="preserve">Bairros </w:t>
      </w:r>
      <w:r w:rsidR="00BE585F" w:rsidRPr="00BE585F">
        <w:rPr>
          <w:rFonts w:ascii="Arial" w:hAnsi="Arial" w:cs="Arial"/>
        </w:rPr>
        <w:t>(1995</w:t>
      </w:r>
      <w:r w:rsidR="00BE585F">
        <w:rPr>
          <w:rFonts w:ascii="Arial" w:hAnsi="Arial" w:cs="Arial"/>
        </w:rPr>
        <w:t>, p.461</w:t>
      </w:r>
      <w:r w:rsidR="00BE585F" w:rsidRPr="00BE585F">
        <w:rPr>
          <w:rFonts w:ascii="Arial" w:hAnsi="Arial" w:cs="Arial"/>
        </w:rPr>
        <w:t>)</w:t>
      </w:r>
      <w:r w:rsidR="00BE585F">
        <w:rPr>
          <w:rFonts w:ascii="Arial" w:hAnsi="Arial" w:cs="Arial"/>
          <w:color w:val="FF0000"/>
        </w:rPr>
        <w:t xml:space="preserve"> </w:t>
      </w:r>
      <w:r>
        <w:rPr>
          <w:rFonts w:ascii="Arial" w:hAnsi="Arial" w:cs="Arial"/>
        </w:rPr>
        <w:t>afirma que esse movimento surge d</w:t>
      </w:r>
      <w:r w:rsidR="00BE585F">
        <w:rPr>
          <w:rFonts w:ascii="Arial" w:hAnsi="Arial" w:cs="Arial"/>
        </w:rPr>
        <w:t>o</w:t>
      </w:r>
      <w:r>
        <w:rPr>
          <w:rFonts w:ascii="Arial" w:hAnsi="Arial" w:cs="Arial"/>
        </w:rPr>
        <w:t xml:space="preserve"> </w:t>
      </w:r>
      <w:r w:rsidR="00BE585F">
        <w:rPr>
          <w:rFonts w:ascii="Arial" w:hAnsi="Arial" w:cs="Arial"/>
        </w:rPr>
        <w:t>imperativo</w:t>
      </w:r>
      <w:r>
        <w:rPr>
          <w:rFonts w:ascii="Arial" w:hAnsi="Arial" w:cs="Arial"/>
        </w:rPr>
        <w:t xml:space="preserve"> de </w:t>
      </w:r>
      <w:r w:rsidR="00BE585F">
        <w:rPr>
          <w:rFonts w:ascii="Arial" w:hAnsi="Arial" w:cs="Arial"/>
        </w:rPr>
        <w:t>“</w:t>
      </w:r>
      <w:r>
        <w:rPr>
          <w:rFonts w:ascii="Arial" w:hAnsi="Arial" w:cs="Arial"/>
        </w:rPr>
        <w:t xml:space="preserve">dar expressão às diversas formas de experiência do ser negro, vivida através do gênero, e do ser mulher, vivida através </w:t>
      </w:r>
      <w:r w:rsidR="00BE585F">
        <w:rPr>
          <w:rFonts w:ascii="Arial" w:hAnsi="Arial" w:cs="Arial"/>
        </w:rPr>
        <w:t>da raça”.</w:t>
      </w:r>
      <w:r>
        <w:rPr>
          <w:rFonts w:ascii="Arial" w:hAnsi="Arial" w:cs="Arial"/>
        </w:rPr>
        <w:t xml:space="preserve"> Sendo supérfluas, </w:t>
      </w:r>
      <w:r w:rsidR="006713C6">
        <w:rPr>
          <w:rFonts w:ascii="Arial" w:hAnsi="Arial" w:cs="Arial"/>
        </w:rPr>
        <w:t xml:space="preserve">portanto, </w:t>
      </w:r>
      <w:r>
        <w:rPr>
          <w:rFonts w:ascii="Arial" w:hAnsi="Arial" w:cs="Arial"/>
        </w:rPr>
        <w:t>as discussões sobre qual seria a prioridade, o sexismo ou o racismo, quando se trata</w:t>
      </w:r>
      <w:r w:rsidR="005F6B2E">
        <w:rPr>
          <w:rFonts w:ascii="Arial" w:hAnsi="Arial" w:cs="Arial"/>
        </w:rPr>
        <w:t>m</w:t>
      </w:r>
      <w:r>
        <w:rPr>
          <w:rFonts w:ascii="Arial" w:hAnsi="Arial" w:cs="Arial"/>
        </w:rPr>
        <w:t xml:space="preserve"> de dimensões indissociáveis.</w:t>
      </w:r>
    </w:p>
    <w:p w:rsidR="00BE7B2D" w:rsidRPr="00E6066D" w:rsidRDefault="00BE7B2D" w:rsidP="00375827">
      <w:pPr>
        <w:spacing w:after="240" w:line="360" w:lineRule="auto"/>
        <w:ind w:firstLine="709"/>
        <w:jc w:val="both"/>
        <w:rPr>
          <w:rFonts w:ascii="Arial" w:hAnsi="Arial" w:cs="Arial"/>
        </w:rPr>
      </w:pPr>
      <w:r w:rsidRPr="00E6066D">
        <w:rPr>
          <w:rFonts w:ascii="Arial" w:hAnsi="Arial" w:cs="Arial"/>
        </w:rPr>
        <w:t>Nessa mesma perspectiva</w:t>
      </w:r>
      <w:r w:rsidR="006E204E" w:rsidRPr="00E6066D">
        <w:rPr>
          <w:rFonts w:ascii="Arial" w:hAnsi="Arial" w:cs="Arial"/>
        </w:rPr>
        <w:t xml:space="preserve"> interseccional</w:t>
      </w:r>
      <w:r w:rsidRPr="00E6066D">
        <w:rPr>
          <w:rFonts w:ascii="Arial" w:hAnsi="Arial" w:cs="Arial"/>
        </w:rPr>
        <w:t>, é importante também considerar a classe enquanto dimensão indissociável para tais análises</w:t>
      </w:r>
      <w:r w:rsidR="00DB75BE" w:rsidRPr="00E6066D">
        <w:rPr>
          <w:rFonts w:ascii="Arial" w:hAnsi="Arial" w:cs="Arial"/>
        </w:rPr>
        <w:t xml:space="preserve">. </w:t>
      </w:r>
      <w:r w:rsidRPr="00E6066D">
        <w:rPr>
          <w:rFonts w:ascii="Arial" w:hAnsi="Arial" w:cs="Arial"/>
        </w:rPr>
        <w:t>De acordo com Davis (2016</w:t>
      </w:r>
      <w:r w:rsidR="006E204E" w:rsidRPr="00E6066D">
        <w:rPr>
          <w:rFonts w:ascii="Arial" w:hAnsi="Arial" w:cs="Arial"/>
        </w:rPr>
        <w:t>, p.</w:t>
      </w:r>
      <w:r w:rsidR="007473AE" w:rsidRPr="00E6066D">
        <w:rPr>
          <w:rFonts w:ascii="Arial" w:hAnsi="Arial" w:cs="Arial"/>
        </w:rPr>
        <w:t>12-13</w:t>
      </w:r>
      <w:r w:rsidRPr="00E6066D">
        <w:rPr>
          <w:rFonts w:ascii="Arial" w:hAnsi="Arial" w:cs="Arial"/>
        </w:rPr>
        <w:t xml:space="preserve">), </w:t>
      </w:r>
      <w:r w:rsidR="006E204E" w:rsidRPr="00E6066D">
        <w:rPr>
          <w:rFonts w:ascii="Arial" w:hAnsi="Arial" w:cs="Arial"/>
        </w:rPr>
        <w:t xml:space="preserve">é </w:t>
      </w:r>
      <w:r w:rsidR="00DB75BE" w:rsidRPr="00E6066D">
        <w:rPr>
          <w:rFonts w:ascii="Arial" w:hAnsi="Arial" w:cs="Arial"/>
        </w:rPr>
        <w:t>necessário</w:t>
      </w:r>
      <w:r w:rsidR="00375827" w:rsidRPr="00E6066D">
        <w:rPr>
          <w:rFonts w:ascii="Arial" w:hAnsi="Arial" w:cs="Arial"/>
        </w:rPr>
        <w:t xml:space="preserve"> observar </w:t>
      </w:r>
      <w:r w:rsidR="00DB75BE" w:rsidRPr="00E6066D">
        <w:rPr>
          <w:rFonts w:ascii="Arial" w:hAnsi="Arial" w:cs="Arial"/>
        </w:rPr>
        <w:t>que</w:t>
      </w:r>
      <w:r w:rsidR="00375827" w:rsidRPr="00E6066D">
        <w:rPr>
          <w:rFonts w:ascii="Arial" w:hAnsi="Arial" w:cs="Arial"/>
        </w:rPr>
        <w:t xml:space="preserve"> </w:t>
      </w:r>
      <w:r w:rsidR="00DB75BE" w:rsidRPr="00E6066D">
        <w:rPr>
          <w:rFonts w:ascii="Arial" w:hAnsi="Arial" w:cs="Arial"/>
        </w:rPr>
        <w:t>raça, sexo e classe atuam de forma combinada e determinante dentro do sistema</w:t>
      </w:r>
      <w:r w:rsidR="00375827" w:rsidRPr="00E6066D">
        <w:rPr>
          <w:rFonts w:ascii="Arial" w:hAnsi="Arial" w:cs="Arial"/>
        </w:rPr>
        <w:t xml:space="preserve">, </w:t>
      </w:r>
      <w:r w:rsidR="00DB75BE" w:rsidRPr="00E6066D">
        <w:rPr>
          <w:rFonts w:ascii="Arial" w:hAnsi="Arial" w:cs="Arial"/>
        </w:rPr>
        <w:t xml:space="preserve">portanto uma </w:t>
      </w:r>
      <w:r w:rsidR="00EA020F" w:rsidRPr="00E6066D">
        <w:rPr>
          <w:rFonts w:ascii="Arial" w:hAnsi="Arial" w:cs="Arial"/>
        </w:rPr>
        <w:t xml:space="preserve">categoria </w:t>
      </w:r>
      <w:r w:rsidR="00DB75BE" w:rsidRPr="00E6066D">
        <w:rPr>
          <w:rFonts w:ascii="Arial" w:hAnsi="Arial" w:cs="Arial"/>
        </w:rPr>
        <w:t>não deve ser anteposta sobre as outras</w:t>
      </w:r>
      <w:r w:rsidR="00375827" w:rsidRPr="00E6066D">
        <w:rPr>
          <w:rFonts w:ascii="Arial" w:hAnsi="Arial" w:cs="Arial"/>
        </w:rPr>
        <w:t>,</w:t>
      </w:r>
      <w:r w:rsidR="006E204E" w:rsidRPr="00E6066D">
        <w:rPr>
          <w:rFonts w:ascii="Arial" w:hAnsi="Arial" w:cs="Arial"/>
        </w:rPr>
        <w:t xml:space="preserve"> o que demonstra uma crítica </w:t>
      </w:r>
      <w:r w:rsidR="007473AE" w:rsidRPr="00E6066D">
        <w:rPr>
          <w:rFonts w:ascii="Arial" w:hAnsi="Arial" w:cs="Arial"/>
        </w:rPr>
        <w:t xml:space="preserve">da autora </w:t>
      </w:r>
      <w:r w:rsidR="006E204E" w:rsidRPr="00E6066D">
        <w:rPr>
          <w:rFonts w:ascii="Arial" w:hAnsi="Arial" w:cs="Arial"/>
        </w:rPr>
        <w:t xml:space="preserve">ao marxismo </w:t>
      </w:r>
      <w:r w:rsidR="007473AE" w:rsidRPr="00E6066D">
        <w:rPr>
          <w:rFonts w:ascii="Arial" w:hAnsi="Arial" w:cs="Arial"/>
        </w:rPr>
        <w:t>ortodoxo</w:t>
      </w:r>
      <w:r w:rsidR="00EA020F" w:rsidRPr="00E6066D">
        <w:rPr>
          <w:rFonts w:ascii="Arial" w:hAnsi="Arial" w:cs="Arial"/>
        </w:rPr>
        <w:t>, mesmo sendo marxista</w:t>
      </w:r>
      <w:r w:rsidR="00375827" w:rsidRPr="00E6066D">
        <w:rPr>
          <w:rFonts w:ascii="Arial" w:hAnsi="Arial" w:cs="Arial"/>
        </w:rPr>
        <w:t xml:space="preserve">: </w:t>
      </w:r>
    </w:p>
    <w:p w:rsidR="00375827" w:rsidRDefault="00375827" w:rsidP="00375827">
      <w:pPr>
        <w:spacing w:after="240"/>
        <w:ind w:left="2268" w:firstLine="1"/>
        <w:jc w:val="both"/>
        <w:rPr>
          <w:rFonts w:ascii="Arial" w:hAnsi="Arial" w:cs="Arial"/>
          <w:sz w:val="20"/>
          <w:szCs w:val="20"/>
        </w:rPr>
      </w:pPr>
      <w:r w:rsidRPr="00E6066D">
        <w:rPr>
          <w:rFonts w:ascii="Arial" w:hAnsi="Arial" w:cs="Arial"/>
          <w:sz w:val="20"/>
          <w:szCs w:val="20"/>
        </w:rPr>
        <w:t xml:space="preserve">As organizações de esquerda têm argumentado dentro de uma visão marxista </w:t>
      </w:r>
      <w:r w:rsidRPr="00E6066D">
        <w:rPr>
          <w:rFonts w:ascii="Arial" w:hAnsi="Arial" w:cs="Arial"/>
          <w:sz w:val="20"/>
          <w:szCs w:val="20"/>
        </w:rPr>
        <w:t xml:space="preserve">e </w:t>
      </w:r>
      <w:r w:rsidRPr="00E6066D">
        <w:rPr>
          <w:rFonts w:ascii="Arial" w:hAnsi="Arial" w:cs="Arial"/>
          <w:sz w:val="20"/>
          <w:szCs w:val="20"/>
        </w:rPr>
        <w:t>ortodoxa que a classe é a coisa mais importante. Claro que classe é importante. É</w:t>
      </w:r>
      <w:r w:rsidRPr="00E6066D">
        <w:rPr>
          <w:rFonts w:ascii="Arial" w:hAnsi="Arial" w:cs="Arial"/>
          <w:sz w:val="20"/>
          <w:szCs w:val="20"/>
        </w:rPr>
        <w:t xml:space="preserve"> </w:t>
      </w:r>
      <w:r w:rsidRPr="00E6066D">
        <w:rPr>
          <w:rFonts w:ascii="Arial" w:hAnsi="Arial" w:cs="Arial"/>
          <w:sz w:val="20"/>
          <w:szCs w:val="20"/>
        </w:rPr>
        <w:t>preciso compreender que classe informa a raça. Mas raça, também, informa a classe.</w:t>
      </w:r>
      <w:r w:rsidRPr="00E6066D">
        <w:rPr>
          <w:rFonts w:ascii="Arial" w:hAnsi="Arial" w:cs="Arial"/>
          <w:sz w:val="20"/>
          <w:szCs w:val="20"/>
        </w:rPr>
        <w:t xml:space="preserve"> </w:t>
      </w:r>
      <w:r w:rsidRPr="00E6066D">
        <w:rPr>
          <w:rFonts w:ascii="Arial" w:hAnsi="Arial" w:cs="Arial"/>
          <w:sz w:val="20"/>
          <w:szCs w:val="20"/>
        </w:rPr>
        <w:t>E gênero informa a classe. Raça é a maneira como a classe é vivida. Da mesma forma</w:t>
      </w:r>
      <w:r w:rsidRPr="00E6066D">
        <w:rPr>
          <w:rFonts w:ascii="Arial" w:hAnsi="Arial" w:cs="Arial"/>
          <w:sz w:val="20"/>
          <w:szCs w:val="20"/>
        </w:rPr>
        <w:t xml:space="preserve"> </w:t>
      </w:r>
      <w:r w:rsidRPr="00E6066D">
        <w:rPr>
          <w:rFonts w:ascii="Arial" w:hAnsi="Arial" w:cs="Arial"/>
          <w:sz w:val="20"/>
          <w:szCs w:val="20"/>
        </w:rPr>
        <w:t>que gênero é a maneira como a raça é vivida. A gente precisa refletir bastante para</w:t>
      </w:r>
      <w:r w:rsidRPr="00E6066D">
        <w:rPr>
          <w:rFonts w:ascii="Arial" w:hAnsi="Arial" w:cs="Arial"/>
          <w:sz w:val="20"/>
          <w:szCs w:val="20"/>
        </w:rPr>
        <w:t xml:space="preserve"> </w:t>
      </w:r>
      <w:r w:rsidRPr="00E6066D">
        <w:rPr>
          <w:rFonts w:ascii="Arial" w:hAnsi="Arial" w:cs="Arial"/>
          <w:sz w:val="20"/>
          <w:szCs w:val="20"/>
        </w:rPr>
        <w:t>perceber as intersecções entre raça, classe e gênero, de forma a perceber que entre</w:t>
      </w:r>
      <w:r w:rsidRPr="00E6066D">
        <w:rPr>
          <w:rFonts w:ascii="Arial" w:hAnsi="Arial" w:cs="Arial"/>
          <w:sz w:val="20"/>
          <w:szCs w:val="20"/>
        </w:rPr>
        <w:t xml:space="preserve"> </w:t>
      </w:r>
      <w:r w:rsidRPr="00E6066D">
        <w:rPr>
          <w:rFonts w:ascii="Arial" w:hAnsi="Arial" w:cs="Arial"/>
          <w:sz w:val="20"/>
          <w:szCs w:val="20"/>
        </w:rPr>
        <w:t>essas categorias existem relações que são mútuas e outras que são cruzadas.</w:t>
      </w:r>
      <w:r w:rsidRPr="00E6066D">
        <w:rPr>
          <w:rFonts w:ascii="Arial" w:hAnsi="Arial" w:cs="Arial"/>
          <w:sz w:val="20"/>
          <w:szCs w:val="20"/>
        </w:rPr>
        <w:t xml:space="preserve"> </w:t>
      </w:r>
      <w:r w:rsidRPr="00E6066D">
        <w:rPr>
          <w:rFonts w:ascii="Arial" w:hAnsi="Arial" w:cs="Arial"/>
          <w:sz w:val="20"/>
          <w:szCs w:val="20"/>
        </w:rPr>
        <w:t>Ninguém pode assumir a primazia de uma categoria sobre as outras.</w:t>
      </w:r>
    </w:p>
    <w:p w:rsidR="00231C0F" w:rsidRDefault="00EA020F" w:rsidP="006713C6">
      <w:pPr>
        <w:spacing w:line="360" w:lineRule="auto"/>
        <w:ind w:firstLine="720"/>
        <w:jc w:val="both"/>
        <w:rPr>
          <w:rFonts w:ascii="Arial" w:hAnsi="Arial" w:cs="Arial"/>
        </w:rPr>
      </w:pPr>
      <w:r>
        <w:rPr>
          <w:rFonts w:ascii="Arial" w:hAnsi="Arial" w:cs="Arial"/>
        </w:rPr>
        <w:t>No que tange a</w:t>
      </w:r>
      <w:r w:rsidR="001F1911">
        <w:rPr>
          <w:rFonts w:ascii="Arial" w:hAnsi="Arial" w:cs="Arial"/>
        </w:rPr>
        <w:t>o</w:t>
      </w:r>
      <w:r w:rsidR="00E27E73" w:rsidRPr="00E27E73">
        <w:rPr>
          <w:rFonts w:ascii="Arial" w:hAnsi="Arial" w:cs="Arial"/>
        </w:rPr>
        <w:t>s trabalhos acadêmicos</w:t>
      </w:r>
      <w:r>
        <w:rPr>
          <w:rFonts w:ascii="Arial" w:hAnsi="Arial" w:cs="Arial"/>
        </w:rPr>
        <w:t xml:space="preserve"> </w:t>
      </w:r>
      <w:r w:rsidR="00C022AC">
        <w:rPr>
          <w:rFonts w:ascii="Arial" w:hAnsi="Arial" w:cs="Arial"/>
        </w:rPr>
        <w:t xml:space="preserve">brasileiros </w:t>
      </w:r>
      <w:r>
        <w:rPr>
          <w:rFonts w:ascii="Arial" w:hAnsi="Arial" w:cs="Arial"/>
        </w:rPr>
        <w:t xml:space="preserve">sobre </w:t>
      </w:r>
      <w:r w:rsidR="00C022AC">
        <w:rPr>
          <w:rFonts w:ascii="Arial" w:hAnsi="Arial" w:cs="Arial"/>
        </w:rPr>
        <w:t>tais questões</w:t>
      </w:r>
      <w:r>
        <w:rPr>
          <w:rFonts w:ascii="Arial" w:hAnsi="Arial" w:cs="Arial"/>
        </w:rPr>
        <w:t>, Rodrigues (2013) afirma que os</w:t>
      </w:r>
      <w:r w:rsidR="00E27E73" w:rsidRPr="00E27E73">
        <w:rPr>
          <w:rFonts w:ascii="Arial" w:hAnsi="Arial" w:cs="Arial"/>
        </w:rPr>
        <w:t xml:space="preserve"> </w:t>
      </w:r>
      <w:r w:rsidR="00231C0F">
        <w:rPr>
          <w:rFonts w:ascii="Arial" w:hAnsi="Arial" w:cs="Arial"/>
        </w:rPr>
        <w:t>pioneiros surgem</w:t>
      </w:r>
      <w:r w:rsidR="00E27E73" w:rsidRPr="00E27E73">
        <w:rPr>
          <w:rFonts w:ascii="Arial" w:hAnsi="Arial" w:cs="Arial"/>
        </w:rPr>
        <w:t xml:space="preserve"> durante </w:t>
      </w:r>
      <w:r w:rsidR="00E27E73" w:rsidRPr="006713C6">
        <w:rPr>
          <w:rFonts w:ascii="Arial" w:hAnsi="Arial" w:cs="Arial"/>
        </w:rPr>
        <w:t>a década da mulher</w:t>
      </w:r>
      <w:r w:rsidR="006713C6" w:rsidRPr="006713C6">
        <w:rPr>
          <w:rFonts w:ascii="Arial" w:hAnsi="Arial" w:cs="Arial"/>
        </w:rPr>
        <w:t xml:space="preserve"> (1975-1985)</w:t>
      </w:r>
      <w:r w:rsidR="00E27E73" w:rsidRPr="00E27E73">
        <w:rPr>
          <w:rFonts w:ascii="Arial" w:hAnsi="Arial" w:cs="Arial"/>
        </w:rPr>
        <w:t xml:space="preserve">, </w:t>
      </w:r>
      <w:r w:rsidR="00231C0F" w:rsidRPr="00E27E73">
        <w:rPr>
          <w:rFonts w:ascii="Arial" w:hAnsi="Arial" w:cs="Arial"/>
        </w:rPr>
        <w:t>produto</w:t>
      </w:r>
      <w:r w:rsidR="00E27E73" w:rsidRPr="00E27E73">
        <w:rPr>
          <w:rFonts w:ascii="Arial" w:hAnsi="Arial" w:cs="Arial"/>
        </w:rPr>
        <w:t xml:space="preserve"> da </w:t>
      </w:r>
      <w:r w:rsidR="00231C0F">
        <w:rPr>
          <w:rFonts w:ascii="Arial" w:hAnsi="Arial" w:cs="Arial"/>
        </w:rPr>
        <w:t>determinação</w:t>
      </w:r>
      <w:r w:rsidR="00E27E73" w:rsidRPr="00E27E73">
        <w:rPr>
          <w:rFonts w:ascii="Arial" w:hAnsi="Arial" w:cs="Arial"/>
        </w:rPr>
        <w:t xml:space="preserve"> das </w:t>
      </w:r>
      <w:r w:rsidR="00231C0F">
        <w:rPr>
          <w:rFonts w:ascii="Arial" w:hAnsi="Arial" w:cs="Arial"/>
        </w:rPr>
        <w:t>ativistas e intelectuais</w:t>
      </w:r>
      <w:r w:rsidR="00E27E73" w:rsidRPr="00E27E73">
        <w:rPr>
          <w:rFonts w:ascii="Arial" w:hAnsi="Arial" w:cs="Arial"/>
        </w:rPr>
        <w:t xml:space="preserve"> negras</w:t>
      </w:r>
      <w:r w:rsidR="00C022AC">
        <w:rPr>
          <w:rFonts w:ascii="Arial" w:hAnsi="Arial" w:cs="Arial"/>
        </w:rPr>
        <w:t xml:space="preserve">. A precursora foi </w:t>
      </w:r>
      <w:r w:rsidR="00E27E73" w:rsidRPr="00E27E73">
        <w:rPr>
          <w:rFonts w:ascii="Arial" w:hAnsi="Arial" w:cs="Arial"/>
        </w:rPr>
        <w:t>Lélia Gonzalez</w:t>
      </w:r>
      <w:r w:rsidR="00231C0F">
        <w:rPr>
          <w:rFonts w:ascii="Arial" w:hAnsi="Arial" w:cs="Arial"/>
        </w:rPr>
        <w:t xml:space="preserve">, em 1980, quando apresentou </w:t>
      </w:r>
      <w:r w:rsidR="00231C0F" w:rsidRPr="00231C0F">
        <w:rPr>
          <w:rFonts w:ascii="Arial" w:hAnsi="Arial" w:cs="Arial"/>
          <w:i/>
        </w:rPr>
        <w:t>Racismo e sexismo na cultura brasileira</w:t>
      </w:r>
      <w:r w:rsidR="00231C0F">
        <w:rPr>
          <w:rFonts w:ascii="Arial" w:hAnsi="Arial" w:cs="Arial"/>
        </w:rPr>
        <w:t xml:space="preserve">, em </w:t>
      </w:r>
      <w:r w:rsidR="00231C0F" w:rsidRPr="00E27E73">
        <w:rPr>
          <w:rFonts w:ascii="Arial" w:hAnsi="Arial" w:cs="Arial"/>
        </w:rPr>
        <w:t xml:space="preserve">uma reunião da </w:t>
      </w:r>
      <w:r w:rsidR="006713C6" w:rsidRPr="006713C6">
        <w:rPr>
          <w:rFonts w:ascii="Arial" w:hAnsi="Arial" w:cs="Arial"/>
        </w:rPr>
        <w:t>Associação Nacional</w:t>
      </w:r>
      <w:r w:rsidR="006713C6">
        <w:rPr>
          <w:rFonts w:ascii="Arial" w:hAnsi="Arial" w:cs="Arial"/>
        </w:rPr>
        <w:t xml:space="preserve"> </w:t>
      </w:r>
      <w:r w:rsidR="006713C6" w:rsidRPr="006713C6">
        <w:rPr>
          <w:rFonts w:ascii="Arial" w:hAnsi="Arial" w:cs="Arial"/>
        </w:rPr>
        <w:t xml:space="preserve">de Pós-Graduação e Pesquisa em Ciências </w:t>
      </w:r>
      <w:r w:rsidR="006713C6" w:rsidRPr="006713C6">
        <w:rPr>
          <w:rFonts w:ascii="Arial" w:hAnsi="Arial" w:cs="Arial"/>
        </w:rPr>
        <w:lastRenderedPageBreak/>
        <w:t>Sociais</w:t>
      </w:r>
      <w:r w:rsidR="006713C6">
        <w:rPr>
          <w:rFonts w:ascii="Arial" w:hAnsi="Arial" w:cs="Arial"/>
        </w:rPr>
        <w:t xml:space="preserve"> (</w:t>
      </w:r>
      <w:r w:rsidR="00231C0F" w:rsidRPr="00E27E73">
        <w:rPr>
          <w:rFonts w:ascii="Arial" w:hAnsi="Arial" w:cs="Arial"/>
        </w:rPr>
        <w:t>ANPOCS</w:t>
      </w:r>
      <w:r w:rsidR="006713C6">
        <w:rPr>
          <w:rFonts w:ascii="Arial" w:hAnsi="Arial" w:cs="Arial"/>
        </w:rPr>
        <w:t>)</w:t>
      </w:r>
      <w:r w:rsidR="00231C0F">
        <w:rPr>
          <w:rFonts w:ascii="Arial" w:hAnsi="Arial" w:cs="Arial"/>
        </w:rPr>
        <w:t>, publicando-o em 1983.</w:t>
      </w:r>
      <w:r w:rsidR="00E27E73" w:rsidRPr="00E27E73">
        <w:rPr>
          <w:rFonts w:ascii="Arial" w:hAnsi="Arial" w:cs="Arial"/>
        </w:rPr>
        <w:t xml:space="preserve"> </w:t>
      </w:r>
      <w:r w:rsidR="00231C0F">
        <w:rPr>
          <w:rFonts w:ascii="Arial" w:hAnsi="Arial" w:cs="Arial"/>
        </w:rPr>
        <w:t>Este trabalho de Gonzalez</w:t>
      </w:r>
      <w:r w:rsidR="00E27E73" w:rsidRPr="00E27E73">
        <w:rPr>
          <w:rFonts w:ascii="Arial" w:hAnsi="Arial" w:cs="Arial"/>
        </w:rPr>
        <w:t xml:space="preserve"> </w:t>
      </w:r>
      <w:r w:rsidR="00231C0F">
        <w:rPr>
          <w:rFonts w:ascii="Arial" w:hAnsi="Arial" w:cs="Arial"/>
        </w:rPr>
        <w:t>analisava</w:t>
      </w:r>
      <w:r w:rsidR="00E27E73" w:rsidRPr="00E27E73">
        <w:rPr>
          <w:rFonts w:ascii="Arial" w:hAnsi="Arial" w:cs="Arial"/>
        </w:rPr>
        <w:t xml:space="preserve"> de que forma a </w:t>
      </w:r>
      <w:r w:rsidR="00231C0F">
        <w:rPr>
          <w:rFonts w:ascii="Arial" w:hAnsi="Arial" w:cs="Arial"/>
        </w:rPr>
        <w:t>combinação</w:t>
      </w:r>
      <w:r w:rsidR="00E27E73" w:rsidRPr="00E27E73">
        <w:rPr>
          <w:rFonts w:ascii="Arial" w:hAnsi="Arial" w:cs="Arial"/>
        </w:rPr>
        <w:t xml:space="preserve"> entre sexismo e racismo </w:t>
      </w:r>
      <w:r w:rsidR="00231C0F">
        <w:rPr>
          <w:rFonts w:ascii="Arial" w:hAnsi="Arial" w:cs="Arial"/>
        </w:rPr>
        <w:t>opera simbolicamente n</w:t>
      </w:r>
      <w:r w:rsidR="00E27E73" w:rsidRPr="00E27E73">
        <w:rPr>
          <w:rFonts w:ascii="Arial" w:hAnsi="Arial" w:cs="Arial"/>
        </w:rPr>
        <w:t xml:space="preserve">o modo como as mulheres negras são </w:t>
      </w:r>
      <w:r w:rsidR="00231C0F">
        <w:rPr>
          <w:rFonts w:ascii="Arial" w:hAnsi="Arial" w:cs="Arial"/>
        </w:rPr>
        <w:t xml:space="preserve">socialmente </w:t>
      </w:r>
      <w:r w:rsidR="00E27E73" w:rsidRPr="00E27E73">
        <w:rPr>
          <w:rFonts w:ascii="Arial" w:hAnsi="Arial" w:cs="Arial"/>
        </w:rPr>
        <w:t xml:space="preserve">vistas e tratadas </w:t>
      </w:r>
      <w:r w:rsidR="006713C6">
        <w:rPr>
          <w:rFonts w:ascii="Arial" w:hAnsi="Arial" w:cs="Arial"/>
        </w:rPr>
        <w:t>no B</w:t>
      </w:r>
      <w:r w:rsidR="00231C0F">
        <w:rPr>
          <w:rFonts w:ascii="Arial" w:hAnsi="Arial" w:cs="Arial"/>
        </w:rPr>
        <w:t>rasil, processo que explica</w:t>
      </w:r>
      <w:r w:rsidR="00E27E73" w:rsidRPr="00E27E73">
        <w:rPr>
          <w:rFonts w:ascii="Arial" w:hAnsi="Arial" w:cs="Arial"/>
        </w:rPr>
        <w:t xml:space="preserve"> o fato de que </w:t>
      </w:r>
      <w:r w:rsidR="00231C0F" w:rsidRPr="00E27E73">
        <w:rPr>
          <w:rFonts w:ascii="Arial" w:hAnsi="Arial" w:cs="Arial"/>
        </w:rPr>
        <w:t>até</w:t>
      </w:r>
      <w:r w:rsidR="005F6B2E">
        <w:rPr>
          <w:rFonts w:ascii="Arial" w:hAnsi="Arial" w:cs="Arial"/>
        </w:rPr>
        <w:t xml:space="preserve"> mesmo</w:t>
      </w:r>
      <w:r w:rsidR="00E27E73" w:rsidRPr="00E27E73">
        <w:rPr>
          <w:rFonts w:ascii="Arial" w:hAnsi="Arial" w:cs="Arial"/>
        </w:rPr>
        <w:t xml:space="preserve"> mulheres negras da classe média </w:t>
      </w:r>
      <w:r w:rsidR="00231C0F">
        <w:rPr>
          <w:rFonts w:ascii="Arial" w:hAnsi="Arial" w:cs="Arial"/>
        </w:rPr>
        <w:t>são</w:t>
      </w:r>
      <w:r w:rsidR="00E27E73" w:rsidRPr="00E27E73">
        <w:rPr>
          <w:rFonts w:ascii="Arial" w:hAnsi="Arial" w:cs="Arial"/>
        </w:rPr>
        <w:t xml:space="preserve"> </w:t>
      </w:r>
      <w:r w:rsidR="00231C0F">
        <w:rPr>
          <w:rFonts w:ascii="Arial" w:hAnsi="Arial" w:cs="Arial"/>
        </w:rPr>
        <w:t>vitimadas</w:t>
      </w:r>
      <w:r w:rsidR="00E27E73" w:rsidRPr="00E27E73">
        <w:rPr>
          <w:rFonts w:ascii="Arial" w:hAnsi="Arial" w:cs="Arial"/>
        </w:rPr>
        <w:t xml:space="preserve"> </w:t>
      </w:r>
      <w:r w:rsidR="00231C0F">
        <w:rPr>
          <w:rFonts w:ascii="Arial" w:hAnsi="Arial" w:cs="Arial"/>
        </w:rPr>
        <w:t>pela</w:t>
      </w:r>
      <w:r w:rsidR="00E27E73" w:rsidRPr="00E27E73">
        <w:rPr>
          <w:rFonts w:ascii="Arial" w:hAnsi="Arial" w:cs="Arial"/>
        </w:rPr>
        <w:t xml:space="preserve"> discriminação. </w:t>
      </w:r>
    </w:p>
    <w:p w:rsidR="00496C47" w:rsidRPr="00E27E73" w:rsidRDefault="00496C47" w:rsidP="00496C47">
      <w:pPr>
        <w:spacing w:line="360" w:lineRule="auto"/>
        <w:ind w:firstLine="720"/>
        <w:jc w:val="both"/>
        <w:rPr>
          <w:rFonts w:ascii="Arial" w:hAnsi="Arial" w:cs="Arial"/>
        </w:rPr>
      </w:pPr>
      <w:r>
        <w:rPr>
          <w:rFonts w:ascii="Arial" w:hAnsi="Arial" w:cs="Arial"/>
        </w:rPr>
        <w:t>É importante frisar que</w:t>
      </w:r>
      <w:r w:rsidR="006713C6">
        <w:rPr>
          <w:rFonts w:ascii="Arial" w:hAnsi="Arial" w:cs="Arial"/>
        </w:rPr>
        <w:t>,</w:t>
      </w:r>
      <w:r>
        <w:rPr>
          <w:rFonts w:ascii="Arial" w:hAnsi="Arial" w:cs="Arial"/>
        </w:rPr>
        <w:t xml:space="preserve"> ao falar sobre desigualdades, fala-se também sobre privilégios. Precisamos dar nomes. Isto significa que será necessário transcursar pelos debates que expõem os privilégios não apenas do home</w:t>
      </w:r>
      <w:r w:rsidR="00600451">
        <w:rPr>
          <w:rFonts w:ascii="Arial" w:hAnsi="Arial" w:cs="Arial"/>
        </w:rPr>
        <w:t>m</w:t>
      </w:r>
      <w:r>
        <w:rPr>
          <w:rFonts w:ascii="Arial" w:hAnsi="Arial" w:cs="Arial"/>
        </w:rPr>
        <w:t xml:space="preserve"> branco sobre todos os demais grupos populacionais, mas também da mulher branca sobre a mulher negra e, até mesmo, do homem negro sobre a mulher negra.</w:t>
      </w:r>
    </w:p>
    <w:p w:rsidR="00E27E73" w:rsidRDefault="00E27E73" w:rsidP="001701D9">
      <w:pPr>
        <w:spacing w:line="360" w:lineRule="auto"/>
        <w:ind w:firstLine="720"/>
        <w:jc w:val="both"/>
        <w:rPr>
          <w:rFonts w:ascii="Arial" w:hAnsi="Arial" w:cs="Arial"/>
        </w:rPr>
      </w:pPr>
      <w:r w:rsidRPr="00E27E73">
        <w:rPr>
          <w:rFonts w:ascii="Arial" w:hAnsi="Arial" w:cs="Arial"/>
        </w:rPr>
        <w:t xml:space="preserve">Isso fica </w:t>
      </w:r>
      <w:r w:rsidR="00496C47">
        <w:rPr>
          <w:rFonts w:ascii="Arial" w:hAnsi="Arial" w:cs="Arial"/>
        </w:rPr>
        <w:t>bem marcado</w:t>
      </w:r>
      <w:r w:rsidRPr="00E27E73">
        <w:rPr>
          <w:rFonts w:ascii="Arial" w:hAnsi="Arial" w:cs="Arial"/>
        </w:rPr>
        <w:t xml:space="preserve"> na crítica </w:t>
      </w:r>
      <w:r w:rsidR="00C022AC">
        <w:rPr>
          <w:rFonts w:ascii="Arial" w:hAnsi="Arial" w:cs="Arial"/>
        </w:rPr>
        <w:t>das</w:t>
      </w:r>
      <w:r w:rsidRPr="00E27E73">
        <w:rPr>
          <w:rFonts w:ascii="Arial" w:hAnsi="Arial" w:cs="Arial"/>
        </w:rPr>
        <w:t xml:space="preserve"> militantes negras ao fato de que a emancipação </w:t>
      </w:r>
      <w:r w:rsidR="005F6B2E">
        <w:rPr>
          <w:rFonts w:ascii="Arial" w:hAnsi="Arial" w:cs="Arial"/>
        </w:rPr>
        <w:t>socioe</w:t>
      </w:r>
      <w:r w:rsidR="005F6B2E" w:rsidRPr="00E27E73">
        <w:rPr>
          <w:rFonts w:ascii="Arial" w:hAnsi="Arial" w:cs="Arial"/>
        </w:rPr>
        <w:t>conômica</w:t>
      </w:r>
      <w:r w:rsidRPr="00E27E73">
        <w:rPr>
          <w:rFonts w:ascii="Arial" w:hAnsi="Arial" w:cs="Arial"/>
        </w:rPr>
        <w:t xml:space="preserve"> e educacional </w:t>
      </w:r>
      <w:r w:rsidR="00496C47">
        <w:rPr>
          <w:rFonts w:ascii="Arial" w:hAnsi="Arial" w:cs="Arial"/>
        </w:rPr>
        <w:t>usufruída</w:t>
      </w:r>
      <w:r w:rsidRPr="00E27E73">
        <w:rPr>
          <w:rFonts w:ascii="Arial" w:hAnsi="Arial" w:cs="Arial"/>
        </w:rPr>
        <w:t xml:space="preserve"> pelas mulheres de classe</w:t>
      </w:r>
      <w:r w:rsidR="001701D9">
        <w:rPr>
          <w:rFonts w:ascii="Arial" w:hAnsi="Arial" w:cs="Arial"/>
        </w:rPr>
        <w:t xml:space="preserve"> </w:t>
      </w:r>
      <w:r w:rsidRPr="00E27E73">
        <w:rPr>
          <w:rFonts w:ascii="Arial" w:hAnsi="Arial" w:cs="Arial"/>
        </w:rPr>
        <w:t>média</w:t>
      </w:r>
      <w:r w:rsidR="005F6B2E">
        <w:rPr>
          <w:rFonts w:ascii="Arial" w:hAnsi="Arial" w:cs="Arial"/>
        </w:rPr>
        <w:t xml:space="preserve"> (majoritariamente brancas)</w:t>
      </w:r>
      <w:r w:rsidRPr="00E27E73">
        <w:rPr>
          <w:rFonts w:ascii="Arial" w:hAnsi="Arial" w:cs="Arial"/>
        </w:rPr>
        <w:t xml:space="preserve"> a partir dos anos 1960 se deveu, em grande medida, à exploração do trabalho doméstico de mulheres negras </w:t>
      </w:r>
      <w:r w:rsidR="005F6B2E">
        <w:rPr>
          <w:rFonts w:ascii="Arial" w:hAnsi="Arial" w:cs="Arial"/>
        </w:rPr>
        <w:t>(</w:t>
      </w:r>
      <w:r w:rsidRPr="00E27E73">
        <w:rPr>
          <w:rFonts w:ascii="Arial" w:hAnsi="Arial" w:cs="Arial"/>
        </w:rPr>
        <w:t>e pobres</w:t>
      </w:r>
      <w:r w:rsidR="005F6B2E">
        <w:rPr>
          <w:rFonts w:ascii="Arial" w:hAnsi="Arial" w:cs="Arial"/>
        </w:rPr>
        <w:t xml:space="preserve">) </w:t>
      </w:r>
      <w:r w:rsidR="001701D9">
        <w:rPr>
          <w:rFonts w:ascii="Arial" w:hAnsi="Arial" w:cs="Arial"/>
        </w:rPr>
        <w:t>(RODRIGUES,</w:t>
      </w:r>
      <w:r w:rsidR="00C022AC">
        <w:rPr>
          <w:rFonts w:ascii="Arial" w:hAnsi="Arial" w:cs="Arial"/>
        </w:rPr>
        <w:t xml:space="preserve"> </w:t>
      </w:r>
      <w:r w:rsidR="001701D9">
        <w:rPr>
          <w:rFonts w:ascii="Arial" w:hAnsi="Arial" w:cs="Arial"/>
        </w:rPr>
        <w:t>2013)</w:t>
      </w:r>
      <w:r>
        <w:rPr>
          <w:rFonts w:ascii="Arial" w:hAnsi="Arial" w:cs="Arial"/>
        </w:rPr>
        <w:t xml:space="preserve">. </w:t>
      </w:r>
    </w:p>
    <w:p w:rsidR="00E27E73" w:rsidRDefault="00E27E73" w:rsidP="001701D9">
      <w:pPr>
        <w:spacing w:line="360" w:lineRule="auto"/>
        <w:ind w:firstLine="720"/>
        <w:jc w:val="both"/>
        <w:rPr>
          <w:rFonts w:ascii="Arial" w:hAnsi="Arial" w:cs="Arial"/>
          <w:b/>
        </w:rPr>
      </w:pPr>
      <w:r w:rsidRPr="00E27E73">
        <w:rPr>
          <w:rFonts w:ascii="Arial" w:hAnsi="Arial" w:cs="Arial"/>
        </w:rPr>
        <w:t>Neste sentido,</w:t>
      </w:r>
      <w:r w:rsidR="00496C47">
        <w:rPr>
          <w:rFonts w:ascii="Arial" w:hAnsi="Arial" w:cs="Arial"/>
        </w:rPr>
        <w:t xml:space="preserve"> Carneiro (2003) corrobora, quando afirma que</w:t>
      </w:r>
      <w:r w:rsidRPr="00E27E73">
        <w:rPr>
          <w:rFonts w:ascii="Arial" w:hAnsi="Arial" w:cs="Arial"/>
        </w:rPr>
        <w:t xml:space="preserve"> a consciência de identidade de gênero não se </w:t>
      </w:r>
      <w:r w:rsidR="00496C47">
        <w:rPr>
          <w:rFonts w:ascii="Arial" w:hAnsi="Arial" w:cs="Arial"/>
        </w:rPr>
        <w:t>desenvolve</w:t>
      </w:r>
      <w:r w:rsidRPr="00E27E73">
        <w:rPr>
          <w:rFonts w:ascii="Arial" w:hAnsi="Arial" w:cs="Arial"/>
        </w:rPr>
        <w:t xml:space="preserve"> automaticamente em solidariedade racial </w:t>
      </w:r>
      <w:r w:rsidR="00496C47">
        <w:rPr>
          <w:rFonts w:ascii="Arial" w:hAnsi="Arial" w:cs="Arial"/>
        </w:rPr>
        <w:t>entre mulheres, e isso foi o que levou</w:t>
      </w:r>
      <w:r w:rsidRPr="00E27E73">
        <w:rPr>
          <w:rFonts w:ascii="Arial" w:hAnsi="Arial" w:cs="Arial"/>
        </w:rPr>
        <w:t xml:space="preserve"> as mulheres negras a </w:t>
      </w:r>
      <w:r w:rsidR="00496C47">
        <w:rPr>
          <w:rFonts w:ascii="Arial" w:hAnsi="Arial" w:cs="Arial"/>
        </w:rPr>
        <w:t xml:space="preserve">confrontar, dentro </w:t>
      </w:r>
      <w:r w:rsidRPr="00E27E73">
        <w:rPr>
          <w:rFonts w:ascii="Arial" w:hAnsi="Arial" w:cs="Arial"/>
        </w:rPr>
        <w:t xml:space="preserve">do próprio movimento feminista, as </w:t>
      </w:r>
      <w:r w:rsidR="00496C47" w:rsidRPr="00E27E73">
        <w:rPr>
          <w:rFonts w:ascii="Arial" w:hAnsi="Arial" w:cs="Arial"/>
        </w:rPr>
        <w:t>incoerências</w:t>
      </w:r>
      <w:r w:rsidRPr="00E27E73">
        <w:rPr>
          <w:rFonts w:ascii="Arial" w:hAnsi="Arial" w:cs="Arial"/>
        </w:rPr>
        <w:t xml:space="preserve"> e as desigualdades que o racismo e a discriminação </w:t>
      </w:r>
      <w:r w:rsidR="00496C47">
        <w:rPr>
          <w:rFonts w:ascii="Arial" w:hAnsi="Arial" w:cs="Arial"/>
        </w:rPr>
        <w:t xml:space="preserve">social produzem entre as mulheres </w:t>
      </w:r>
      <w:r w:rsidRPr="00E27E73">
        <w:rPr>
          <w:rFonts w:ascii="Arial" w:hAnsi="Arial" w:cs="Arial"/>
        </w:rPr>
        <w:t xml:space="preserve">negras e brancas. </w:t>
      </w:r>
      <w:r>
        <w:rPr>
          <w:rFonts w:ascii="Arial" w:hAnsi="Arial" w:cs="Arial"/>
        </w:rPr>
        <w:t xml:space="preserve"> </w:t>
      </w:r>
    </w:p>
    <w:p w:rsidR="00BE585F" w:rsidRDefault="005F6B2E" w:rsidP="001701D9">
      <w:pPr>
        <w:spacing w:line="360" w:lineRule="auto"/>
        <w:ind w:firstLine="720"/>
        <w:jc w:val="both"/>
        <w:rPr>
          <w:rFonts w:ascii="Arial" w:hAnsi="Arial" w:cs="Arial"/>
        </w:rPr>
      </w:pPr>
      <w:proofErr w:type="spellStart"/>
      <w:r>
        <w:rPr>
          <w:rFonts w:ascii="Arial" w:hAnsi="Arial" w:cs="Arial"/>
        </w:rPr>
        <w:t>Akotirene</w:t>
      </w:r>
      <w:proofErr w:type="spellEnd"/>
      <w:r>
        <w:rPr>
          <w:rFonts w:ascii="Arial" w:hAnsi="Arial" w:cs="Arial"/>
        </w:rPr>
        <w:t xml:space="preserve"> (2019) diz que o conceito de</w:t>
      </w:r>
      <w:r w:rsidR="00BE585F">
        <w:rPr>
          <w:rFonts w:ascii="Arial" w:hAnsi="Arial" w:cs="Arial"/>
        </w:rPr>
        <w:t xml:space="preserve"> intersecc</w:t>
      </w:r>
      <w:r w:rsidR="00BE633D">
        <w:rPr>
          <w:rFonts w:ascii="Arial" w:hAnsi="Arial" w:cs="Arial"/>
        </w:rPr>
        <w:t xml:space="preserve">ionalidade elucida a origem da </w:t>
      </w:r>
      <w:r w:rsidR="00BE585F">
        <w:rPr>
          <w:rFonts w:ascii="Arial" w:hAnsi="Arial" w:cs="Arial"/>
        </w:rPr>
        <w:t xml:space="preserve">opressão </w:t>
      </w:r>
      <w:proofErr w:type="spellStart"/>
      <w:r w:rsidR="00BE585F">
        <w:rPr>
          <w:rFonts w:ascii="Arial" w:hAnsi="Arial" w:cs="Arial"/>
        </w:rPr>
        <w:t>cisheterossexista</w:t>
      </w:r>
      <w:proofErr w:type="spellEnd"/>
      <w:r w:rsidR="00BE585F">
        <w:rPr>
          <w:rStyle w:val="Refdenotaderodap"/>
          <w:rFonts w:ascii="Arial" w:hAnsi="Arial" w:cs="Arial"/>
        </w:rPr>
        <w:footnoteReference w:id="2"/>
      </w:r>
      <w:r w:rsidR="00BE585F">
        <w:rPr>
          <w:rFonts w:ascii="Arial" w:hAnsi="Arial" w:cs="Arial"/>
        </w:rPr>
        <w:t xml:space="preserve">, </w:t>
      </w:r>
      <w:r w:rsidR="00BE633D">
        <w:rPr>
          <w:rFonts w:ascii="Arial" w:hAnsi="Arial" w:cs="Arial"/>
        </w:rPr>
        <w:t>geracional</w:t>
      </w:r>
      <w:r w:rsidR="00BE585F">
        <w:rPr>
          <w:rFonts w:ascii="Arial" w:hAnsi="Arial" w:cs="Arial"/>
        </w:rPr>
        <w:t xml:space="preserve"> e </w:t>
      </w:r>
      <w:r w:rsidR="00BE633D">
        <w:rPr>
          <w:rFonts w:ascii="Arial" w:hAnsi="Arial" w:cs="Arial"/>
        </w:rPr>
        <w:t>categorizadora</w:t>
      </w:r>
      <w:r w:rsidR="00BE585F">
        <w:rPr>
          <w:rFonts w:ascii="Arial" w:hAnsi="Arial" w:cs="Arial"/>
        </w:rPr>
        <w:t xml:space="preserve"> sexual do trabalho, em qu</w:t>
      </w:r>
      <w:r w:rsidR="00BE633D">
        <w:rPr>
          <w:rFonts w:ascii="Arial" w:hAnsi="Arial" w:cs="Arial"/>
        </w:rPr>
        <w:t xml:space="preserve">e, na interpretação da autora, as </w:t>
      </w:r>
      <w:r w:rsidR="00BE585F">
        <w:rPr>
          <w:rFonts w:ascii="Arial" w:hAnsi="Arial" w:cs="Arial"/>
        </w:rPr>
        <w:t>mulheres ne</w:t>
      </w:r>
      <w:r w:rsidR="00BE633D">
        <w:rPr>
          <w:rFonts w:ascii="Arial" w:hAnsi="Arial" w:cs="Arial"/>
        </w:rPr>
        <w:t xml:space="preserve">gras trabalhavam nas casas das </w:t>
      </w:r>
      <w:r w:rsidR="00BE585F">
        <w:rPr>
          <w:rFonts w:ascii="Arial" w:hAnsi="Arial" w:cs="Arial"/>
        </w:rPr>
        <w:t xml:space="preserve">mulheres brancas instruídas, </w:t>
      </w:r>
      <w:r w:rsidR="00BE633D">
        <w:rPr>
          <w:rFonts w:ascii="Arial" w:hAnsi="Arial" w:cs="Arial"/>
        </w:rPr>
        <w:t>e</w:t>
      </w:r>
      <w:r w:rsidR="006713C6">
        <w:rPr>
          <w:rFonts w:ascii="Arial" w:hAnsi="Arial" w:cs="Arial"/>
        </w:rPr>
        <w:t>,</w:t>
      </w:r>
      <w:r w:rsidR="00BE633D">
        <w:rPr>
          <w:rFonts w:ascii="Arial" w:hAnsi="Arial" w:cs="Arial"/>
        </w:rPr>
        <w:t xml:space="preserve"> ao chegar</w:t>
      </w:r>
      <w:r w:rsidR="006713C6">
        <w:rPr>
          <w:rFonts w:ascii="Arial" w:hAnsi="Arial" w:cs="Arial"/>
        </w:rPr>
        <w:t>em</w:t>
      </w:r>
      <w:r w:rsidR="00BE633D">
        <w:rPr>
          <w:rFonts w:ascii="Arial" w:hAnsi="Arial" w:cs="Arial"/>
        </w:rPr>
        <w:t xml:space="preserve"> em casa,</w:t>
      </w:r>
      <w:r w:rsidR="00BE585F">
        <w:rPr>
          <w:rFonts w:ascii="Arial" w:hAnsi="Arial" w:cs="Arial"/>
        </w:rPr>
        <w:t xml:space="preserve"> tinham o dinheiro tomado por ‘maridos ociosos’, </w:t>
      </w:r>
      <w:r w:rsidR="00BE633D">
        <w:rPr>
          <w:rFonts w:ascii="Arial" w:hAnsi="Arial" w:cs="Arial"/>
        </w:rPr>
        <w:t xml:space="preserve">ofendidos porque não havia </w:t>
      </w:r>
      <w:r w:rsidR="00BE585F">
        <w:rPr>
          <w:rFonts w:ascii="Arial" w:hAnsi="Arial" w:cs="Arial"/>
        </w:rPr>
        <w:t>c</w:t>
      </w:r>
      <w:r w:rsidR="00BE633D">
        <w:rPr>
          <w:rFonts w:ascii="Arial" w:hAnsi="Arial" w:cs="Arial"/>
        </w:rPr>
        <w:t>omida preparada em casa</w:t>
      </w:r>
      <w:r w:rsidR="00BE585F">
        <w:rPr>
          <w:rFonts w:ascii="Arial" w:hAnsi="Arial" w:cs="Arial"/>
        </w:rPr>
        <w:t xml:space="preserve">. </w:t>
      </w:r>
      <w:r w:rsidR="00600451">
        <w:rPr>
          <w:rFonts w:ascii="Arial" w:hAnsi="Arial" w:cs="Arial"/>
        </w:rPr>
        <w:t>Os</w:t>
      </w:r>
      <w:r w:rsidR="00BE585F">
        <w:rPr>
          <w:rFonts w:ascii="Arial" w:hAnsi="Arial" w:cs="Arial"/>
        </w:rPr>
        <w:t xml:space="preserve"> privilégios às mulheres brancas dão-se até mesmo na velhice, </w:t>
      </w:r>
      <w:r w:rsidR="00CE6226">
        <w:rPr>
          <w:rFonts w:ascii="Arial" w:hAnsi="Arial" w:cs="Arial"/>
        </w:rPr>
        <w:t xml:space="preserve">quando </w:t>
      </w:r>
      <w:r w:rsidR="00BE585F">
        <w:rPr>
          <w:rFonts w:ascii="Arial" w:hAnsi="Arial" w:cs="Arial"/>
        </w:rPr>
        <w:t>vivenciam a discriminação geracional no mercado de trabalho. De acordo com a autora, é a distinção racial que garantirá a essas mulheres b</w:t>
      </w:r>
      <w:r w:rsidR="00274489">
        <w:rPr>
          <w:rFonts w:ascii="Arial" w:hAnsi="Arial" w:cs="Arial"/>
        </w:rPr>
        <w:t>rancas uma aposentadoria, pois para</w:t>
      </w:r>
      <w:r w:rsidR="00BE585F">
        <w:rPr>
          <w:rFonts w:ascii="Arial" w:hAnsi="Arial" w:cs="Arial"/>
        </w:rPr>
        <w:t xml:space="preserve"> elas foram reservadas as vagas </w:t>
      </w:r>
      <w:r w:rsidR="00274489">
        <w:rPr>
          <w:rFonts w:ascii="Arial" w:hAnsi="Arial" w:cs="Arial"/>
        </w:rPr>
        <w:t>em</w:t>
      </w:r>
      <w:r w:rsidR="00BE585F">
        <w:rPr>
          <w:rFonts w:ascii="Arial" w:hAnsi="Arial" w:cs="Arial"/>
        </w:rPr>
        <w:t xml:space="preserve"> empregos formais. </w:t>
      </w:r>
      <w:r w:rsidR="00274489">
        <w:rPr>
          <w:rFonts w:ascii="Arial" w:hAnsi="Arial" w:cs="Arial"/>
        </w:rPr>
        <w:t>Soma-se a isso</w:t>
      </w:r>
      <w:r w:rsidR="00BE585F">
        <w:rPr>
          <w:rFonts w:ascii="Arial" w:hAnsi="Arial" w:cs="Arial"/>
        </w:rPr>
        <w:t>, a distinção de classe</w:t>
      </w:r>
      <w:r w:rsidR="00274489">
        <w:rPr>
          <w:rFonts w:ascii="Arial" w:hAnsi="Arial" w:cs="Arial"/>
        </w:rPr>
        <w:t>, que</w:t>
      </w:r>
      <w:r w:rsidR="00BE585F">
        <w:rPr>
          <w:rFonts w:ascii="Arial" w:hAnsi="Arial" w:cs="Arial"/>
        </w:rPr>
        <w:t xml:space="preserve"> as mantêm na posição de patroas. Há aind</w:t>
      </w:r>
      <w:r w:rsidR="00716BA7">
        <w:rPr>
          <w:rFonts w:ascii="Arial" w:hAnsi="Arial" w:cs="Arial"/>
        </w:rPr>
        <w:t>a diferenças marcadas pela raça</w:t>
      </w:r>
      <w:r w:rsidR="00BE585F">
        <w:rPr>
          <w:rFonts w:ascii="Arial" w:hAnsi="Arial" w:cs="Arial"/>
        </w:rPr>
        <w:t xml:space="preserve"> no que tange à maternidade: mulheres brancas têm o receio </w:t>
      </w:r>
      <w:r w:rsidR="00716BA7">
        <w:rPr>
          <w:rFonts w:ascii="Arial" w:hAnsi="Arial" w:cs="Arial"/>
        </w:rPr>
        <w:t xml:space="preserve">de que seus filhos se </w:t>
      </w:r>
      <w:r w:rsidR="00716BA7">
        <w:rPr>
          <w:rFonts w:ascii="Arial" w:hAnsi="Arial" w:cs="Arial"/>
        </w:rPr>
        <w:lastRenderedPageBreak/>
        <w:t>desenvolva</w:t>
      </w:r>
      <w:r w:rsidR="00BE585F">
        <w:rPr>
          <w:rFonts w:ascii="Arial" w:hAnsi="Arial" w:cs="Arial"/>
        </w:rPr>
        <w:t xml:space="preserve">m integrados ao patriarcalismo, enquanto mulheres negras vivem com o constante medo de seus filhos serem </w:t>
      </w:r>
      <w:r w:rsidR="00716BA7">
        <w:rPr>
          <w:rFonts w:ascii="Arial" w:hAnsi="Arial" w:cs="Arial"/>
        </w:rPr>
        <w:t>alvejados</w:t>
      </w:r>
      <w:r w:rsidR="00BE585F">
        <w:rPr>
          <w:rFonts w:ascii="Arial" w:hAnsi="Arial" w:cs="Arial"/>
        </w:rPr>
        <w:t xml:space="preserve"> pela </w:t>
      </w:r>
      <w:proofErr w:type="spellStart"/>
      <w:r w:rsidR="00BE585F">
        <w:rPr>
          <w:rFonts w:ascii="Arial" w:hAnsi="Arial" w:cs="Arial"/>
        </w:rPr>
        <w:t>necropolítica</w:t>
      </w:r>
      <w:proofErr w:type="spellEnd"/>
      <w:r w:rsidR="00BE585F">
        <w:rPr>
          <w:rFonts w:ascii="Arial" w:hAnsi="Arial" w:cs="Arial"/>
        </w:rPr>
        <w:t>.</w:t>
      </w:r>
    </w:p>
    <w:p w:rsidR="00026E3A" w:rsidRPr="00F05388" w:rsidRDefault="00716BA7" w:rsidP="001701D9">
      <w:pPr>
        <w:spacing w:line="360" w:lineRule="auto"/>
        <w:ind w:firstLine="720"/>
        <w:jc w:val="both"/>
        <w:rPr>
          <w:rFonts w:ascii="Arial" w:hAnsi="Arial" w:cs="Arial"/>
        </w:rPr>
      </w:pPr>
      <w:r w:rsidRPr="00F05388">
        <w:rPr>
          <w:rFonts w:ascii="Arial" w:hAnsi="Arial" w:cs="Arial"/>
        </w:rPr>
        <w:t xml:space="preserve">No que tange à questão dos </w:t>
      </w:r>
      <w:r w:rsidR="00E52200" w:rsidRPr="00F05388">
        <w:rPr>
          <w:rFonts w:ascii="Arial" w:hAnsi="Arial" w:cs="Arial"/>
        </w:rPr>
        <w:t xml:space="preserve">possíveis </w:t>
      </w:r>
      <w:r w:rsidRPr="00F05388">
        <w:rPr>
          <w:rFonts w:ascii="Arial" w:hAnsi="Arial" w:cs="Arial"/>
        </w:rPr>
        <w:t>privilégios dos homens negros sobre as mulheres negras, consequência da visão patriarcal ainda vigente em nossa sociedade, é necessário ampliar a discussão</w:t>
      </w:r>
      <w:r w:rsidR="00F05388">
        <w:rPr>
          <w:rFonts w:ascii="Arial" w:hAnsi="Arial" w:cs="Arial"/>
        </w:rPr>
        <w:t>.</w:t>
      </w:r>
      <w:r w:rsidRPr="00F05388">
        <w:rPr>
          <w:rFonts w:ascii="Arial" w:hAnsi="Arial" w:cs="Arial"/>
        </w:rPr>
        <w:t xml:space="preserve"> </w:t>
      </w:r>
      <w:r w:rsidR="00F05388">
        <w:rPr>
          <w:rFonts w:ascii="Arial" w:hAnsi="Arial" w:cs="Arial"/>
        </w:rPr>
        <w:t>É indispensável considerar</w:t>
      </w:r>
      <w:r w:rsidR="00E52200" w:rsidRPr="00F05388">
        <w:rPr>
          <w:rFonts w:ascii="Arial" w:hAnsi="Arial" w:cs="Arial"/>
        </w:rPr>
        <w:t xml:space="preserve"> </w:t>
      </w:r>
      <w:r w:rsidRPr="00F05388">
        <w:rPr>
          <w:rFonts w:ascii="Arial" w:hAnsi="Arial" w:cs="Arial"/>
        </w:rPr>
        <w:t xml:space="preserve">as mudanças ao longo dos anos, </w:t>
      </w:r>
      <w:r w:rsidR="00F05388" w:rsidRPr="00F05388">
        <w:rPr>
          <w:rFonts w:ascii="Arial" w:hAnsi="Arial" w:cs="Arial"/>
        </w:rPr>
        <w:t>e a a</w:t>
      </w:r>
      <w:r w:rsidRPr="00F05388">
        <w:rPr>
          <w:rFonts w:ascii="Arial" w:hAnsi="Arial" w:cs="Arial"/>
        </w:rPr>
        <w:t xml:space="preserve">daptação </w:t>
      </w:r>
      <w:r w:rsidR="00F05388" w:rsidRPr="00F05388">
        <w:rPr>
          <w:rFonts w:ascii="Arial" w:hAnsi="Arial" w:cs="Arial"/>
        </w:rPr>
        <w:t xml:space="preserve">desse sujeito </w:t>
      </w:r>
      <w:r w:rsidRPr="00F05388">
        <w:rPr>
          <w:rFonts w:ascii="Arial" w:hAnsi="Arial" w:cs="Arial"/>
        </w:rPr>
        <w:t>ao meio social</w:t>
      </w:r>
      <w:r w:rsidR="00F05388" w:rsidRPr="00F05388">
        <w:rPr>
          <w:rFonts w:ascii="Arial" w:hAnsi="Arial" w:cs="Arial"/>
        </w:rPr>
        <w:t xml:space="preserve"> em que vive</w:t>
      </w:r>
      <w:r w:rsidR="00F05388">
        <w:rPr>
          <w:rFonts w:ascii="Arial" w:hAnsi="Arial" w:cs="Arial"/>
        </w:rPr>
        <w:t xml:space="preserve"> hoje, onde este percebe </w:t>
      </w:r>
      <w:r w:rsidR="00E52200" w:rsidRPr="00F05388">
        <w:rPr>
          <w:rFonts w:ascii="Arial" w:hAnsi="Arial" w:cs="Arial"/>
        </w:rPr>
        <w:t>te</w:t>
      </w:r>
      <w:r w:rsidR="00F05388">
        <w:rPr>
          <w:rFonts w:ascii="Arial" w:hAnsi="Arial" w:cs="Arial"/>
        </w:rPr>
        <w:t>r</w:t>
      </w:r>
      <w:r w:rsidR="00E52200" w:rsidRPr="00F05388">
        <w:rPr>
          <w:rFonts w:ascii="Arial" w:hAnsi="Arial" w:cs="Arial"/>
        </w:rPr>
        <w:t xml:space="preserve"> maior liberdade </w:t>
      </w:r>
      <w:r w:rsidRPr="00F05388">
        <w:rPr>
          <w:rFonts w:ascii="Arial" w:hAnsi="Arial" w:cs="Arial"/>
        </w:rPr>
        <w:t>para experienciar a supremacia masculina sobre as mulheres</w:t>
      </w:r>
      <w:r w:rsidR="00ED7D01">
        <w:rPr>
          <w:rFonts w:ascii="Arial" w:hAnsi="Arial" w:cs="Arial"/>
        </w:rPr>
        <w:t xml:space="preserve"> que não pudera outrora. De</w:t>
      </w:r>
      <w:r w:rsidRPr="00F05388">
        <w:rPr>
          <w:rFonts w:ascii="Arial" w:hAnsi="Arial" w:cs="Arial"/>
        </w:rPr>
        <w:t xml:space="preserve"> acordo com </w:t>
      </w:r>
      <w:r w:rsidR="00026E3A" w:rsidRPr="00F05388">
        <w:rPr>
          <w:rFonts w:ascii="Arial" w:hAnsi="Arial" w:cs="Arial"/>
        </w:rPr>
        <w:t>Davis (2016)</w:t>
      </w:r>
      <w:r w:rsidRPr="00F05388">
        <w:rPr>
          <w:rFonts w:ascii="Arial" w:hAnsi="Arial" w:cs="Arial"/>
        </w:rPr>
        <w:t>,</w:t>
      </w:r>
      <w:r w:rsidR="00600451" w:rsidRPr="00F05388">
        <w:rPr>
          <w:rFonts w:ascii="Arial" w:hAnsi="Arial" w:cs="Arial"/>
        </w:rPr>
        <w:t xml:space="preserve"> </w:t>
      </w:r>
      <w:r w:rsidRPr="00F05388">
        <w:rPr>
          <w:rFonts w:ascii="Arial" w:hAnsi="Arial" w:cs="Arial"/>
        </w:rPr>
        <w:t>n</w:t>
      </w:r>
      <w:r w:rsidR="00026E3A" w:rsidRPr="00F05388">
        <w:rPr>
          <w:rFonts w:ascii="Arial" w:hAnsi="Arial" w:cs="Arial"/>
        </w:rPr>
        <w:t>o sistema escravagista, tanto as mulheres negras quase nunca eram vistas como “mulheres”, como os homens negros não poderiam experimentar a supremacia masculina.  Visto que todos os negros - seja homem, seja mulher, seja criança – eram</w:t>
      </w:r>
      <w:r w:rsidR="000D4F2F" w:rsidRPr="00F05388">
        <w:rPr>
          <w:rFonts w:ascii="Arial" w:hAnsi="Arial" w:cs="Arial"/>
        </w:rPr>
        <w:t>,</w:t>
      </w:r>
      <w:r w:rsidR="00026E3A" w:rsidRPr="00F05388">
        <w:rPr>
          <w:rFonts w:ascii="Arial" w:hAnsi="Arial" w:cs="Arial"/>
        </w:rPr>
        <w:t xml:space="preserve"> </w:t>
      </w:r>
      <w:r w:rsidR="000D4F2F" w:rsidRPr="00F05388">
        <w:rPr>
          <w:rFonts w:ascii="Arial" w:hAnsi="Arial" w:cs="Arial"/>
        </w:rPr>
        <w:t>outrossim, “provedores” para seus</w:t>
      </w:r>
      <w:r w:rsidR="003D21CC" w:rsidRPr="00F05388">
        <w:rPr>
          <w:rFonts w:ascii="Arial" w:hAnsi="Arial" w:cs="Arial"/>
        </w:rPr>
        <w:t xml:space="preserve"> proprietários (escravizadores):</w:t>
      </w:r>
    </w:p>
    <w:p w:rsidR="0006455A" w:rsidRPr="00F05388" w:rsidRDefault="0006455A" w:rsidP="001701D9">
      <w:pPr>
        <w:autoSpaceDE w:val="0"/>
        <w:autoSpaceDN w:val="0"/>
        <w:adjustRightInd w:val="0"/>
        <w:ind w:left="2268"/>
        <w:jc w:val="both"/>
        <w:rPr>
          <w:rFonts w:ascii="Arial" w:hAnsi="Arial" w:cs="Arial"/>
          <w:sz w:val="20"/>
          <w:szCs w:val="20"/>
        </w:rPr>
      </w:pPr>
    </w:p>
    <w:p w:rsidR="003D21CC" w:rsidRPr="00F05388" w:rsidRDefault="003D21CC" w:rsidP="001701D9">
      <w:pPr>
        <w:autoSpaceDE w:val="0"/>
        <w:autoSpaceDN w:val="0"/>
        <w:adjustRightInd w:val="0"/>
        <w:ind w:left="2268"/>
        <w:jc w:val="both"/>
        <w:rPr>
          <w:rFonts w:ascii="Arial" w:hAnsi="Arial" w:cs="Arial"/>
          <w:sz w:val="20"/>
          <w:szCs w:val="20"/>
        </w:rPr>
      </w:pPr>
      <w:r w:rsidRPr="00F05388">
        <w:rPr>
          <w:rFonts w:ascii="Arial" w:hAnsi="Arial" w:cs="Arial"/>
          <w:sz w:val="20"/>
          <w:szCs w:val="20"/>
        </w:rPr>
        <w:t>Uma vez que maridos e esposas, pais e filhas eram igualmente submetidos à autoridade absoluta dos feitores, o fortalecimento da supremacia masculina entre a população escrava poderia levar a uma perigosa ruptura na cadeia de comando. Além disso, uma vez que as mulheres negras, enquanto trabalhadoras, não podiam ser tratadas como o “sexo frágil” ou “donas de casa”, os homens negros não podiam aspirar à função de “chefes de família”, muito menos à de “provedores da família</w:t>
      </w:r>
      <w:proofErr w:type="gramStart"/>
      <w:r w:rsidRPr="00F05388">
        <w:rPr>
          <w:rFonts w:ascii="Arial" w:hAnsi="Arial" w:cs="Arial"/>
          <w:sz w:val="20"/>
          <w:szCs w:val="20"/>
        </w:rPr>
        <w:t>”(</w:t>
      </w:r>
      <w:proofErr w:type="gramEnd"/>
      <w:r w:rsidRPr="00F05388">
        <w:rPr>
          <w:rFonts w:ascii="Arial" w:hAnsi="Arial" w:cs="Arial"/>
          <w:sz w:val="20"/>
          <w:szCs w:val="20"/>
        </w:rPr>
        <w:t>DAVIS, 2016, p. 20).</w:t>
      </w:r>
    </w:p>
    <w:p w:rsidR="00E27E73" w:rsidRDefault="00E27E73" w:rsidP="001701D9">
      <w:pPr>
        <w:spacing w:line="360" w:lineRule="auto"/>
        <w:ind w:firstLine="720"/>
        <w:jc w:val="both"/>
        <w:rPr>
          <w:rFonts w:ascii="Arial" w:hAnsi="Arial" w:cs="Arial"/>
        </w:rPr>
      </w:pPr>
    </w:p>
    <w:p w:rsidR="00ED7D01" w:rsidRDefault="00E52200" w:rsidP="00ED7D01">
      <w:pPr>
        <w:spacing w:line="360" w:lineRule="auto"/>
        <w:ind w:firstLine="720"/>
        <w:jc w:val="both"/>
        <w:rPr>
          <w:rFonts w:ascii="Arial" w:hAnsi="Arial" w:cs="Arial"/>
        </w:rPr>
      </w:pPr>
      <w:r w:rsidRPr="00274489">
        <w:rPr>
          <w:rFonts w:ascii="Arial" w:hAnsi="Arial" w:cs="Arial"/>
        </w:rPr>
        <w:t xml:space="preserve">Dessa forma, </w:t>
      </w:r>
      <w:r w:rsidR="00274489" w:rsidRPr="00274489">
        <w:rPr>
          <w:rFonts w:ascii="Arial" w:hAnsi="Arial" w:cs="Arial"/>
        </w:rPr>
        <w:t>um</w:t>
      </w:r>
      <w:r w:rsidR="00ED7D01" w:rsidRPr="00274489">
        <w:rPr>
          <w:rFonts w:ascii="Arial" w:hAnsi="Arial" w:cs="Arial"/>
        </w:rPr>
        <w:t xml:space="preserve">a análise que se propõe a combater todo tipo de hierarquia social </w:t>
      </w:r>
      <w:r w:rsidR="00274489">
        <w:rPr>
          <w:rFonts w:ascii="Arial" w:hAnsi="Arial" w:cs="Arial"/>
        </w:rPr>
        <w:t>e a pensar um novo modelo de sociedade,</w:t>
      </w:r>
      <w:r w:rsidR="00ED7D01">
        <w:rPr>
          <w:rFonts w:ascii="Arial" w:hAnsi="Arial" w:cs="Arial"/>
        </w:rPr>
        <w:t xml:space="preserve"> deve</w:t>
      </w:r>
      <w:r>
        <w:rPr>
          <w:rFonts w:ascii="Arial" w:hAnsi="Arial" w:cs="Arial"/>
        </w:rPr>
        <w:t xml:space="preserve"> considerar os contextos sociais </w:t>
      </w:r>
      <w:r w:rsidR="00430D4B">
        <w:rPr>
          <w:rFonts w:ascii="Arial" w:hAnsi="Arial" w:cs="Arial"/>
        </w:rPr>
        <w:t xml:space="preserve">e históricos </w:t>
      </w:r>
      <w:r>
        <w:rPr>
          <w:rFonts w:ascii="Arial" w:hAnsi="Arial" w:cs="Arial"/>
        </w:rPr>
        <w:t xml:space="preserve">como </w:t>
      </w:r>
      <w:r w:rsidR="00F05388">
        <w:rPr>
          <w:rFonts w:ascii="Arial" w:hAnsi="Arial" w:cs="Arial"/>
        </w:rPr>
        <w:t>importante</w:t>
      </w:r>
      <w:r w:rsidR="00430D4B">
        <w:rPr>
          <w:rFonts w:ascii="Arial" w:hAnsi="Arial" w:cs="Arial"/>
        </w:rPr>
        <w:t>s</w:t>
      </w:r>
      <w:r>
        <w:rPr>
          <w:rFonts w:ascii="Arial" w:hAnsi="Arial" w:cs="Arial"/>
        </w:rPr>
        <w:t xml:space="preserve"> </w:t>
      </w:r>
      <w:r w:rsidR="00F05388">
        <w:rPr>
          <w:rFonts w:ascii="Arial" w:hAnsi="Arial" w:cs="Arial"/>
        </w:rPr>
        <w:t>parâmetro</w:t>
      </w:r>
      <w:r w:rsidR="00430D4B">
        <w:rPr>
          <w:rFonts w:ascii="Arial" w:hAnsi="Arial" w:cs="Arial"/>
        </w:rPr>
        <w:t>s</w:t>
      </w:r>
      <w:r>
        <w:rPr>
          <w:rFonts w:ascii="Arial" w:hAnsi="Arial" w:cs="Arial"/>
        </w:rPr>
        <w:t xml:space="preserve"> </w:t>
      </w:r>
      <w:r w:rsidR="00F05388">
        <w:rPr>
          <w:rFonts w:ascii="Arial" w:hAnsi="Arial" w:cs="Arial"/>
        </w:rPr>
        <w:t xml:space="preserve">para </w:t>
      </w:r>
      <w:r w:rsidR="00274489">
        <w:rPr>
          <w:rFonts w:ascii="Arial" w:hAnsi="Arial" w:cs="Arial"/>
        </w:rPr>
        <w:t>sondar</w:t>
      </w:r>
      <w:r>
        <w:rPr>
          <w:rFonts w:ascii="Arial" w:hAnsi="Arial" w:cs="Arial"/>
        </w:rPr>
        <w:t xml:space="preserve"> </w:t>
      </w:r>
      <w:r w:rsidR="00ED7D01">
        <w:rPr>
          <w:rFonts w:ascii="Arial" w:hAnsi="Arial" w:cs="Arial"/>
        </w:rPr>
        <w:t>os privilégios</w:t>
      </w:r>
      <w:r>
        <w:rPr>
          <w:rFonts w:ascii="Arial" w:hAnsi="Arial" w:cs="Arial"/>
        </w:rPr>
        <w:t xml:space="preserve"> </w:t>
      </w:r>
      <w:r w:rsidR="00ED7D01">
        <w:rPr>
          <w:rFonts w:ascii="Arial" w:hAnsi="Arial" w:cs="Arial"/>
        </w:rPr>
        <w:t xml:space="preserve">de </w:t>
      </w:r>
      <w:r w:rsidR="00430D4B">
        <w:rPr>
          <w:rFonts w:ascii="Arial" w:hAnsi="Arial" w:cs="Arial"/>
        </w:rPr>
        <w:t>uns</w:t>
      </w:r>
      <w:r w:rsidR="00ED7D01">
        <w:rPr>
          <w:rFonts w:ascii="Arial" w:hAnsi="Arial" w:cs="Arial"/>
        </w:rPr>
        <w:t xml:space="preserve"> grupos</w:t>
      </w:r>
      <w:r>
        <w:rPr>
          <w:rFonts w:ascii="Arial" w:hAnsi="Arial" w:cs="Arial"/>
        </w:rPr>
        <w:t xml:space="preserve"> sobre </w:t>
      </w:r>
      <w:r w:rsidR="00715566">
        <w:rPr>
          <w:rFonts w:ascii="Arial" w:hAnsi="Arial" w:cs="Arial"/>
        </w:rPr>
        <w:t>os outros</w:t>
      </w:r>
      <w:r>
        <w:rPr>
          <w:rFonts w:ascii="Arial" w:hAnsi="Arial" w:cs="Arial"/>
        </w:rPr>
        <w:t>,</w:t>
      </w:r>
      <w:r w:rsidR="00ED7D01">
        <w:rPr>
          <w:rFonts w:ascii="Arial" w:hAnsi="Arial" w:cs="Arial"/>
        </w:rPr>
        <w:t xml:space="preserve"> apreendendo como esses processos de </w:t>
      </w:r>
      <w:r w:rsidR="00274489">
        <w:rPr>
          <w:rFonts w:ascii="Arial" w:hAnsi="Arial" w:cs="Arial"/>
        </w:rPr>
        <w:t>categorização</w:t>
      </w:r>
      <w:r w:rsidR="00ED7D01">
        <w:rPr>
          <w:rFonts w:ascii="Arial" w:hAnsi="Arial" w:cs="Arial"/>
        </w:rPr>
        <w:t xml:space="preserve"> se constroem e se reformulam de acordo com as relações sociais</w:t>
      </w:r>
      <w:r w:rsidR="00430D4B">
        <w:rPr>
          <w:rFonts w:ascii="Arial" w:hAnsi="Arial" w:cs="Arial"/>
        </w:rPr>
        <w:t>.</w:t>
      </w:r>
    </w:p>
    <w:p w:rsidR="000770F6" w:rsidRDefault="00DD734E" w:rsidP="00ED7D01">
      <w:pPr>
        <w:spacing w:line="360" w:lineRule="auto"/>
        <w:ind w:firstLine="720"/>
        <w:jc w:val="both"/>
        <w:rPr>
          <w:rFonts w:ascii="Arial" w:hAnsi="Arial" w:cs="Arial"/>
        </w:rPr>
      </w:pPr>
      <w:r>
        <w:rPr>
          <w:rFonts w:ascii="Arial" w:hAnsi="Arial" w:cs="Arial"/>
        </w:rPr>
        <w:t>No Brasil, a</w:t>
      </w:r>
      <w:r w:rsidR="00496C47">
        <w:rPr>
          <w:rFonts w:ascii="Arial" w:hAnsi="Arial" w:cs="Arial"/>
        </w:rPr>
        <w:t>s</w:t>
      </w:r>
      <w:r w:rsidR="000770F6" w:rsidRPr="000C7627">
        <w:rPr>
          <w:rFonts w:ascii="Arial" w:hAnsi="Arial" w:cs="Arial"/>
        </w:rPr>
        <w:t xml:space="preserve"> condutas sociais de dominação tiveram como marco a força e a opressão para com os grupos subalternos, como negros e índios, desde a colonização. Nesse cenário, a construção das relações sociais caracterizou-se pela exploração da mão-de obra escrava, bem como a exploração sexual das mulheres dos referidos grupos, estabelecendo assim o machismo e o patriarcalismo nas relações de sexo (TEIXEIRA, 2011).</w:t>
      </w:r>
    </w:p>
    <w:p w:rsidR="000770F6" w:rsidRDefault="000770F6" w:rsidP="001701D9">
      <w:pPr>
        <w:spacing w:line="360" w:lineRule="auto"/>
        <w:ind w:firstLine="720"/>
        <w:jc w:val="both"/>
        <w:rPr>
          <w:rFonts w:ascii="Arial" w:hAnsi="Arial" w:cs="Arial"/>
        </w:rPr>
      </w:pPr>
      <w:r w:rsidRPr="00E27E73">
        <w:rPr>
          <w:rFonts w:ascii="Arial" w:hAnsi="Arial" w:cs="Arial"/>
        </w:rPr>
        <w:t>Corroboran</w:t>
      </w:r>
      <w:r>
        <w:rPr>
          <w:rFonts w:ascii="Arial" w:hAnsi="Arial" w:cs="Arial"/>
        </w:rPr>
        <w:t xml:space="preserve">do com esta afirmação, Carneiro (2001) </w:t>
      </w:r>
      <w:r w:rsidRPr="00E27E73">
        <w:rPr>
          <w:rFonts w:ascii="Arial" w:hAnsi="Arial" w:cs="Arial"/>
        </w:rPr>
        <w:t>afir</w:t>
      </w:r>
      <w:r>
        <w:rPr>
          <w:rFonts w:ascii="Arial" w:hAnsi="Arial" w:cs="Arial"/>
        </w:rPr>
        <w:t>m</w:t>
      </w:r>
      <w:r w:rsidRPr="00E27E73">
        <w:rPr>
          <w:rFonts w:ascii="Arial" w:hAnsi="Arial" w:cs="Arial"/>
        </w:rPr>
        <w:t>a que</w:t>
      </w:r>
      <w:r w:rsidR="00274489">
        <w:rPr>
          <w:rFonts w:ascii="Arial" w:hAnsi="Arial" w:cs="Arial"/>
        </w:rPr>
        <w:t>,</w:t>
      </w:r>
      <w:r w:rsidRPr="00E27E73">
        <w:rPr>
          <w:rFonts w:ascii="Arial" w:hAnsi="Arial" w:cs="Arial"/>
        </w:rPr>
        <w:t xml:space="preserve"> no contexto de conquista e dominação, há uma apropriação social das mulheres que </w:t>
      </w:r>
      <w:r w:rsidR="00274489">
        <w:rPr>
          <w:rFonts w:ascii="Arial" w:hAnsi="Arial" w:cs="Arial"/>
        </w:rPr>
        <w:t>ocorre</w:t>
      </w:r>
      <w:r w:rsidRPr="00E27E73">
        <w:rPr>
          <w:rFonts w:ascii="Arial" w:hAnsi="Arial" w:cs="Arial"/>
        </w:rPr>
        <w:t xml:space="preserve"> como uma forma de afirmaç</w:t>
      </w:r>
      <w:r w:rsidR="00274489">
        <w:rPr>
          <w:rFonts w:ascii="Arial" w:hAnsi="Arial" w:cs="Arial"/>
        </w:rPr>
        <w:t>ão de superioridade do vencedor:</w:t>
      </w:r>
      <w:r w:rsidRPr="00E27E73">
        <w:rPr>
          <w:rFonts w:ascii="Arial" w:hAnsi="Arial" w:cs="Arial"/>
        </w:rPr>
        <w:t xml:space="preserve"> é perpetrada a violação colonial pelos senhores brancos às mulheres do grupo vencido, que no caso brasileiro, foram as indígenas e as negras</w:t>
      </w:r>
      <w:r w:rsidR="00A82A8B">
        <w:rPr>
          <w:rFonts w:ascii="Arial" w:hAnsi="Arial" w:cs="Arial"/>
        </w:rPr>
        <w:t xml:space="preserve"> escravizada</w:t>
      </w:r>
      <w:r w:rsidRPr="00E27E73">
        <w:rPr>
          <w:rFonts w:ascii="Arial" w:hAnsi="Arial" w:cs="Arial"/>
        </w:rPr>
        <w:t>s.</w:t>
      </w:r>
    </w:p>
    <w:p w:rsidR="000770F6" w:rsidRDefault="000770F6" w:rsidP="001701D9">
      <w:pPr>
        <w:spacing w:line="360" w:lineRule="auto"/>
        <w:ind w:firstLine="720"/>
        <w:jc w:val="both"/>
        <w:rPr>
          <w:rFonts w:ascii="Arial" w:hAnsi="Arial" w:cs="Arial"/>
        </w:rPr>
      </w:pPr>
      <w:r>
        <w:rPr>
          <w:rFonts w:ascii="Arial" w:hAnsi="Arial" w:cs="Arial"/>
        </w:rPr>
        <w:lastRenderedPageBreak/>
        <w:t xml:space="preserve">Davis (2016), de forma semelhante, explana sobre essa experiência de violações sofridas pela mulher negra, relacionando como todo esse processo está intimamente articulado com a dominação econômica e as formas que o capitalismo encontra de oprimir grupos para sua manutenção: </w:t>
      </w:r>
    </w:p>
    <w:p w:rsidR="000770F6" w:rsidRDefault="000770F6" w:rsidP="000770F6">
      <w:pPr>
        <w:autoSpaceDE w:val="0"/>
        <w:autoSpaceDN w:val="0"/>
        <w:adjustRightInd w:val="0"/>
        <w:ind w:left="2268"/>
        <w:jc w:val="both"/>
        <w:rPr>
          <w:rFonts w:ascii="Arial" w:hAnsi="Arial" w:cs="Arial"/>
          <w:sz w:val="20"/>
          <w:szCs w:val="20"/>
        </w:rPr>
      </w:pPr>
    </w:p>
    <w:p w:rsidR="000770F6" w:rsidRDefault="000770F6" w:rsidP="000770F6">
      <w:pPr>
        <w:autoSpaceDE w:val="0"/>
        <w:autoSpaceDN w:val="0"/>
        <w:adjustRightInd w:val="0"/>
        <w:ind w:left="2268"/>
        <w:jc w:val="both"/>
        <w:rPr>
          <w:rFonts w:ascii="Arial" w:hAnsi="Arial" w:cs="Arial"/>
          <w:sz w:val="20"/>
          <w:szCs w:val="20"/>
        </w:rPr>
      </w:pPr>
      <w:r w:rsidRPr="00BA31CD">
        <w:rPr>
          <w:rFonts w:ascii="Arial" w:hAnsi="Arial" w:cs="Arial"/>
          <w:sz w:val="20"/>
          <w:szCs w:val="20"/>
        </w:rPr>
        <w:t>Como mulheres, as escravas eram inerentemente vulneráveis a todas as formas de</w:t>
      </w:r>
      <w:r>
        <w:rPr>
          <w:rFonts w:ascii="Arial" w:hAnsi="Arial" w:cs="Arial"/>
          <w:sz w:val="20"/>
          <w:szCs w:val="20"/>
        </w:rPr>
        <w:t xml:space="preserve"> </w:t>
      </w:r>
      <w:r w:rsidRPr="00BA31CD">
        <w:rPr>
          <w:rFonts w:ascii="Arial" w:hAnsi="Arial" w:cs="Arial"/>
          <w:sz w:val="20"/>
          <w:szCs w:val="20"/>
        </w:rPr>
        <w:t>coerção sexual. Enquanto as punições mais violentas impostas aos homens consistiam em</w:t>
      </w:r>
      <w:r>
        <w:rPr>
          <w:rFonts w:ascii="Arial" w:hAnsi="Arial" w:cs="Arial"/>
          <w:sz w:val="20"/>
          <w:szCs w:val="20"/>
        </w:rPr>
        <w:t xml:space="preserve"> </w:t>
      </w:r>
      <w:r w:rsidRPr="00BA31CD">
        <w:rPr>
          <w:rFonts w:ascii="Arial" w:hAnsi="Arial" w:cs="Arial"/>
          <w:sz w:val="20"/>
          <w:szCs w:val="20"/>
        </w:rPr>
        <w:t>açoitamentos e mutilações, as mulheres eram açoitadas, mutiladas e também estupradas.</w:t>
      </w:r>
      <w:r>
        <w:rPr>
          <w:rFonts w:ascii="Arial" w:hAnsi="Arial" w:cs="Arial"/>
          <w:sz w:val="20"/>
          <w:szCs w:val="20"/>
        </w:rPr>
        <w:t xml:space="preserve"> </w:t>
      </w:r>
      <w:r w:rsidRPr="00BA31CD">
        <w:rPr>
          <w:rFonts w:ascii="Arial" w:hAnsi="Arial" w:cs="Arial"/>
          <w:sz w:val="20"/>
          <w:szCs w:val="20"/>
        </w:rPr>
        <w:t>O estupro, na verdade, era uma expressão ostensiva do domínio econômico do</w:t>
      </w:r>
      <w:r>
        <w:rPr>
          <w:rFonts w:ascii="Arial" w:hAnsi="Arial" w:cs="Arial"/>
          <w:sz w:val="20"/>
          <w:szCs w:val="20"/>
        </w:rPr>
        <w:t xml:space="preserve"> </w:t>
      </w:r>
      <w:r w:rsidRPr="00BA31CD">
        <w:rPr>
          <w:rFonts w:ascii="Arial" w:hAnsi="Arial" w:cs="Arial"/>
          <w:sz w:val="20"/>
          <w:szCs w:val="20"/>
        </w:rPr>
        <w:t>proprietário e do controle do feitor sobre as mulheres negras na condição de</w:t>
      </w:r>
      <w:r>
        <w:rPr>
          <w:rFonts w:ascii="Arial" w:hAnsi="Arial" w:cs="Arial"/>
          <w:sz w:val="20"/>
          <w:szCs w:val="20"/>
        </w:rPr>
        <w:t xml:space="preserve"> </w:t>
      </w:r>
      <w:r w:rsidRPr="00BA31CD">
        <w:rPr>
          <w:rFonts w:ascii="Arial" w:hAnsi="Arial" w:cs="Arial"/>
          <w:sz w:val="20"/>
          <w:szCs w:val="20"/>
        </w:rPr>
        <w:t>trabalhadoras.</w:t>
      </w:r>
    </w:p>
    <w:p w:rsidR="000770F6" w:rsidRPr="00BA31CD" w:rsidRDefault="000770F6" w:rsidP="000770F6">
      <w:pPr>
        <w:autoSpaceDE w:val="0"/>
        <w:autoSpaceDN w:val="0"/>
        <w:adjustRightInd w:val="0"/>
        <w:ind w:left="2268"/>
        <w:jc w:val="both"/>
        <w:rPr>
          <w:rFonts w:ascii="Arial" w:hAnsi="Arial" w:cs="Arial"/>
          <w:sz w:val="20"/>
          <w:szCs w:val="20"/>
        </w:rPr>
      </w:pPr>
    </w:p>
    <w:p w:rsidR="000770F6" w:rsidRPr="00BA31CD" w:rsidRDefault="000770F6" w:rsidP="000770F6">
      <w:pPr>
        <w:autoSpaceDE w:val="0"/>
        <w:autoSpaceDN w:val="0"/>
        <w:adjustRightInd w:val="0"/>
        <w:ind w:left="2268"/>
        <w:jc w:val="both"/>
        <w:rPr>
          <w:rFonts w:ascii="Arial" w:hAnsi="Arial" w:cs="Arial"/>
          <w:sz w:val="20"/>
          <w:szCs w:val="20"/>
        </w:rPr>
      </w:pPr>
      <w:r w:rsidRPr="00BA31CD">
        <w:rPr>
          <w:rFonts w:ascii="Arial" w:hAnsi="Arial" w:cs="Arial"/>
          <w:sz w:val="20"/>
          <w:szCs w:val="20"/>
        </w:rPr>
        <w:t>Os abusos especialmente infligidos a elas facilitavam a cruel exploração econômica de</w:t>
      </w:r>
      <w:r>
        <w:rPr>
          <w:rFonts w:ascii="Arial" w:hAnsi="Arial" w:cs="Arial"/>
          <w:sz w:val="20"/>
          <w:szCs w:val="20"/>
        </w:rPr>
        <w:t xml:space="preserve"> </w:t>
      </w:r>
      <w:r w:rsidRPr="00BA31CD">
        <w:rPr>
          <w:rFonts w:ascii="Arial" w:hAnsi="Arial" w:cs="Arial"/>
          <w:sz w:val="20"/>
          <w:szCs w:val="20"/>
        </w:rPr>
        <w:t>seu trabalho. As exigências dessa exploração levavam os proprietários da mão de obra</w:t>
      </w:r>
      <w:r>
        <w:rPr>
          <w:rFonts w:ascii="Arial" w:hAnsi="Arial" w:cs="Arial"/>
          <w:sz w:val="20"/>
          <w:szCs w:val="20"/>
        </w:rPr>
        <w:t xml:space="preserve"> </w:t>
      </w:r>
      <w:r w:rsidRPr="00BA31CD">
        <w:rPr>
          <w:rFonts w:ascii="Arial" w:hAnsi="Arial" w:cs="Arial"/>
          <w:sz w:val="20"/>
          <w:szCs w:val="20"/>
        </w:rPr>
        <w:t>escrava a deixar de lado suas atitudes sexistas ortodoxas, exceto quando seu objetivo era a</w:t>
      </w:r>
      <w:r>
        <w:rPr>
          <w:rFonts w:ascii="Arial" w:hAnsi="Arial" w:cs="Arial"/>
          <w:sz w:val="20"/>
          <w:szCs w:val="20"/>
        </w:rPr>
        <w:t xml:space="preserve"> repressão (DAVIS, 2016, p. 20).</w:t>
      </w:r>
    </w:p>
    <w:p w:rsidR="000770F6" w:rsidRDefault="000770F6" w:rsidP="000770F6">
      <w:pPr>
        <w:spacing w:line="360" w:lineRule="auto"/>
        <w:ind w:firstLine="709"/>
        <w:jc w:val="both"/>
        <w:rPr>
          <w:rFonts w:ascii="Arial" w:hAnsi="Arial" w:cs="Arial"/>
        </w:rPr>
      </w:pPr>
    </w:p>
    <w:p w:rsidR="000770F6" w:rsidRDefault="0028707C" w:rsidP="000770F6">
      <w:pPr>
        <w:spacing w:line="360" w:lineRule="auto"/>
        <w:ind w:firstLine="709"/>
        <w:jc w:val="both"/>
        <w:rPr>
          <w:rFonts w:ascii="Arial" w:hAnsi="Arial" w:cs="Arial"/>
        </w:rPr>
      </w:pPr>
      <w:r>
        <w:rPr>
          <w:rFonts w:ascii="Arial" w:hAnsi="Arial" w:cs="Arial"/>
        </w:rPr>
        <w:t>A</w:t>
      </w:r>
      <w:r w:rsidR="00466CFD">
        <w:rPr>
          <w:rFonts w:ascii="Arial" w:hAnsi="Arial" w:cs="Arial"/>
        </w:rPr>
        <w:t>lém disso, a</w:t>
      </w:r>
      <w:r>
        <w:rPr>
          <w:rFonts w:ascii="Arial" w:hAnsi="Arial" w:cs="Arial"/>
        </w:rPr>
        <w:t xml:space="preserve"> desvalorização sofrida pelas</w:t>
      </w:r>
      <w:r w:rsidR="000770F6" w:rsidRPr="00E27E73">
        <w:rPr>
          <w:rFonts w:ascii="Arial" w:hAnsi="Arial" w:cs="Arial"/>
        </w:rPr>
        <w:t xml:space="preserve"> mulheres negras, </w:t>
      </w:r>
      <w:r>
        <w:rPr>
          <w:rFonts w:ascii="Arial" w:hAnsi="Arial" w:cs="Arial"/>
        </w:rPr>
        <w:t>foi</w:t>
      </w:r>
      <w:r w:rsidR="000770F6">
        <w:rPr>
          <w:rFonts w:ascii="Arial" w:hAnsi="Arial" w:cs="Arial"/>
        </w:rPr>
        <w:t xml:space="preserve"> </w:t>
      </w:r>
      <w:r>
        <w:rPr>
          <w:rFonts w:ascii="Arial" w:hAnsi="Arial" w:cs="Arial"/>
        </w:rPr>
        <w:t xml:space="preserve">também reproduzida </w:t>
      </w:r>
      <w:r w:rsidR="000770F6" w:rsidRPr="00E27E73">
        <w:rPr>
          <w:rFonts w:ascii="Arial" w:hAnsi="Arial" w:cs="Arial"/>
        </w:rPr>
        <w:t>por uma série de obras</w:t>
      </w:r>
      <w:r w:rsidR="000770F6">
        <w:rPr>
          <w:rFonts w:ascii="Arial" w:hAnsi="Arial" w:cs="Arial"/>
        </w:rPr>
        <w:t xml:space="preserve"> famosas, como a pintura </w:t>
      </w:r>
      <w:r w:rsidR="00A82A8B">
        <w:rPr>
          <w:rFonts w:ascii="Arial" w:hAnsi="Arial" w:cs="Arial"/>
        </w:rPr>
        <w:t>“</w:t>
      </w:r>
      <w:r w:rsidR="000770F6" w:rsidRPr="00A82A8B">
        <w:rPr>
          <w:rFonts w:ascii="Arial" w:hAnsi="Arial" w:cs="Arial"/>
        </w:rPr>
        <w:t xml:space="preserve">A redenção de </w:t>
      </w:r>
      <w:proofErr w:type="spellStart"/>
      <w:r w:rsidR="000770F6" w:rsidRPr="00A82A8B">
        <w:rPr>
          <w:rFonts w:ascii="Arial" w:hAnsi="Arial" w:cs="Arial"/>
        </w:rPr>
        <w:t>Cam</w:t>
      </w:r>
      <w:proofErr w:type="spellEnd"/>
      <w:r w:rsidR="00A82A8B">
        <w:rPr>
          <w:rFonts w:ascii="Arial" w:hAnsi="Arial" w:cs="Arial"/>
          <w:i/>
        </w:rPr>
        <w:t xml:space="preserve">” de </w:t>
      </w:r>
      <w:r w:rsidR="000770F6">
        <w:rPr>
          <w:rFonts w:ascii="Arial" w:hAnsi="Arial" w:cs="Arial"/>
          <w:i/>
        </w:rPr>
        <w:t>1895</w:t>
      </w:r>
      <w:r w:rsidR="000770F6" w:rsidRPr="00E27E73">
        <w:rPr>
          <w:rFonts w:ascii="Arial" w:hAnsi="Arial" w:cs="Arial"/>
        </w:rPr>
        <w:t>, que</w:t>
      </w:r>
      <w:r w:rsidR="00214489">
        <w:rPr>
          <w:rFonts w:ascii="Arial" w:hAnsi="Arial" w:cs="Arial"/>
        </w:rPr>
        <w:t xml:space="preserve"> retrata uma espécie de culto à miscigenação, ou</w:t>
      </w:r>
      <w:r w:rsidR="000770F6" w:rsidRPr="00E27E73">
        <w:rPr>
          <w:rFonts w:ascii="Arial" w:hAnsi="Arial" w:cs="Arial"/>
        </w:rPr>
        <w:t xml:space="preserve"> </w:t>
      </w:r>
      <w:r w:rsidR="00214489">
        <w:rPr>
          <w:rFonts w:ascii="Arial" w:hAnsi="Arial" w:cs="Arial"/>
        </w:rPr>
        <w:t xml:space="preserve">melhor, ao </w:t>
      </w:r>
      <w:r w:rsidR="000770F6" w:rsidRPr="00E27E73">
        <w:rPr>
          <w:rFonts w:ascii="Arial" w:hAnsi="Arial" w:cs="Arial"/>
        </w:rPr>
        <w:t>embr</w:t>
      </w:r>
      <w:r w:rsidR="000770F6">
        <w:rPr>
          <w:rFonts w:ascii="Arial" w:hAnsi="Arial" w:cs="Arial"/>
        </w:rPr>
        <w:t xml:space="preserve">anquecimento da população; ou mesmo no livro </w:t>
      </w:r>
      <w:r w:rsidR="00A82A8B">
        <w:rPr>
          <w:rFonts w:ascii="Arial" w:hAnsi="Arial" w:cs="Arial"/>
        </w:rPr>
        <w:t>“</w:t>
      </w:r>
      <w:r w:rsidR="000770F6" w:rsidRPr="00A82A8B">
        <w:rPr>
          <w:rFonts w:ascii="Arial" w:hAnsi="Arial" w:cs="Arial"/>
        </w:rPr>
        <w:t>Casa Grande &amp; Senzala</w:t>
      </w:r>
      <w:r w:rsidR="00A82A8B">
        <w:rPr>
          <w:rFonts w:ascii="Arial" w:hAnsi="Arial" w:cs="Arial"/>
        </w:rPr>
        <w:t>”</w:t>
      </w:r>
      <w:r w:rsidR="00A82A8B">
        <w:rPr>
          <w:rFonts w:ascii="Arial" w:hAnsi="Arial" w:cs="Arial"/>
          <w:i/>
        </w:rPr>
        <w:t xml:space="preserve"> </w:t>
      </w:r>
      <w:r w:rsidR="00A82A8B" w:rsidRPr="00A82A8B">
        <w:rPr>
          <w:rFonts w:ascii="Arial" w:hAnsi="Arial" w:cs="Arial"/>
        </w:rPr>
        <w:t xml:space="preserve">de </w:t>
      </w:r>
      <w:r w:rsidR="000770F6" w:rsidRPr="00A82A8B">
        <w:rPr>
          <w:rFonts w:ascii="Arial" w:hAnsi="Arial" w:cs="Arial"/>
        </w:rPr>
        <w:t>1933</w:t>
      </w:r>
      <w:r w:rsidR="00A82A8B">
        <w:rPr>
          <w:rFonts w:ascii="Arial" w:hAnsi="Arial" w:cs="Arial"/>
        </w:rPr>
        <w:t>, do autor brasileiro</w:t>
      </w:r>
      <w:r w:rsidR="000770F6">
        <w:rPr>
          <w:rFonts w:ascii="Arial" w:hAnsi="Arial" w:cs="Arial"/>
        </w:rPr>
        <w:t xml:space="preserve"> Gilberto Freire, que </w:t>
      </w:r>
      <w:r w:rsidR="00214489">
        <w:rPr>
          <w:rFonts w:ascii="Arial" w:hAnsi="Arial" w:cs="Arial"/>
        </w:rPr>
        <w:t>retratava as mulheres da seguinte maneira:</w:t>
      </w:r>
      <w:r w:rsidR="000770F6">
        <w:rPr>
          <w:rFonts w:ascii="Arial" w:hAnsi="Arial" w:cs="Arial"/>
        </w:rPr>
        <w:t xml:space="preserve"> “branca </w:t>
      </w:r>
      <w:proofErr w:type="gramStart"/>
      <w:r w:rsidR="000770F6">
        <w:rPr>
          <w:rFonts w:ascii="Arial" w:hAnsi="Arial" w:cs="Arial"/>
        </w:rPr>
        <w:t>pra</w:t>
      </w:r>
      <w:proofErr w:type="gramEnd"/>
      <w:r w:rsidR="000770F6">
        <w:rPr>
          <w:rFonts w:ascii="Arial" w:hAnsi="Arial" w:cs="Arial"/>
        </w:rPr>
        <w:t xml:space="preserve"> casar, mulata pra fornicar e preta pra trabalhar”. Tais obras reiteram </w:t>
      </w:r>
      <w:r w:rsidR="000770F6" w:rsidRPr="00E27E73">
        <w:rPr>
          <w:rFonts w:ascii="Arial" w:hAnsi="Arial" w:cs="Arial"/>
        </w:rPr>
        <w:t>a</w:t>
      </w:r>
      <w:r w:rsidR="000770F6">
        <w:rPr>
          <w:rFonts w:ascii="Arial" w:hAnsi="Arial" w:cs="Arial"/>
        </w:rPr>
        <w:t xml:space="preserve"> desvalorização da população negra, e ainda uma hierarquização racial entre as mulheres, refletindo sobre o imaginário soci</w:t>
      </w:r>
      <w:r w:rsidR="00A82A8B">
        <w:rPr>
          <w:rFonts w:ascii="Arial" w:hAnsi="Arial" w:cs="Arial"/>
        </w:rPr>
        <w:t xml:space="preserve">al da população brasileira até </w:t>
      </w:r>
      <w:r w:rsidR="000770F6">
        <w:rPr>
          <w:rFonts w:ascii="Arial" w:hAnsi="Arial" w:cs="Arial"/>
        </w:rPr>
        <w:t>os dias atuais.</w:t>
      </w:r>
    </w:p>
    <w:p w:rsidR="000770F6" w:rsidRDefault="000770F6" w:rsidP="000770F6">
      <w:pPr>
        <w:ind w:left="2268"/>
        <w:jc w:val="both"/>
        <w:rPr>
          <w:rFonts w:ascii="Arial" w:hAnsi="Arial" w:cs="Arial"/>
          <w:sz w:val="20"/>
          <w:szCs w:val="20"/>
        </w:rPr>
      </w:pPr>
    </w:p>
    <w:p w:rsidR="000770F6" w:rsidRPr="0006455A" w:rsidRDefault="000770F6" w:rsidP="000770F6">
      <w:pPr>
        <w:ind w:left="2268"/>
        <w:jc w:val="both"/>
        <w:rPr>
          <w:rFonts w:ascii="Arial" w:hAnsi="Arial" w:cs="Arial"/>
          <w:sz w:val="20"/>
          <w:szCs w:val="20"/>
        </w:rPr>
      </w:pPr>
      <w:r w:rsidRPr="0006455A">
        <w:rPr>
          <w:rFonts w:ascii="Arial" w:hAnsi="Arial" w:cs="Arial"/>
          <w:sz w:val="20"/>
          <w:szCs w:val="20"/>
        </w:rPr>
        <w:t>Nos anos 1980, Lélia (Gonzalez) já identificava que as mulheres negras no espaço público em geral e no entretenimento e lazer, em particular no âmbito carnavalesco, eram vistas como mulatas. Essa figura que permeia o imaginário colonial e escravista brasileiro se constituiu no primeiro período republicano, quando floresceu o mito da “democracia racial”, ou o racismo à brasileira</w:t>
      </w:r>
      <w:r>
        <w:rPr>
          <w:rFonts w:ascii="Arial" w:hAnsi="Arial" w:cs="Arial"/>
          <w:sz w:val="20"/>
          <w:szCs w:val="20"/>
        </w:rPr>
        <w:t xml:space="preserve"> (RIBEIRO, 2018, p. 24)</w:t>
      </w:r>
      <w:r w:rsidRPr="0006455A">
        <w:rPr>
          <w:rFonts w:ascii="Arial" w:hAnsi="Arial" w:cs="Arial"/>
          <w:sz w:val="20"/>
          <w:szCs w:val="20"/>
        </w:rPr>
        <w:t>.</w:t>
      </w:r>
    </w:p>
    <w:p w:rsidR="000770F6" w:rsidRDefault="000770F6" w:rsidP="000770F6">
      <w:pPr>
        <w:spacing w:line="360" w:lineRule="auto"/>
        <w:ind w:firstLine="709"/>
        <w:jc w:val="both"/>
        <w:rPr>
          <w:rFonts w:ascii="Arial" w:hAnsi="Arial" w:cs="Arial"/>
        </w:rPr>
      </w:pPr>
    </w:p>
    <w:p w:rsidR="00430D4B" w:rsidRDefault="00430D4B" w:rsidP="000770F6">
      <w:pPr>
        <w:spacing w:line="360" w:lineRule="auto"/>
        <w:ind w:firstLine="709"/>
        <w:jc w:val="both"/>
        <w:rPr>
          <w:rStyle w:val="Hyperlink"/>
          <w:rFonts w:ascii="Arial" w:hAnsi="Arial" w:cs="Arial"/>
          <w:color w:val="auto"/>
          <w:u w:val="none"/>
        </w:rPr>
      </w:pPr>
      <w:r>
        <w:rPr>
          <w:rFonts w:ascii="Arial" w:hAnsi="Arial" w:cs="Arial"/>
        </w:rPr>
        <w:t>Assim sendo, é importante enfatizar q</w:t>
      </w:r>
      <w:r w:rsidRPr="00E27E73">
        <w:rPr>
          <w:rFonts w:ascii="Arial" w:hAnsi="Arial" w:cs="Arial"/>
        </w:rPr>
        <w:t xml:space="preserve">ue não se </w:t>
      </w:r>
      <w:r>
        <w:rPr>
          <w:rFonts w:ascii="Arial" w:hAnsi="Arial" w:cs="Arial"/>
        </w:rPr>
        <w:t xml:space="preserve">pode </w:t>
      </w:r>
      <w:r w:rsidRPr="00E27E73">
        <w:rPr>
          <w:rFonts w:ascii="Arial" w:hAnsi="Arial" w:cs="Arial"/>
        </w:rPr>
        <w:t>confund</w:t>
      </w:r>
      <w:r>
        <w:rPr>
          <w:rFonts w:ascii="Arial" w:hAnsi="Arial" w:cs="Arial"/>
        </w:rPr>
        <w:t>ir a descaracterização de todo um contingente populacional por meio da</w:t>
      </w:r>
      <w:r w:rsidRPr="00E27E73">
        <w:rPr>
          <w:rFonts w:ascii="Arial" w:hAnsi="Arial" w:cs="Arial"/>
        </w:rPr>
        <w:t xml:space="preserve"> violência sexual</w:t>
      </w:r>
      <w:r w:rsidR="00A82A8B">
        <w:rPr>
          <w:rFonts w:ascii="Arial" w:hAnsi="Arial" w:cs="Arial"/>
        </w:rPr>
        <w:t>, moral</w:t>
      </w:r>
      <w:r>
        <w:rPr>
          <w:rFonts w:ascii="Arial" w:hAnsi="Arial" w:cs="Arial"/>
        </w:rPr>
        <w:t xml:space="preserve"> etc.,</w:t>
      </w:r>
      <w:r w:rsidRPr="00E27E73">
        <w:rPr>
          <w:rFonts w:ascii="Arial" w:hAnsi="Arial" w:cs="Arial"/>
        </w:rPr>
        <w:t xml:space="preserve"> com a hipótese de uma </w:t>
      </w:r>
      <w:hyperlink r:id="rId13" w:tooltip="Democracia racial" w:history="1">
        <w:r w:rsidRPr="00E27E73">
          <w:rPr>
            <w:rStyle w:val="Hyperlink"/>
            <w:rFonts w:ascii="Arial" w:hAnsi="Arial" w:cs="Arial"/>
            <w:color w:val="auto"/>
            <w:u w:val="none"/>
          </w:rPr>
          <w:t>democracia racial</w:t>
        </w:r>
      </w:hyperlink>
      <w:r>
        <w:rPr>
          <w:rStyle w:val="Hyperlink"/>
          <w:rFonts w:ascii="Arial" w:hAnsi="Arial" w:cs="Arial"/>
          <w:color w:val="auto"/>
          <w:u w:val="none"/>
        </w:rPr>
        <w:t>.</w:t>
      </w:r>
    </w:p>
    <w:p w:rsidR="00430D4B" w:rsidRDefault="00430D4B" w:rsidP="000770F6">
      <w:pPr>
        <w:spacing w:line="360" w:lineRule="auto"/>
        <w:ind w:firstLine="709"/>
        <w:jc w:val="both"/>
        <w:rPr>
          <w:rFonts w:ascii="Arial" w:hAnsi="Arial" w:cs="Arial"/>
        </w:rPr>
      </w:pPr>
    </w:p>
    <w:p w:rsidR="00FF4526" w:rsidRPr="00B63501" w:rsidRDefault="00FF4526" w:rsidP="00B63501">
      <w:pPr>
        <w:pStyle w:val="PargrafodaLista"/>
        <w:numPr>
          <w:ilvl w:val="0"/>
          <w:numId w:val="5"/>
        </w:numPr>
        <w:spacing w:line="360" w:lineRule="auto"/>
        <w:rPr>
          <w:rFonts w:ascii="Arial" w:hAnsi="Arial" w:cs="Arial"/>
          <w:b/>
        </w:rPr>
      </w:pPr>
      <w:r w:rsidRPr="00B63501">
        <w:rPr>
          <w:rFonts w:ascii="Arial" w:hAnsi="Arial" w:cs="Arial"/>
          <w:b/>
        </w:rPr>
        <w:t>CONSIDERAÇÕES FINAIS</w:t>
      </w:r>
    </w:p>
    <w:p w:rsidR="00BF5920" w:rsidRPr="000C7627" w:rsidRDefault="00BF5920" w:rsidP="00496C47">
      <w:pPr>
        <w:spacing w:line="360" w:lineRule="auto"/>
        <w:rPr>
          <w:rFonts w:ascii="Arial" w:hAnsi="Arial" w:cs="Arial"/>
          <w:b/>
        </w:rPr>
      </w:pPr>
    </w:p>
    <w:p w:rsidR="00044A11" w:rsidRDefault="00044A11" w:rsidP="00044A11">
      <w:pPr>
        <w:spacing w:line="360" w:lineRule="auto"/>
        <w:ind w:firstLine="709"/>
        <w:jc w:val="both"/>
        <w:rPr>
          <w:rFonts w:ascii="Arial" w:hAnsi="Arial" w:cs="Arial"/>
        </w:rPr>
      </w:pPr>
      <w:r>
        <w:rPr>
          <w:rFonts w:ascii="Arial" w:hAnsi="Arial" w:cs="Arial"/>
        </w:rPr>
        <w:t>Verificou-se que a mulher negra sofre de uma permanente exclusão e sub-representação no mercado de trabalho formal brasileiro.  O</w:t>
      </w:r>
      <w:r w:rsidRPr="00044A11">
        <w:rPr>
          <w:rFonts w:ascii="Arial" w:hAnsi="Arial" w:cs="Arial"/>
        </w:rPr>
        <w:t xml:space="preserve"> principal fator causador </w:t>
      </w:r>
      <w:r w:rsidRPr="00044A11">
        <w:rPr>
          <w:rFonts w:ascii="Arial" w:hAnsi="Arial" w:cs="Arial"/>
        </w:rPr>
        <w:lastRenderedPageBreak/>
        <w:t>desta exclusão é a discriminação</w:t>
      </w:r>
      <w:r>
        <w:rPr>
          <w:rFonts w:ascii="Arial" w:hAnsi="Arial" w:cs="Arial"/>
        </w:rPr>
        <w:t>,</w:t>
      </w:r>
      <w:r w:rsidRPr="00044A11">
        <w:rPr>
          <w:rFonts w:ascii="Arial" w:hAnsi="Arial" w:cs="Arial"/>
        </w:rPr>
        <w:t xml:space="preserve"> que limita esse contingente populacional à informalidade ou a postos </w:t>
      </w:r>
      <w:r>
        <w:rPr>
          <w:rFonts w:ascii="Arial" w:hAnsi="Arial" w:cs="Arial"/>
        </w:rPr>
        <w:t xml:space="preserve">de trabalho </w:t>
      </w:r>
      <w:r w:rsidRPr="00044A11">
        <w:rPr>
          <w:rFonts w:ascii="Arial" w:hAnsi="Arial" w:cs="Arial"/>
        </w:rPr>
        <w:t xml:space="preserve">de baixa </w:t>
      </w:r>
      <w:r>
        <w:rPr>
          <w:rFonts w:ascii="Arial" w:hAnsi="Arial" w:cs="Arial"/>
        </w:rPr>
        <w:t>remuneração</w:t>
      </w:r>
      <w:r w:rsidRPr="00044A11">
        <w:rPr>
          <w:rFonts w:ascii="Arial" w:hAnsi="Arial" w:cs="Arial"/>
        </w:rPr>
        <w:t xml:space="preserve">. </w:t>
      </w:r>
      <w:r>
        <w:rPr>
          <w:rFonts w:ascii="Arial" w:hAnsi="Arial" w:cs="Arial"/>
        </w:rPr>
        <w:t>A discriminação decorre de uma hierarquia social fundamentada no racismo</w:t>
      </w:r>
      <w:r w:rsidR="00820D1A">
        <w:rPr>
          <w:rFonts w:ascii="Arial" w:hAnsi="Arial" w:cs="Arial"/>
        </w:rPr>
        <w:t xml:space="preserve"> e no patriarcado, alicerçada na formação colonial escravocrata da sociedade brasileira</w:t>
      </w:r>
      <w:r>
        <w:rPr>
          <w:rFonts w:ascii="Arial" w:hAnsi="Arial" w:cs="Arial"/>
        </w:rPr>
        <w:t>. Nesta hierarquização, a mulher negra sofre a maior desvantagem por reunir em si a intersecção das variáveis da opressão: ser mulher, ser negra, e majoritariamente</w:t>
      </w:r>
      <w:r w:rsidR="00820D1A">
        <w:rPr>
          <w:rFonts w:ascii="Arial" w:hAnsi="Arial" w:cs="Arial"/>
        </w:rPr>
        <w:t xml:space="preserve"> (por consequência)</w:t>
      </w:r>
      <w:r>
        <w:rPr>
          <w:rFonts w:ascii="Arial" w:hAnsi="Arial" w:cs="Arial"/>
        </w:rPr>
        <w:t>, ser pobre.</w:t>
      </w:r>
    </w:p>
    <w:p w:rsidR="00496C47" w:rsidRDefault="00496C47" w:rsidP="00496C47">
      <w:pPr>
        <w:spacing w:line="360" w:lineRule="auto"/>
        <w:ind w:firstLine="709"/>
        <w:jc w:val="both"/>
        <w:rPr>
          <w:rFonts w:ascii="Arial" w:hAnsi="Arial" w:cs="Arial"/>
        </w:rPr>
      </w:pPr>
      <w:r>
        <w:rPr>
          <w:rFonts w:ascii="Arial" w:hAnsi="Arial" w:cs="Arial"/>
        </w:rPr>
        <w:t>A</w:t>
      </w:r>
      <w:r w:rsidRPr="00B13772">
        <w:rPr>
          <w:rFonts w:ascii="Arial" w:hAnsi="Arial" w:cs="Arial"/>
        </w:rPr>
        <w:t xml:space="preserve"> herança socioeco</w:t>
      </w:r>
      <w:r w:rsidR="001F4921">
        <w:rPr>
          <w:rFonts w:ascii="Arial" w:hAnsi="Arial" w:cs="Arial"/>
        </w:rPr>
        <w:t>nômica e os padrões culturais construtores de</w:t>
      </w:r>
      <w:r w:rsidRPr="00B13772">
        <w:rPr>
          <w:rFonts w:ascii="Arial" w:hAnsi="Arial" w:cs="Arial"/>
        </w:rPr>
        <w:t xml:space="preserve"> estereótipos limitadores da inserção e ação de</w:t>
      </w:r>
      <w:r w:rsidR="001F4921">
        <w:rPr>
          <w:rFonts w:ascii="Arial" w:hAnsi="Arial" w:cs="Arial"/>
        </w:rPr>
        <w:t xml:space="preserve"> determinados grupos sociais seguem</w:t>
      </w:r>
      <w:r w:rsidRPr="00B13772">
        <w:rPr>
          <w:rFonts w:ascii="Arial" w:hAnsi="Arial" w:cs="Arial"/>
        </w:rPr>
        <w:t xml:space="preserve"> opera</w:t>
      </w:r>
      <w:r w:rsidR="001F4921">
        <w:rPr>
          <w:rFonts w:ascii="Arial" w:hAnsi="Arial" w:cs="Arial"/>
        </w:rPr>
        <w:t>ndo</w:t>
      </w:r>
      <w:r w:rsidRPr="00B13772">
        <w:rPr>
          <w:rFonts w:ascii="Arial" w:hAnsi="Arial" w:cs="Arial"/>
        </w:rPr>
        <w:t xml:space="preserve"> nos processos de </w:t>
      </w:r>
      <w:r w:rsidR="001F4921">
        <w:rPr>
          <w:rFonts w:ascii="Arial" w:hAnsi="Arial" w:cs="Arial"/>
        </w:rPr>
        <w:t>categorização</w:t>
      </w:r>
      <w:r w:rsidRPr="00B13772">
        <w:rPr>
          <w:rFonts w:ascii="Arial" w:hAnsi="Arial" w:cs="Arial"/>
        </w:rPr>
        <w:t xml:space="preserve"> nos quais negros e mulheres são alocados em posições subalternas.</w:t>
      </w:r>
      <w:r w:rsidR="00044A11">
        <w:rPr>
          <w:rFonts w:ascii="Arial" w:hAnsi="Arial" w:cs="Arial"/>
        </w:rPr>
        <w:t xml:space="preserve"> </w:t>
      </w:r>
    </w:p>
    <w:p w:rsidR="00044A11" w:rsidRDefault="00044A11" w:rsidP="00044A11">
      <w:pPr>
        <w:spacing w:line="360" w:lineRule="auto"/>
        <w:ind w:firstLine="709"/>
        <w:jc w:val="both"/>
        <w:rPr>
          <w:rFonts w:ascii="Arial" w:hAnsi="Arial" w:cs="Arial"/>
        </w:rPr>
      </w:pPr>
      <w:r>
        <w:rPr>
          <w:rFonts w:ascii="Arial" w:hAnsi="Arial" w:cs="Arial"/>
        </w:rPr>
        <w:t xml:space="preserve">Com </w:t>
      </w:r>
      <w:r w:rsidR="00BF5920">
        <w:rPr>
          <w:rFonts w:ascii="Arial" w:hAnsi="Arial" w:cs="Arial"/>
        </w:rPr>
        <w:t>a</w:t>
      </w:r>
      <w:r>
        <w:rPr>
          <w:rFonts w:ascii="Arial" w:hAnsi="Arial" w:cs="Arial"/>
        </w:rPr>
        <w:t xml:space="preserve"> formação racialmente desigual e patriarcal do país, produziu-se uma sociedade que trata a</w:t>
      </w:r>
      <w:r w:rsidRPr="000C7627">
        <w:rPr>
          <w:rFonts w:ascii="Arial" w:hAnsi="Arial" w:cs="Arial"/>
        </w:rPr>
        <w:t xml:space="preserve"> diversidade étnico-racial, de gênero e de orientação sexual </w:t>
      </w:r>
      <w:r>
        <w:rPr>
          <w:rFonts w:ascii="Arial" w:hAnsi="Arial" w:cs="Arial"/>
        </w:rPr>
        <w:t xml:space="preserve">de maneira discriminatória </w:t>
      </w:r>
      <w:r w:rsidRPr="000C7627">
        <w:rPr>
          <w:rFonts w:ascii="Arial" w:hAnsi="Arial" w:cs="Arial"/>
        </w:rPr>
        <w:t>em muitos espaços sociais. A sociedade brasileira tem como um de seus maiores desafios acabar com as hierarquias coletivas, que privilegiam há séculos os grupos hegemonicamente dominantes, como: homens, brancos, heterossexuais. O aprendizado da convivência com as diferenças tem que ser a referência para que nenhum grupo continue a ser tratado como melhor ou pior que o outro. O aspecto de sermos diferentes deve ser a meta em uma sociedade que se paute pela busca por igualdade. Somos diferentes, mas o objetivo social tem que ser a conquista da igualdade social, quer em aspectos objetivos ou subjetivos, quer em oportunidades escolares ou no mercado de trabalho, quer no aspecto cotidiano das relações simbólicas ou</w:t>
      </w:r>
      <w:r>
        <w:rPr>
          <w:rFonts w:ascii="Arial" w:hAnsi="Arial" w:cs="Arial"/>
        </w:rPr>
        <w:t xml:space="preserve"> do cotidiano inter-relacional.</w:t>
      </w:r>
    </w:p>
    <w:p w:rsidR="00FB0306" w:rsidRPr="00B13772" w:rsidRDefault="00FB0306" w:rsidP="00FB0306">
      <w:pPr>
        <w:spacing w:line="360" w:lineRule="auto"/>
        <w:ind w:firstLine="709"/>
        <w:jc w:val="both"/>
        <w:rPr>
          <w:rFonts w:ascii="Arial" w:hAnsi="Arial" w:cs="Arial"/>
        </w:rPr>
      </w:pPr>
      <w:r>
        <w:rPr>
          <w:rFonts w:ascii="Arial" w:hAnsi="Arial" w:cs="Arial"/>
        </w:rPr>
        <w:t xml:space="preserve">A adoção, ou ampliação, </w:t>
      </w:r>
      <w:r w:rsidRPr="00B13772">
        <w:rPr>
          <w:rFonts w:ascii="Arial" w:hAnsi="Arial" w:cs="Arial"/>
        </w:rPr>
        <w:t xml:space="preserve">de ações afirmativas para a </w:t>
      </w:r>
      <w:r>
        <w:rPr>
          <w:rFonts w:ascii="Arial" w:hAnsi="Arial" w:cs="Arial"/>
        </w:rPr>
        <w:t>transformação</w:t>
      </w:r>
      <w:r w:rsidRPr="00B13772">
        <w:rPr>
          <w:rFonts w:ascii="Arial" w:hAnsi="Arial" w:cs="Arial"/>
        </w:rPr>
        <w:t xml:space="preserve"> deste cenário e a reconfiguração de estratégias de intervenção pública</w:t>
      </w:r>
      <w:r>
        <w:rPr>
          <w:rFonts w:ascii="Arial" w:hAnsi="Arial" w:cs="Arial"/>
        </w:rPr>
        <w:t>,</w:t>
      </w:r>
      <w:r w:rsidRPr="00B13772">
        <w:rPr>
          <w:rFonts w:ascii="Arial" w:hAnsi="Arial" w:cs="Arial"/>
        </w:rPr>
        <w:t xml:space="preserve"> em relação aos aspectos de gênero e raça</w:t>
      </w:r>
      <w:r>
        <w:rPr>
          <w:rFonts w:ascii="Arial" w:hAnsi="Arial" w:cs="Arial"/>
        </w:rPr>
        <w:t xml:space="preserve">, são cruciais. No entanto, é necessária a capacidade de uma maior visão crítica para, assim, conseguir intervir desde as bases do processo de diferenciação. </w:t>
      </w:r>
      <w:r w:rsidR="00CE6226">
        <w:rPr>
          <w:rFonts w:ascii="Arial" w:hAnsi="Arial" w:cs="Arial"/>
        </w:rPr>
        <w:t xml:space="preserve">Por exemplo, a distribuição </w:t>
      </w:r>
      <w:r>
        <w:rPr>
          <w:rFonts w:ascii="Arial" w:hAnsi="Arial" w:cs="Arial"/>
        </w:rPr>
        <w:t>por sexo</w:t>
      </w:r>
      <w:r w:rsidR="00CE6226">
        <w:rPr>
          <w:rFonts w:ascii="Arial" w:hAnsi="Arial" w:cs="Arial"/>
        </w:rPr>
        <w:t xml:space="preserve"> e por raça</w:t>
      </w:r>
      <w:r>
        <w:rPr>
          <w:rFonts w:ascii="Arial" w:hAnsi="Arial" w:cs="Arial"/>
        </w:rPr>
        <w:t xml:space="preserve"> entre os </w:t>
      </w:r>
      <w:r w:rsidRPr="00B13772">
        <w:rPr>
          <w:rFonts w:ascii="Arial" w:hAnsi="Arial" w:cs="Arial"/>
        </w:rPr>
        <w:t xml:space="preserve">cursos </w:t>
      </w:r>
      <w:r>
        <w:rPr>
          <w:rFonts w:ascii="Arial" w:hAnsi="Arial" w:cs="Arial"/>
        </w:rPr>
        <w:t>e</w:t>
      </w:r>
      <w:r w:rsidRPr="00B13772">
        <w:rPr>
          <w:rFonts w:ascii="Arial" w:hAnsi="Arial" w:cs="Arial"/>
        </w:rPr>
        <w:t xml:space="preserve"> </w:t>
      </w:r>
      <w:r>
        <w:rPr>
          <w:rFonts w:ascii="Arial" w:hAnsi="Arial" w:cs="Arial"/>
        </w:rPr>
        <w:t xml:space="preserve">instituições de ensino superior do país. Igualmente, no mercado de trabalho informal e formal. Dessa forma, é possível valer-se de políticas </w:t>
      </w:r>
      <w:r w:rsidR="00CE6226">
        <w:rPr>
          <w:rFonts w:ascii="Arial" w:hAnsi="Arial" w:cs="Arial"/>
        </w:rPr>
        <w:t xml:space="preserve">públicas </w:t>
      </w:r>
      <w:r>
        <w:rPr>
          <w:rFonts w:ascii="Arial" w:hAnsi="Arial" w:cs="Arial"/>
        </w:rPr>
        <w:t>efetivas</w:t>
      </w:r>
      <w:r w:rsidRPr="00B13772">
        <w:rPr>
          <w:rFonts w:ascii="Arial" w:hAnsi="Arial" w:cs="Arial"/>
        </w:rPr>
        <w:t>.</w:t>
      </w:r>
    </w:p>
    <w:p w:rsidR="003671B5" w:rsidRPr="000C7627" w:rsidRDefault="003671B5" w:rsidP="003671B5">
      <w:pPr>
        <w:spacing w:line="360" w:lineRule="auto"/>
        <w:ind w:firstLine="709"/>
        <w:jc w:val="both"/>
        <w:rPr>
          <w:rFonts w:ascii="Arial" w:hAnsi="Arial" w:cs="Arial"/>
        </w:rPr>
      </w:pPr>
      <w:r w:rsidRPr="000C7627">
        <w:rPr>
          <w:rFonts w:ascii="Arial" w:hAnsi="Arial" w:cs="Arial"/>
        </w:rPr>
        <w:t xml:space="preserve">O combate às desigualdades deve ser pauta dos governos de plantão, mais ainda, do Estado brasileiro, mas também das organizações da sociedade civil e, sendo assim, das organizações empresariais também. E não apenas como estratégia de marketing, em que a responsabilidade social tem um peso cada vez mais valorizado socialmente. </w:t>
      </w:r>
      <w:r w:rsidR="00284788">
        <w:rPr>
          <w:rFonts w:ascii="Arial" w:hAnsi="Arial" w:cs="Arial"/>
        </w:rPr>
        <w:t>Tais desigualdades s</w:t>
      </w:r>
      <w:r w:rsidRPr="000C7627">
        <w:rPr>
          <w:rFonts w:ascii="Arial" w:hAnsi="Arial" w:cs="Arial"/>
        </w:rPr>
        <w:t xml:space="preserve">ão alicerçadas e construídas historicamente, </w:t>
      </w:r>
      <w:r w:rsidRPr="000C7627">
        <w:rPr>
          <w:rFonts w:ascii="Arial" w:hAnsi="Arial" w:cs="Arial"/>
        </w:rPr>
        <w:lastRenderedPageBreak/>
        <w:t xml:space="preserve">relacionam-se com o poder constituído e hegemônico na sociedade, atingem aspectos culturais, sociais, religiosos, entre outros. </w:t>
      </w:r>
      <w:r w:rsidR="00284788">
        <w:rPr>
          <w:rFonts w:ascii="Arial" w:hAnsi="Arial" w:cs="Arial"/>
        </w:rPr>
        <w:t>São, portanto,</w:t>
      </w:r>
      <w:r w:rsidR="00284788" w:rsidRPr="000C7627">
        <w:rPr>
          <w:rFonts w:ascii="Arial" w:hAnsi="Arial" w:cs="Arial"/>
        </w:rPr>
        <w:t xml:space="preserve"> aspectos estruturantes e estruturais da sociedade brasileira, por isso a emergência em eliminá-las.</w:t>
      </w:r>
      <w:r w:rsidR="00284788">
        <w:rPr>
          <w:rFonts w:ascii="Arial" w:hAnsi="Arial" w:cs="Arial"/>
        </w:rPr>
        <w:t xml:space="preserve"> Pa</w:t>
      </w:r>
      <w:r w:rsidR="00284788" w:rsidRPr="000C7627">
        <w:rPr>
          <w:rFonts w:ascii="Arial" w:hAnsi="Arial" w:cs="Arial"/>
        </w:rPr>
        <w:t>ra isso</w:t>
      </w:r>
      <w:r w:rsidR="00284788">
        <w:rPr>
          <w:rFonts w:ascii="Arial" w:hAnsi="Arial" w:cs="Arial"/>
        </w:rPr>
        <w:t>,</w:t>
      </w:r>
      <w:r w:rsidR="00284788" w:rsidRPr="000C7627">
        <w:rPr>
          <w:rFonts w:ascii="Arial" w:hAnsi="Arial" w:cs="Arial"/>
        </w:rPr>
        <w:t xml:space="preserve"> é importante a ação conjunta de governos, organizações e sociedade em um tripé que pode</w:t>
      </w:r>
      <w:r w:rsidR="00824BCF">
        <w:rPr>
          <w:rFonts w:ascii="Arial" w:hAnsi="Arial" w:cs="Arial"/>
        </w:rPr>
        <w:t xml:space="preserve"> executar a mudança, por meio de</w:t>
      </w:r>
      <w:r w:rsidR="00284788" w:rsidRPr="000C7627">
        <w:rPr>
          <w:rFonts w:ascii="Arial" w:hAnsi="Arial" w:cs="Arial"/>
        </w:rPr>
        <w:t xml:space="preserve"> políticas </w:t>
      </w:r>
      <w:r w:rsidR="00284788">
        <w:rPr>
          <w:rFonts w:ascii="Arial" w:hAnsi="Arial" w:cs="Arial"/>
        </w:rPr>
        <w:t>de gestão da diversidade e d</w:t>
      </w:r>
      <w:r w:rsidR="00824BCF">
        <w:rPr>
          <w:rFonts w:ascii="Arial" w:hAnsi="Arial" w:cs="Arial"/>
        </w:rPr>
        <w:t>e</w:t>
      </w:r>
      <w:r w:rsidR="00284788">
        <w:rPr>
          <w:rFonts w:ascii="Arial" w:hAnsi="Arial" w:cs="Arial"/>
        </w:rPr>
        <w:t xml:space="preserve"> ações afirmativas.</w:t>
      </w:r>
    </w:p>
    <w:p w:rsidR="00FF4526" w:rsidRPr="000C7627" w:rsidRDefault="00FF4526" w:rsidP="00671FDC">
      <w:pPr>
        <w:spacing w:line="360" w:lineRule="auto"/>
        <w:ind w:firstLine="709"/>
        <w:jc w:val="both"/>
        <w:rPr>
          <w:rFonts w:ascii="Arial" w:hAnsi="Arial" w:cs="Arial"/>
        </w:rPr>
      </w:pPr>
    </w:p>
    <w:p w:rsidR="00E27E73" w:rsidRPr="00E27E73" w:rsidRDefault="00E27E73" w:rsidP="00E27E73">
      <w:pPr>
        <w:tabs>
          <w:tab w:val="left" w:pos="8621"/>
        </w:tabs>
        <w:spacing w:line="360" w:lineRule="auto"/>
        <w:ind w:right="-1"/>
        <w:jc w:val="center"/>
        <w:rPr>
          <w:rFonts w:ascii="Arial" w:eastAsia="Times New Roman" w:hAnsi="Arial" w:cs="Arial"/>
          <w:b/>
        </w:rPr>
      </w:pPr>
      <w:r>
        <w:rPr>
          <w:rFonts w:ascii="Arial" w:eastAsia="Times New Roman" w:hAnsi="Arial" w:cs="Arial"/>
          <w:b/>
        </w:rPr>
        <w:t>REFERÊ</w:t>
      </w:r>
      <w:r w:rsidRPr="00E27E73">
        <w:rPr>
          <w:rFonts w:ascii="Arial" w:eastAsia="Times New Roman" w:hAnsi="Arial" w:cs="Arial"/>
          <w:b/>
        </w:rPr>
        <w:t>NCIAS</w:t>
      </w:r>
    </w:p>
    <w:p w:rsidR="00E27E73" w:rsidRPr="002F0039" w:rsidRDefault="00E27E73" w:rsidP="00E27E73">
      <w:pPr>
        <w:tabs>
          <w:tab w:val="left" w:pos="8621"/>
        </w:tabs>
        <w:spacing w:line="360" w:lineRule="auto"/>
        <w:ind w:right="-1"/>
        <w:jc w:val="both"/>
        <w:rPr>
          <w:rFonts w:ascii="Arial" w:eastAsia="Times New Roman" w:hAnsi="Arial" w:cs="Arial"/>
          <w:sz w:val="20"/>
          <w:szCs w:val="20"/>
        </w:rPr>
      </w:pPr>
    </w:p>
    <w:p w:rsidR="00BF5920" w:rsidRPr="00B63501" w:rsidRDefault="00BF5920"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AKOTIRENE, Carla. </w:t>
      </w:r>
      <w:r w:rsidRPr="00B63501">
        <w:rPr>
          <w:rFonts w:ascii="Arial" w:eastAsia="Times New Roman" w:hAnsi="Arial" w:cs="Arial"/>
          <w:b/>
          <w:sz w:val="22"/>
          <w:szCs w:val="22"/>
        </w:rPr>
        <w:t>Interseccionalidade</w:t>
      </w:r>
      <w:r w:rsidRPr="00B63501">
        <w:rPr>
          <w:rFonts w:ascii="Arial" w:eastAsia="Times New Roman" w:hAnsi="Arial" w:cs="Arial"/>
          <w:sz w:val="22"/>
          <w:szCs w:val="22"/>
        </w:rPr>
        <w:t>. São Paulo: Sueli Carneiro; Pólen, 2019.</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ALVES, M. A.; SILVA, L. G. G. </w:t>
      </w:r>
      <w:r w:rsidRPr="00B63501">
        <w:rPr>
          <w:rFonts w:ascii="Arial" w:eastAsia="Times New Roman" w:hAnsi="Arial" w:cs="Arial"/>
          <w:b/>
          <w:sz w:val="22"/>
          <w:szCs w:val="22"/>
        </w:rPr>
        <w:t>A Crítica da Gestão da Diversidade nas Organizações</w:t>
      </w:r>
      <w:r w:rsidRPr="00B63501">
        <w:rPr>
          <w:rFonts w:ascii="Arial" w:eastAsia="Times New Roman" w:hAnsi="Arial" w:cs="Arial"/>
          <w:sz w:val="22"/>
          <w:szCs w:val="22"/>
        </w:rPr>
        <w:t xml:space="preserve">. RAE. V. 44, Nº 3, </w:t>
      </w:r>
      <w:proofErr w:type="gramStart"/>
      <w:r w:rsidRPr="00B63501">
        <w:rPr>
          <w:rFonts w:ascii="Arial" w:eastAsia="Times New Roman" w:hAnsi="Arial" w:cs="Arial"/>
          <w:sz w:val="22"/>
          <w:szCs w:val="22"/>
        </w:rPr>
        <w:t>jul./</w:t>
      </w:r>
      <w:proofErr w:type="gramEnd"/>
      <w:r w:rsidRPr="00B63501">
        <w:rPr>
          <w:rFonts w:ascii="Arial" w:eastAsia="Times New Roman" w:hAnsi="Arial" w:cs="Arial"/>
          <w:sz w:val="22"/>
          <w:szCs w:val="22"/>
        </w:rPr>
        <w:t>set. 2004.</w:t>
      </w:r>
    </w:p>
    <w:p w:rsidR="000064DE" w:rsidRPr="00B63501" w:rsidRDefault="000064DE" w:rsidP="000064DE">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BAIRROS, Luiza. </w:t>
      </w:r>
      <w:r w:rsidRPr="00B63501">
        <w:rPr>
          <w:rFonts w:ascii="Arial" w:eastAsia="Times New Roman" w:hAnsi="Arial" w:cs="Arial"/>
          <w:b/>
          <w:sz w:val="22"/>
          <w:szCs w:val="22"/>
        </w:rPr>
        <w:t>Nossos feminismos revisitados</w:t>
      </w:r>
      <w:r w:rsidRPr="00B63501">
        <w:rPr>
          <w:rFonts w:ascii="Arial" w:eastAsia="Times New Roman" w:hAnsi="Arial" w:cs="Arial"/>
          <w:sz w:val="22"/>
          <w:szCs w:val="22"/>
        </w:rPr>
        <w:t>. Estudos Feministas: 1995, n. 02, p. 458-463.</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BRASIL. </w:t>
      </w:r>
      <w:r w:rsidRPr="00B63501">
        <w:rPr>
          <w:rFonts w:ascii="Arial" w:eastAsia="Times New Roman" w:hAnsi="Arial" w:cs="Arial"/>
          <w:b/>
          <w:sz w:val="22"/>
          <w:szCs w:val="22"/>
        </w:rPr>
        <w:t>Lei nº 12.288, de 20 de julho de 2010</w:t>
      </w:r>
      <w:r w:rsidRPr="00B63501">
        <w:rPr>
          <w:rFonts w:ascii="Arial" w:eastAsia="Times New Roman" w:hAnsi="Arial" w:cs="Arial"/>
          <w:sz w:val="22"/>
          <w:szCs w:val="22"/>
        </w:rPr>
        <w:t>. Institui o Estatuto da Igualdade Racial; altera as Leis nos 7.716, de 5 de janeiro de 1989, 9.029, de 13 de abril de 1995, 7.347, de 24 de julho de 1985, e 10.778, de 24 de novembro de 2003. Disponível em:</w:t>
      </w:r>
      <w:r w:rsidR="00F20DBD">
        <w:rPr>
          <w:rFonts w:ascii="Arial" w:eastAsia="Times New Roman" w:hAnsi="Arial" w:cs="Arial"/>
          <w:sz w:val="22"/>
          <w:szCs w:val="22"/>
        </w:rPr>
        <w:t xml:space="preserve"> </w:t>
      </w:r>
      <w:r w:rsidRPr="00B63501">
        <w:rPr>
          <w:rFonts w:ascii="Arial" w:eastAsia="Times New Roman" w:hAnsi="Arial" w:cs="Arial"/>
          <w:sz w:val="22"/>
          <w:szCs w:val="22"/>
        </w:rPr>
        <w:t xml:space="preserve">http://www.planalto.gov.br/ccivil_03/_ato2007- 2010/2010/lei/l12288.htm. Acessado em: 05 nov. 2017. </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_____; DIEESE; SEADE. </w:t>
      </w:r>
      <w:r w:rsidRPr="00B63501">
        <w:rPr>
          <w:rFonts w:ascii="Arial" w:eastAsia="Times New Roman" w:hAnsi="Arial" w:cs="Arial"/>
          <w:b/>
          <w:sz w:val="22"/>
          <w:szCs w:val="22"/>
        </w:rPr>
        <w:t>Sistema PED</w:t>
      </w:r>
      <w:r w:rsidRPr="00B63501">
        <w:rPr>
          <w:rFonts w:ascii="Arial" w:eastAsia="Times New Roman" w:hAnsi="Arial" w:cs="Arial"/>
          <w:sz w:val="22"/>
          <w:szCs w:val="22"/>
        </w:rPr>
        <w:t xml:space="preserve"> (Pesquisa de Emprego e Desemprego): Inserção da População Negra nos Mercados de Trabalho Metropolitanos. </w:t>
      </w:r>
      <w:proofErr w:type="spellStart"/>
      <w:r w:rsidRPr="00B63501">
        <w:rPr>
          <w:rFonts w:ascii="Arial" w:eastAsia="Times New Roman" w:hAnsi="Arial" w:cs="Arial"/>
          <w:sz w:val="22"/>
          <w:szCs w:val="22"/>
        </w:rPr>
        <w:t>Brasilia</w:t>
      </w:r>
      <w:proofErr w:type="spellEnd"/>
      <w:r w:rsidRPr="00B63501">
        <w:rPr>
          <w:rFonts w:ascii="Arial" w:eastAsia="Times New Roman" w:hAnsi="Arial" w:cs="Arial"/>
          <w:sz w:val="22"/>
          <w:szCs w:val="22"/>
        </w:rPr>
        <w:t>, nov. 2017. Disponível em: https://www.dieese.org.br/analiseped/2017/2017apresentacaoNegros.pdf. Acessado em: 10 out. 2017.</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_____; MINISTÉRIO DO TRABALHO. </w:t>
      </w:r>
      <w:r w:rsidRPr="00B63501">
        <w:rPr>
          <w:rFonts w:ascii="Arial" w:eastAsia="Times New Roman" w:hAnsi="Arial" w:cs="Arial"/>
          <w:b/>
          <w:sz w:val="22"/>
          <w:szCs w:val="22"/>
        </w:rPr>
        <w:t>Relação Anual de Informações Sociais</w:t>
      </w:r>
      <w:r w:rsidRPr="00B63501">
        <w:rPr>
          <w:rFonts w:ascii="Arial" w:eastAsia="Times New Roman" w:hAnsi="Arial" w:cs="Arial"/>
          <w:sz w:val="22"/>
          <w:szCs w:val="22"/>
        </w:rPr>
        <w:t xml:space="preserve"> (RAIS – Ano-Base: 2016). Brasília, out. 2017.</w:t>
      </w:r>
    </w:p>
    <w:p w:rsidR="00A902AD" w:rsidRPr="00B63501" w:rsidRDefault="00A902AD" w:rsidP="00E27E73">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CARNEIRO, Sueli. </w:t>
      </w:r>
      <w:r w:rsidRPr="00B63501">
        <w:rPr>
          <w:rFonts w:ascii="Arial" w:eastAsia="Times New Roman" w:hAnsi="Arial" w:cs="Arial"/>
          <w:b/>
          <w:sz w:val="22"/>
          <w:szCs w:val="22"/>
        </w:rPr>
        <w:t>Enegrece</w:t>
      </w:r>
      <w:r w:rsidR="00AE519B" w:rsidRPr="00B63501">
        <w:rPr>
          <w:rFonts w:ascii="Arial" w:eastAsia="Times New Roman" w:hAnsi="Arial" w:cs="Arial"/>
          <w:b/>
          <w:sz w:val="22"/>
          <w:szCs w:val="22"/>
        </w:rPr>
        <w:t xml:space="preserve">r </w:t>
      </w:r>
      <w:r w:rsidRPr="00B63501">
        <w:rPr>
          <w:rFonts w:ascii="Arial" w:eastAsia="Times New Roman" w:hAnsi="Arial" w:cs="Arial"/>
          <w:b/>
          <w:sz w:val="22"/>
          <w:szCs w:val="22"/>
        </w:rPr>
        <w:t>o feminismo: a situação da mulher negra na América Latina a partir de uma perspectiva de gênero</w:t>
      </w:r>
      <w:r w:rsidRPr="00B63501">
        <w:rPr>
          <w:rFonts w:ascii="Arial" w:eastAsia="Times New Roman" w:hAnsi="Arial" w:cs="Arial"/>
          <w:sz w:val="22"/>
          <w:szCs w:val="22"/>
        </w:rPr>
        <w:t xml:space="preserve">. Artigo apresentado no Seminário Internacional sobre Racismo, Xenofobia e Gênero, organizado pela </w:t>
      </w:r>
      <w:proofErr w:type="spellStart"/>
      <w:r w:rsidRPr="00B63501">
        <w:rPr>
          <w:rFonts w:ascii="Arial" w:eastAsia="Times New Roman" w:hAnsi="Arial" w:cs="Arial"/>
          <w:sz w:val="22"/>
          <w:szCs w:val="22"/>
        </w:rPr>
        <w:t>Lolapress</w:t>
      </w:r>
      <w:proofErr w:type="spellEnd"/>
      <w:r w:rsidRPr="00B63501">
        <w:rPr>
          <w:rFonts w:ascii="Arial" w:eastAsia="Times New Roman" w:hAnsi="Arial" w:cs="Arial"/>
          <w:sz w:val="22"/>
          <w:szCs w:val="22"/>
        </w:rPr>
        <w:t xml:space="preserve"> em Durban, África do Sul, em 27 e 28 de agosto 2001. </w:t>
      </w:r>
    </w:p>
    <w:p w:rsidR="00E27E73" w:rsidRPr="00B63501" w:rsidRDefault="0068795D" w:rsidP="00E27E73">
      <w:pPr>
        <w:tabs>
          <w:tab w:val="left" w:pos="8621"/>
        </w:tabs>
        <w:spacing w:line="360" w:lineRule="auto"/>
        <w:ind w:right="-1"/>
        <w:jc w:val="both"/>
        <w:rPr>
          <w:rFonts w:ascii="Arial" w:eastAsia="Times New Roman" w:hAnsi="Arial" w:cs="Arial"/>
          <w:sz w:val="22"/>
          <w:szCs w:val="22"/>
        </w:rPr>
      </w:pPr>
      <w:r w:rsidRPr="0068795D">
        <w:rPr>
          <w:rFonts w:ascii="Arial" w:eastAsia="Times New Roman" w:hAnsi="Arial" w:cs="Arial"/>
          <w:sz w:val="22"/>
          <w:szCs w:val="22"/>
        </w:rPr>
        <w:t>_____</w:t>
      </w:r>
      <w:r>
        <w:rPr>
          <w:rFonts w:ascii="Arial" w:eastAsia="Times New Roman" w:hAnsi="Arial" w:cs="Arial"/>
          <w:sz w:val="22"/>
          <w:szCs w:val="22"/>
        </w:rPr>
        <w:t>;</w:t>
      </w:r>
      <w:r w:rsidR="00E27E73" w:rsidRPr="00B63501">
        <w:rPr>
          <w:rFonts w:ascii="Arial" w:eastAsia="Times New Roman" w:hAnsi="Arial" w:cs="Arial"/>
          <w:sz w:val="22"/>
          <w:szCs w:val="22"/>
        </w:rPr>
        <w:t xml:space="preserve"> </w:t>
      </w:r>
      <w:r w:rsidR="00E27E73" w:rsidRPr="00B63501">
        <w:rPr>
          <w:rFonts w:ascii="Arial" w:eastAsia="Times New Roman" w:hAnsi="Arial" w:cs="Arial"/>
          <w:b/>
          <w:sz w:val="22"/>
          <w:szCs w:val="22"/>
        </w:rPr>
        <w:t>Mulheres em movimento</w:t>
      </w:r>
      <w:r w:rsidR="00177340" w:rsidRPr="00B63501">
        <w:rPr>
          <w:rFonts w:ascii="Arial" w:eastAsia="Times New Roman" w:hAnsi="Arial" w:cs="Arial"/>
          <w:sz w:val="22"/>
          <w:szCs w:val="22"/>
        </w:rPr>
        <w:t>. Estudos Avançados, 17(49), p. 117-132, 2003.</w:t>
      </w:r>
    </w:p>
    <w:p w:rsidR="00E10F9A" w:rsidRDefault="00E10F9A" w:rsidP="00E27E73">
      <w:pPr>
        <w:tabs>
          <w:tab w:val="left" w:pos="8621"/>
        </w:tabs>
        <w:spacing w:line="360" w:lineRule="auto"/>
        <w:ind w:right="-1"/>
        <w:jc w:val="both"/>
        <w:rPr>
          <w:rFonts w:ascii="Arial" w:eastAsia="Times New Roman" w:hAnsi="Arial" w:cs="Arial"/>
          <w:sz w:val="22"/>
          <w:szCs w:val="22"/>
        </w:rPr>
      </w:pPr>
      <w:r w:rsidRPr="00E10F9A">
        <w:rPr>
          <w:rFonts w:ascii="Arial" w:eastAsia="Times New Roman" w:hAnsi="Arial" w:cs="Arial"/>
          <w:iCs/>
          <w:sz w:val="22"/>
          <w:szCs w:val="22"/>
        </w:rPr>
        <w:t xml:space="preserve">CARVALHO, Marcelo P. </w:t>
      </w:r>
      <w:r w:rsidRPr="000C5154">
        <w:rPr>
          <w:rFonts w:ascii="Arial" w:eastAsia="Times New Roman" w:hAnsi="Arial" w:cs="Arial"/>
          <w:b/>
          <w:sz w:val="22"/>
          <w:szCs w:val="22"/>
        </w:rPr>
        <w:t>Licenciatura em Estudos Africanos e Afro-Brasileiros da UFMA: ações afirmativas para a democratização do saber</w:t>
      </w:r>
      <w:r w:rsidRPr="00E10F9A">
        <w:rPr>
          <w:rFonts w:ascii="Arial" w:eastAsia="Times New Roman" w:hAnsi="Arial" w:cs="Arial"/>
          <w:sz w:val="22"/>
          <w:szCs w:val="22"/>
        </w:rPr>
        <w:t xml:space="preserve">. </w:t>
      </w:r>
      <w:proofErr w:type="spellStart"/>
      <w:r w:rsidRPr="00A82A8B">
        <w:rPr>
          <w:rFonts w:ascii="Arial" w:eastAsia="Times New Roman" w:hAnsi="Arial" w:cs="Arial"/>
          <w:sz w:val="22"/>
          <w:szCs w:val="22"/>
        </w:rPr>
        <w:t>Kwanissa</w:t>
      </w:r>
      <w:proofErr w:type="spellEnd"/>
      <w:r w:rsidRPr="00A82A8B">
        <w:rPr>
          <w:rFonts w:ascii="Arial" w:eastAsia="Times New Roman" w:hAnsi="Arial" w:cs="Arial"/>
          <w:sz w:val="22"/>
          <w:szCs w:val="22"/>
        </w:rPr>
        <w:t>,</w:t>
      </w:r>
      <w:r w:rsidRPr="00E10F9A">
        <w:rPr>
          <w:rFonts w:ascii="Arial" w:eastAsia="Times New Roman" w:hAnsi="Arial" w:cs="Arial"/>
          <w:sz w:val="22"/>
          <w:szCs w:val="22"/>
        </w:rPr>
        <w:t xml:space="preserve"> São Luís, v. 1, n. 1, </w:t>
      </w:r>
      <w:proofErr w:type="gramStart"/>
      <w:r w:rsidRPr="00E10F9A">
        <w:rPr>
          <w:rFonts w:ascii="Arial" w:eastAsia="Times New Roman" w:hAnsi="Arial" w:cs="Arial"/>
          <w:sz w:val="22"/>
          <w:szCs w:val="22"/>
        </w:rPr>
        <w:t>jan./</w:t>
      </w:r>
      <w:proofErr w:type="gramEnd"/>
      <w:r w:rsidRPr="00E10F9A">
        <w:rPr>
          <w:rFonts w:ascii="Arial" w:eastAsia="Times New Roman" w:hAnsi="Arial" w:cs="Arial"/>
          <w:sz w:val="22"/>
          <w:szCs w:val="22"/>
        </w:rPr>
        <w:t xml:space="preserve">jul. 2018, p. 5-23.  </w:t>
      </w:r>
    </w:p>
    <w:p w:rsidR="00E27E73" w:rsidRPr="00B63501" w:rsidRDefault="00E27E73" w:rsidP="00E27E73">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CRENSHAW, K. </w:t>
      </w:r>
      <w:r w:rsidRPr="00B63501">
        <w:rPr>
          <w:rFonts w:ascii="Arial" w:eastAsia="Times New Roman" w:hAnsi="Arial" w:cs="Arial"/>
          <w:b/>
          <w:sz w:val="22"/>
          <w:szCs w:val="22"/>
        </w:rPr>
        <w:t>Documento para o encontro de especialistas em aspectos da discriminação racial relativos ao gênero</w:t>
      </w:r>
      <w:r w:rsidRPr="00B63501">
        <w:rPr>
          <w:rFonts w:ascii="Arial" w:eastAsia="Times New Roman" w:hAnsi="Arial" w:cs="Arial"/>
          <w:sz w:val="22"/>
          <w:szCs w:val="22"/>
        </w:rPr>
        <w:t>. Estudos Feministas, Florianópolis, v. 10, n. 1, p. 171-188, jan. 2002.</w:t>
      </w:r>
    </w:p>
    <w:p w:rsidR="00BF5920" w:rsidRPr="00B63501" w:rsidRDefault="00BF5920"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lastRenderedPageBreak/>
        <w:t xml:space="preserve">DAVIS, </w:t>
      </w:r>
      <w:proofErr w:type="spellStart"/>
      <w:r w:rsidRPr="00B63501">
        <w:rPr>
          <w:rFonts w:ascii="Arial" w:eastAsia="Times New Roman" w:hAnsi="Arial" w:cs="Arial"/>
          <w:sz w:val="22"/>
          <w:szCs w:val="22"/>
        </w:rPr>
        <w:t>Angela</w:t>
      </w:r>
      <w:proofErr w:type="spellEnd"/>
      <w:r w:rsidRPr="00B63501">
        <w:rPr>
          <w:rFonts w:ascii="Arial" w:eastAsia="Times New Roman" w:hAnsi="Arial" w:cs="Arial"/>
          <w:sz w:val="22"/>
          <w:szCs w:val="22"/>
        </w:rPr>
        <w:t xml:space="preserve">, 1944 – </w:t>
      </w:r>
      <w:r w:rsidRPr="00B63501">
        <w:rPr>
          <w:rFonts w:ascii="Arial" w:eastAsia="Times New Roman" w:hAnsi="Arial" w:cs="Arial"/>
          <w:b/>
          <w:sz w:val="22"/>
          <w:szCs w:val="22"/>
        </w:rPr>
        <w:t>Mulheres, raça e classe</w:t>
      </w:r>
      <w:r w:rsidRPr="00B63501">
        <w:rPr>
          <w:rFonts w:ascii="Arial" w:eastAsia="Times New Roman" w:hAnsi="Arial" w:cs="Arial"/>
          <w:sz w:val="22"/>
          <w:szCs w:val="22"/>
        </w:rPr>
        <w:t xml:space="preserve">. 1ª ed. São Paulo: </w:t>
      </w:r>
      <w:proofErr w:type="spellStart"/>
      <w:r w:rsidRPr="00B63501">
        <w:rPr>
          <w:rFonts w:ascii="Arial" w:eastAsia="Times New Roman" w:hAnsi="Arial" w:cs="Arial"/>
          <w:sz w:val="22"/>
          <w:szCs w:val="22"/>
        </w:rPr>
        <w:t>Boitempo</w:t>
      </w:r>
      <w:proofErr w:type="spellEnd"/>
      <w:r w:rsidRPr="00B63501">
        <w:rPr>
          <w:rFonts w:ascii="Arial" w:eastAsia="Times New Roman" w:hAnsi="Arial" w:cs="Arial"/>
          <w:sz w:val="22"/>
          <w:szCs w:val="22"/>
        </w:rPr>
        <w:t>, 2016.</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ETHOS</w:t>
      </w:r>
      <w:r w:rsidR="000C5154">
        <w:rPr>
          <w:rFonts w:ascii="Arial" w:eastAsia="Times New Roman" w:hAnsi="Arial" w:cs="Arial"/>
          <w:sz w:val="22"/>
          <w:szCs w:val="22"/>
        </w:rPr>
        <w:t>.</w:t>
      </w:r>
      <w:r w:rsidRPr="00B63501">
        <w:rPr>
          <w:rFonts w:ascii="Arial" w:eastAsia="Times New Roman" w:hAnsi="Arial" w:cs="Arial"/>
          <w:sz w:val="22"/>
          <w:szCs w:val="22"/>
        </w:rPr>
        <w:t xml:space="preserve"> </w:t>
      </w:r>
      <w:r w:rsidRPr="00B63501">
        <w:rPr>
          <w:rFonts w:ascii="Arial" w:eastAsia="Times New Roman" w:hAnsi="Arial" w:cs="Arial"/>
          <w:b/>
          <w:sz w:val="22"/>
          <w:szCs w:val="22"/>
        </w:rPr>
        <w:t>Perfil Social, Racial e de Gênero das 500 Maiores Empresas do Brasil e Suas Ações Afirmativas</w:t>
      </w:r>
      <w:r w:rsidRPr="00B63501">
        <w:rPr>
          <w:rFonts w:ascii="Arial" w:eastAsia="Times New Roman" w:hAnsi="Arial" w:cs="Arial"/>
          <w:sz w:val="22"/>
          <w:szCs w:val="22"/>
        </w:rPr>
        <w:t>. São Paulo, maio de 2016.</w:t>
      </w:r>
    </w:p>
    <w:p w:rsidR="00A53AE8" w:rsidRPr="00B63501" w:rsidRDefault="00A53AE8" w:rsidP="00AF57D4">
      <w:pPr>
        <w:tabs>
          <w:tab w:val="left" w:pos="8621"/>
        </w:tabs>
        <w:spacing w:line="360" w:lineRule="auto"/>
        <w:ind w:right="-1"/>
        <w:jc w:val="both"/>
        <w:rPr>
          <w:rFonts w:ascii="Arial" w:eastAsia="Times New Roman" w:hAnsi="Arial" w:cs="Arial"/>
          <w:bCs/>
          <w:sz w:val="22"/>
          <w:szCs w:val="22"/>
        </w:rPr>
      </w:pPr>
      <w:r w:rsidRPr="00B63501">
        <w:rPr>
          <w:rFonts w:ascii="Arial" w:eastAsia="Times New Roman" w:hAnsi="Arial" w:cs="Arial"/>
          <w:sz w:val="22"/>
          <w:szCs w:val="22"/>
        </w:rPr>
        <w:t xml:space="preserve">FERREIRA, </w:t>
      </w:r>
      <w:r w:rsidR="00AF57D4" w:rsidRPr="00B63501">
        <w:rPr>
          <w:rFonts w:ascii="Arial" w:eastAsia="Times New Roman" w:hAnsi="Arial" w:cs="Arial"/>
          <w:sz w:val="22"/>
          <w:szCs w:val="22"/>
        </w:rPr>
        <w:t xml:space="preserve">C. A. A; NUNES, S. C. </w:t>
      </w:r>
      <w:r w:rsidR="00AF57D4" w:rsidRPr="00B63501">
        <w:rPr>
          <w:rFonts w:ascii="Arial" w:eastAsia="Times New Roman" w:hAnsi="Arial" w:cs="Arial"/>
          <w:b/>
          <w:bCs/>
          <w:sz w:val="22"/>
          <w:szCs w:val="22"/>
        </w:rPr>
        <w:t xml:space="preserve">Mulheres Negras no Mercado de Trabalho: Interseccionalidade entre Gênero, Raça e Classe Social. </w:t>
      </w:r>
      <w:r w:rsidR="00AF57D4" w:rsidRPr="00B63501">
        <w:rPr>
          <w:rFonts w:ascii="Arial" w:eastAsia="Times New Roman" w:hAnsi="Arial" w:cs="Arial"/>
          <w:bCs/>
          <w:sz w:val="22"/>
          <w:szCs w:val="22"/>
        </w:rPr>
        <w:t xml:space="preserve">XLIII Encontro ANPAD – </w:t>
      </w:r>
      <w:proofErr w:type="spellStart"/>
      <w:r w:rsidR="00AF57D4" w:rsidRPr="00B63501">
        <w:rPr>
          <w:rFonts w:ascii="Arial" w:eastAsia="Times New Roman" w:hAnsi="Arial" w:cs="Arial"/>
          <w:bCs/>
          <w:sz w:val="22"/>
          <w:szCs w:val="22"/>
        </w:rPr>
        <w:t>EnANPAD</w:t>
      </w:r>
      <w:proofErr w:type="spellEnd"/>
      <w:r w:rsidR="00AF57D4" w:rsidRPr="00B63501">
        <w:rPr>
          <w:rFonts w:ascii="Arial" w:eastAsia="Times New Roman" w:hAnsi="Arial" w:cs="Arial"/>
          <w:bCs/>
          <w:sz w:val="22"/>
          <w:szCs w:val="22"/>
        </w:rPr>
        <w:t>, São Paulo, 02 a 05 de out. 2019.</w:t>
      </w:r>
    </w:p>
    <w:p w:rsidR="00AF57D4" w:rsidRPr="00B63501" w:rsidRDefault="00AF57D4" w:rsidP="00AF57D4">
      <w:pPr>
        <w:tabs>
          <w:tab w:val="left" w:pos="8621"/>
        </w:tabs>
        <w:spacing w:line="360" w:lineRule="auto"/>
        <w:ind w:right="-1"/>
        <w:jc w:val="both"/>
        <w:rPr>
          <w:rFonts w:ascii="Arial" w:eastAsia="Times New Roman" w:hAnsi="Arial" w:cs="Arial"/>
          <w:bCs/>
          <w:sz w:val="22"/>
          <w:szCs w:val="22"/>
        </w:rPr>
      </w:pPr>
      <w:r w:rsidRPr="00B63501">
        <w:rPr>
          <w:rFonts w:ascii="Arial" w:eastAsia="Times New Roman" w:hAnsi="Arial" w:cs="Arial"/>
          <w:bCs/>
          <w:sz w:val="22"/>
          <w:szCs w:val="22"/>
        </w:rPr>
        <w:t xml:space="preserve">FERREIRA, J. B; SADOYAMA, A.S.P; CORREIA, A. F. C; GOMES, P. A. T. P. </w:t>
      </w:r>
      <w:r w:rsidRPr="00B63501">
        <w:rPr>
          <w:rFonts w:ascii="Arial" w:eastAsia="Times New Roman" w:hAnsi="Arial" w:cs="Arial"/>
          <w:b/>
          <w:bCs/>
          <w:sz w:val="22"/>
          <w:szCs w:val="22"/>
        </w:rPr>
        <w:t>Diversidade e gênero no contexto organizacional: um estudo bibliométrico.</w:t>
      </w:r>
      <w:r w:rsidRPr="00B63501">
        <w:rPr>
          <w:rFonts w:ascii="Arial" w:eastAsia="Times New Roman" w:hAnsi="Arial" w:cs="Arial"/>
          <w:bCs/>
          <w:sz w:val="22"/>
          <w:szCs w:val="22"/>
        </w:rPr>
        <w:t xml:space="preserve"> Revista Pensamento Contemporâneo em Administração. RPCA v. 9 nº 3, p. 45-66. Rio de Janeiro, 2015.</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IBGE (PNAD) – </w:t>
      </w:r>
      <w:r w:rsidRPr="00B63501">
        <w:rPr>
          <w:rFonts w:ascii="Arial" w:eastAsia="Times New Roman" w:hAnsi="Arial" w:cs="Arial"/>
          <w:b/>
          <w:sz w:val="22"/>
          <w:szCs w:val="22"/>
        </w:rPr>
        <w:t>Síntese dos Indicadores Sociais: uma análise das condições de vida da população brasileira 2013</w:t>
      </w:r>
      <w:r w:rsidRPr="00B63501">
        <w:rPr>
          <w:rFonts w:ascii="Arial" w:eastAsia="Times New Roman" w:hAnsi="Arial" w:cs="Arial"/>
          <w:sz w:val="22"/>
          <w:szCs w:val="22"/>
        </w:rPr>
        <w:t xml:space="preserve">. </w:t>
      </w:r>
      <w:proofErr w:type="gramStart"/>
      <w:r w:rsidRPr="00B63501">
        <w:rPr>
          <w:rFonts w:ascii="Arial" w:eastAsia="Times New Roman" w:hAnsi="Arial" w:cs="Arial"/>
          <w:sz w:val="22"/>
          <w:szCs w:val="22"/>
        </w:rPr>
        <w:t>nº</w:t>
      </w:r>
      <w:proofErr w:type="gramEnd"/>
      <w:r w:rsidRPr="00B63501">
        <w:rPr>
          <w:rFonts w:ascii="Arial" w:eastAsia="Times New Roman" w:hAnsi="Arial" w:cs="Arial"/>
          <w:sz w:val="22"/>
          <w:szCs w:val="22"/>
        </w:rPr>
        <w:t xml:space="preserve"> 32. Rio de Janeiro, 2013.</w:t>
      </w:r>
    </w:p>
    <w:p w:rsidR="000064DE" w:rsidRPr="00B63501" w:rsidRDefault="000064DE"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IBGE</w:t>
      </w:r>
      <w:r w:rsidR="0023315A" w:rsidRPr="00B63501">
        <w:rPr>
          <w:rFonts w:ascii="Arial" w:eastAsia="Times New Roman" w:hAnsi="Arial" w:cs="Arial"/>
          <w:sz w:val="22"/>
          <w:szCs w:val="22"/>
        </w:rPr>
        <w:t xml:space="preserve"> </w:t>
      </w:r>
      <w:r w:rsidR="0023315A" w:rsidRPr="00B63501">
        <w:rPr>
          <w:rFonts w:ascii="Arial" w:eastAsia="Times New Roman" w:hAnsi="Arial" w:cs="Arial"/>
          <w:b/>
          <w:sz w:val="22"/>
          <w:szCs w:val="22"/>
        </w:rPr>
        <w:t>– Informativo Desigualdades Sociais por Cor ou Raça no Brasil</w:t>
      </w:r>
      <w:r w:rsidR="0023315A" w:rsidRPr="00B63501">
        <w:rPr>
          <w:rFonts w:ascii="Arial" w:eastAsia="Times New Roman" w:hAnsi="Arial" w:cs="Arial"/>
          <w:sz w:val="22"/>
          <w:szCs w:val="22"/>
        </w:rPr>
        <w:t>. Estudos e Pesquisas, Informação Demográfica e Socioeconômica, n.41,</w:t>
      </w:r>
      <w:r w:rsidRPr="00B63501">
        <w:rPr>
          <w:rFonts w:ascii="Arial" w:eastAsia="Times New Roman" w:hAnsi="Arial" w:cs="Arial"/>
          <w:sz w:val="22"/>
          <w:szCs w:val="22"/>
        </w:rPr>
        <w:t xml:space="preserve"> 2019</w:t>
      </w:r>
      <w:r w:rsidR="0023315A" w:rsidRPr="00B63501">
        <w:rPr>
          <w:rFonts w:ascii="Arial" w:eastAsia="Times New Roman" w:hAnsi="Arial" w:cs="Arial"/>
          <w:sz w:val="22"/>
          <w:szCs w:val="22"/>
        </w:rPr>
        <w:t>.</w:t>
      </w:r>
    </w:p>
    <w:p w:rsidR="001F4921" w:rsidRPr="00B63501" w:rsidRDefault="001F4921" w:rsidP="00A53AE8">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IPEA. </w:t>
      </w:r>
      <w:r w:rsidR="00A53AE8" w:rsidRPr="00B63501">
        <w:rPr>
          <w:rFonts w:ascii="Arial" w:eastAsia="Times New Roman" w:hAnsi="Arial" w:cs="Arial"/>
          <w:b/>
          <w:sz w:val="22"/>
          <w:szCs w:val="22"/>
        </w:rPr>
        <w:t>Dossiê mulheres negras: retrato das condições de vida das mulheres negras no Brasil</w:t>
      </w:r>
      <w:r w:rsidR="00A53AE8" w:rsidRPr="00B63501">
        <w:rPr>
          <w:rFonts w:ascii="Arial" w:eastAsia="Times New Roman" w:hAnsi="Arial" w:cs="Arial"/>
          <w:sz w:val="22"/>
          <w:szCs w:val="22"/>
        </w:rPr>
        <w:t>. Organizadoras: Mariana Mazzini Marcondes ... [et al.]. Brasília: Ipea, 2013.</w:t>
      </w:r>
    </w:p>
    <w:p w:rsidR="00B63501" w:rsidRPr="00B63501" w:rsidRDefault="00B63501" w:rsidP="00B63501">
      <w:pPr>
        <w:tabs>
          <w:tab w:val="left" w:pos="8621"/>
        </w:tabs>
        <w:spacing w:line="360" w:lineRule="auto"/>
        <w:ind w:right="-1"/>
        <w:jc w:val="both"/>
        <w:rPr>
          <w:rFonts w:ascii="Arial" w:eastAsia="Times New Roman" w:hAnsi="Arial" w:cs="Arial"/>
          <w:sz w:val="22"/>
          <w:szCs w:val="22"/>
          <w:lang w:val="en-US"/>
        </w:rPr>
      </w:pPr>
      <w:r w:rsidRPr="00B63501">
        <w:rPr>
          <w:rFonts w:ascii="Arial" w:eastAsia="Times New Roman" w:hAnsi="Arial" w:cs="Arial"/>
          <w:sz w:val="22"/>
          <w:szCs w:val="22"/>
        </w:rPr>
        <w:t xml:space="preserve">KERGOAT, </w:t>
      </w:r>
      <w:proofErr w:type="spellStart"/>
      <w:r w:rsidRPr="00B63501">
        <w:rPr>
          <w:rFonts w:ascii="Arial" w:eastAsia="Times New Roman" w:hAnsi="Arial" w:cs="Arial"/>
          <w:sz w:val="22"/>
          <w:szCs w:val="22"/>
        </w:rPr>
        <w:t>Danièle</w:t>
      </w:r>
      <w:proofErr w:type="spellEnd"/>
      <w:r w:rsidRPr="00B63501">
        <w:rPr>
          <w:rFonts w:ascii="Arial" w:eastAsia="Times New Roman" w:hAnsi="Arial" w:cs="Arial"/>
          <w:sz w:val="22"/>
          <w:szCs w:val="22"/>
        </w:rPr>
        <w:t xml:space="preserve">. </w:t>
      </w:r>
      <w:r w:rsidRPr="00B63501">
        <w:rPr>
          <w:rFonts w:ascii="Arial" w:eastAsia="Times New Roman" w:hAnsi="Arial" w:cs="Arial"/>
          <w:b/>
          <w:sz w:val="22"/>
          <w:szCs w:val="22"/>
        </w:rPr>
        <w:t>A divisão sexual do trabalho e relações sociais de sexo</w:t>
      </w:r>
      <w:r w:rsidRPr="00B63501">
        <w:rPr>
          <w:rFonts w:ascii="Arial" w:eastAsia="Times New Roman" w:hAnsi="Arial" w:cs="Arial"/>
          <w:sz w:val="22"/>
          <w:szCs w:val="22"/>
        </w:rPr>
        <w:t>. In:</w:t>
      </w:r>
      <w:r w:rsidRPr="00B63501">
        <w:rPr>
          <w:rFonts w:ascii="Arial" w:eastAsia="Times New Roman" w:hAnsi="Arial" w:cs="Arial"/>
          <w:sz w:val="22"/>
          <w:szCs w:val="22"/>
          <w:lang w:val="en-US"/>
        </w:rPr>
        <w:t xml:space="preserve"> HIRATA, H.; LABORIE, F.; LE DOARÉ, H.; SENOTIER, D. (Org.). </w:t>
      </w:r>
      <w:proofErr w:type="spellStart"/>
      <w:r w:rsidRPr="00B63501">
        <w:rPr>
          <w:rFonts w:ascii="Arial" w:eastAsia="Times New Roman" w:hAnsi="Arial" w:cs="Arial"/>
          <w:sz w:val="22"/>
          <w:szCs w:val="22"/>
          <w:lang w:val="en-US"/>
        </w:rPr>
        <w:t>Dicionário</w:t>
      </w:r>
      <w:proofErr w:type="spellEnd"/>
      <w:r w:rsidRPr="00B63501">
        <w:rPr>
          <w:rFonts w:ascii="Arial" w:eastAsia="Times New Roman" w:hAnsi="Arial" w:cs="Arial"/>
          <w:sz w:val="22"/>
          <w:szCs w:val="22"/>
          <w:lang w:val="en-US"/>
        </w:rPr>
        <w:t xml:space="preserve"> </w:t>
      </w:r>
      <w:proofErr w:type="spellStart"/>
      <w:r w:rsidRPr="00B63501">
        <w:rPr>
          <w:rFonts w:ascii="Arial" w:eastAsia="Times New Roman" w:hAnsi="Arial" w:cs="Arial"/>
          <w:sz w:val="22"/>
          <w:szCs w:val="22"/>
          <w:lang w:val="en-US"/>
        </w:rPr>
        <w:t>Crítico</w:t>
      </w:r>
      <w:proofErr w:type="spellEnd"/>
      <w:r w:rsidRPr="00B63501">
        <w:rPr>
          <w:rFonts w:ascii="Arial" w:eastAsia="Times New Roman" w:hAnsi="Arial" w:cs="Arial"/>
          <w:sz w:val="22"/>
          <w:szCs w:val="22"/>
          <w:lang w:val="en-US"/>
        </w:rPr>
        <w:t xml:space="preserve"> do </w:t>
      </w:r>
      <w:proofErr w:type="spellStart"/>
      <w:r w:rsidRPr="00B63501">
        <w:rPr>
          <w:rFonts w:ascii="Arial" w:eastAsia="Times New Roman" w:hAnsi="Arial" w:cs="Arial"/>
          <w:sz w:val="22"/>
          <w:szCs w:val="22"/>
          <w:lang w:val="en-US"/>
        </w:rPr>
        <w:t>Feminismo</w:t>
      </w:r>
      <w:proofErr w:type="spellEnd"/>
      <w:r w:rsidRPr="00B63501">
        <w:rPr>
          <w:rFonts w:ascii="Arial" w:eastAsia="Times New Roman" w:hAnsi="Arial" w:cs="Arial"/>
          <w:sz w:val="22"/>
          <w:szCs w:val="22"/>
          <w:lang w:val="en-US"/>
        </w:rPr>
        <w:t xml:space="preserve">. </w:t>
      </w:r>
      <w:proofErr w:type="spellStart"/>
      <w:r w:rsidRPr="00B63501">
        <w:rPr>
          <w:rFonts w:ascii="Arial" w:eastAsia="Times New Roman" w:hAnsi="Arial" w:cs="Arial"/>
          <w:sz w:val="22"/>
          <w:szCs w:val="22"/>
          <w:lang w:val="en-US"/>
        </w:rPr>
        <w:t>Editora</w:t>
      </w:r>
      <w:proofErr w:type="spellEnd"/>
      <w:r w:rsidRPr="00B63501">
        <w:rPr>
          <w:rFonts w:ascii="Arial" w:eastAsia="Times New Roman" w:hAnsi="Arial" w:cs="Arial"/>
          <w:sz w:val="22"/>
          <w:szCs w:val="22"/>
          <w:lang w:val="en-US"/>
        </w:rPr>
        <w:t xml:space="preserve"> UNESP. São Paulo, 2009.</w:t>
      </w:r>
    </w:p>
    <w:p w:rsidR="00AF57D4" w:rsidRPr="00B63501" w:rsidRDefault="00AF57D4" w:rsidP="00AF57D4">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MORAES, Silvana. </w:t>
      </w:r>
      <w:r w:rsidRPr="00B63501">
        <w:rPr>
          <w:rFonts w:ascii="Arial" w:eastAsia="Times New Roman" w:hAnsi="Arial" w:cs="Arial"/>
          <w:b/>
          <w:sz w:val="22"/>
          <w:szCs w:val="22"/>
        </w:rPr>
        <w:t>Discriminação salarial por gênero nos segmentos industriais do Brasil</w:t>
      </w:r>
      <w:r w:rsidRPr="00B63501">
        <w:rPr>
          <w:rFonts w:ascii="Arial" w:eastAsia="Times New Roman" w:hAnsi="Arial" w:cs="Arial"/>
          <w:sz w:val="22"/>
          <w:szCs w:val="22"/>
        </w:rPr>
        <w:t>: Uma análise para os anos 1993, 1998 e 2003. Curitiba, 2005</w:t>
      </w:r>
      <w:proofErr w:type="gramStart"/>
      <w:r w:rsidRPr="00B63501">
        <w:rPr>
          <w:rFonts w:ascii="Arial" w:eastAsia="Times New Roman" w:hAnsi="Arial" w:cs="Arial"/>
          <w:sz w:val="22"/>
          <w:szCs w:val="22"/>
        </w:rPr>
        <w:t>. .</w:t>
      </w:r>
      <w:proofErr w:type="gramEnd"/>
      <w:r w:rsidRPr="00B63501">
        <w:rPr>
          <w:rFonts w:ascii="Arial" w:eastAsia="Times New Roman" w:hAnsi="Arial" w:cs="Arial"/>
          <w:sz w:val="22"/>
          <w:szCs w:val="22"/>
        </w:rPr>
        <w:t xml:space="preserve"> Acessado em: 21 jul. 2016.</w:t>
      </w:r>
    </w:p>
    <w:p w:rsidR="00BF5920" w:rsidRPr="00B63501" w:rsidRDefault="00BF5920"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 xml:space="preserve">RIBEIRO, </w:t>
      </w:r>
      <w:proofErr w:type="spellStart"/>
      <w:r w:rsidRPr="00B63501">
        <w:rPr>
          <w:rFonts w:ascii="Arial" w:eastAsia="Times New Roman" w:hAnsi="Arial" w:cs="Arial"/>
          <w:sz w:val="22"/>
          <w:szCs w:val="22"/>
        </w:rPr>
        <w:t>Djamila</w:t>
      </w:r>
      <w:proofErr w:type="spellEnd"/>
      <w:r w:rsidRPr="00B63501">
        <w:rPr>
          <w:rFonts w:ascii="Arial" w:eastAsia="Times New Roman" w:hAnsi="Arial" w:cs="Arial"/>
          <w:sz w:val="22"/>
          <w:szCs w:val="22"/>
        </w:rPr>
        <w:t xml:space="preserve">. </w:t>
      </w:r>
      <w:r w:rsidRPr="00B63501">
        <w:rPr>
          <w:rFonts w:ascii="Arial" w:eastAsia="Times New Roman" w:hAnsi="Arial" w:cs="Arial"/>
          <w:b/>
          <w:sz w:val="22"/>
          <w:szCs w:val="22"/>
        </w:rPr>
        <w:t xml:space="preserve">Quem tem medo de feminismo </w:t>
      </w:r>
      <w:proofErr w:type="gramStart"/>
      <w:r w:rsidRPr="00B63501">
        <w:rPr>
          <w:rFonts w:ascii="Arial" w:eastAsia="Times New Roman" w:hAnsi="Arial" w:cs="Arial"/>
          <w:b/>
          <w:sz w:val="22"/>
          <w:szCs w:val="22"/>
        </w:rPr>
        <w:t>negro?</w:t>
      </w:r>
      <w:r w:rsidRPr="00B63501">
        <w:rPr>
          <w:rFonts w:ascii="Arial" w:eastAsia="Times New Roman" w:hAnsi="Arial" w:cs="Arial"/>
          <w:sz w:val="22"/>
          <w:szCs w:val="22"/>
        </w:rPr>
        <w:t>.</w:t>
      </w:r>
      <w:proofErr w:type="gramEnd"/>
      <w:r w:rsidRPr="00B63501">
        <w:rPr>
          <w:rFonts w:ascii="Arial" w:eastAsia="Times New Roman" w:hAnsi="Arial" w:cs="Arial"/>
          <w:sz w:val="22"/>
          <w:szCs w:val="22"/>
        </w:rPr>
        <w:t xml:space="preserve"> 1ª ed. São Paulo: Companhia das Letras, 2018.</w:t>
      </w:r>
    </w:p>
    <w:p w:rsidR="001F4921" w:rsidRPr="00B63501" w:rsidRDefault="001F4921" w:rsidP="001F4921">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RODRIGUES, C.</w:t>
      </w:r>
      <w:r w:rsidRPr="00B63501">
        <w:rPr>
          <w:rFonts w:ascii="Arial" w:eastAsia="Times New Roman" w:hAnsi="Arial" w:cs="Arial"/>
          <w:b/>
          <w:sz w:val="22"/>
          <w:szCs w:val="22"/>
        </w:rPr>
        <w:t xml:space="preserve"> Atualidade do conceito de interseccionalidade para a pesquisa e prática feminista no brasil.</w:t>
      </w:r>
      <w:r w:rsidRPr="00B63501">
        <w:rPr>
          <w:rFonts w:ascii="Arial" w:eastAsia="Times New Roman" w:hAnsi="Arial" w:cs="Arial"/>
          <w:sz w:val="22"/>
          <w:szCs w:val="22"/>
        </w:rPr>
        <w:t xml:space="preserve"> Seminário Internacional Fazendo Gênero 10 (Anais</w:t>
      </w:r>
      <w:r w:rsidR="0023315A" w:rsidRPr="00B63501">
        <w:rPr>
          <w:rFonts w:ascii="Arial" w:eastAsia="Times New Roman" w:hAnsi="Arial" w:cs="Arial"/>
          <w:sz w:val="22"/>
          <w:szCs w:val="22"/>
        </w:rPr>
        <w:t xml:space="preserve"> Eletrônicos), Florianópolis, 2013. </w:t>
      </w:r>
    </w:p>
    <w:p w:rsidR="00256F7F" w:rsidRPr="00B63501" w:rsidRDefault="001F4921" w:rsidP="00BF5920">
      <w:pPr>
        <w:tabs>
          <w:tab w:val="left" w:pos="8621"/>
        </w:tabs>
        <w:spacing w:line="360" w:lineRule="auto"/>
        <w:ind w:right="-1"/>
        <w:jc w:val="both"/>
        <w:rPr>
          <w:rFonts w:ascii="Arial" w:eastAsia="Times New Roman" w:hAnsi="Arial" w:cs="Arial"/>
          <w:sz w:val="22"/>
          <w:szCs w:val="22"/>
        </w:rPr>
      </w:pPr>
      <w:r w:rsidRPr="00B63501">
        <w:rPr>
          <w:rFonts w:ascii="Arial" w:eastAsia="Times New Roman" w:hAnsi="Arial" w:cs="Arial"/>
          <w:sz w:val="22"/>
          <w:szCs w:val="22"/>
        </w:rPr>
        <w:t>TEIXEIRA, Tadeu Gomes</w:t>
      </w:r>
      <w:r w:rsidRPr="00B63501">
        <w:rPr>
          <w:rFonts w:ascii="Arial" w:eastAsia="Times New Roman" w:hAnsi="Arial" w:cs="Arial"/>
          <w:b/>
          <w:sz w:val="22"/>
          <w:szCs w:val="22"/>
        </w:rPr>
        <w:t>. Implicações das relações sociais de sexo e das imagens de gênero para a reprodução das desigualdades de gênero em empresas</w:t>
      </w:r>
      <w:r w:rsidRPr="00B63501">
        <w:rPr>
          <w:rFonts w:ascii="Arial" w:eastAsia="Times New Roman" w:hAnsi="Arial" w:cs="Arial"/>
          <w:sz w:val="22"/>
          <w:szCs w:val="22"/>
        </w:rPr>
        <w:t xml:space="preserve">. REDD - Revista Espaço de Diálogo e Desconexão, Araraquara, v. 4, n. 1, </w:t>
      </w:r>
      <w:proofErr w:type="spellStart"/>
      <w:r w:rsidRPr="00B63501">
        <w:rPr>
          <w:rFonts w:ascii="Arial" w:eastAsia="Times New Roman" w:hAnsi="Arial" w:cs="Arial"/>
          <w:sz w:val="22"/>
          <w:szCs w:val="22"/>
        </w:rPr>
        <w:t>jul</w:t>
      </w:r>
      <w:proofErr w:type="spellEnd"/>
      <w:r w:rsidRPr="00B63501">
        <w:rPr>
          <w:rFonts w:ascii="Arial" w:eastAsia="Times New Roman" w:hAnsi="Arial" w:cs="Arial"/>
          <w:sz w:val="22"/>
          <w:szCs w:val="22"/>
        </w:rPr>
        <w:t xml:space="preserve">/dez. 2011. </w:t>
      </w:r>
    </w:p>
    <w:sectPr w:rsidR="00256F7F" w:rsidRPr="00B63501" w:rsidSect="00671FDC">
      <w:headerReference w:type="even" r:id="rId14"/>
      <w:headerReference w:type="default" r:id="rId15"/>
      <w:headerReference w:type="first" r:id="rId16"/>
      <w:pgSz w:w="11900"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B6" w:rsidRDefault="001705B6" w:rsidP="00BD69B9">
      <w:r>
        <w:separator/>
      </w:r>
    </w:p>
  </w:endnote>
  <w:endnote w:type="continuationSeparator" w:id="0">
    <w:p w:rsidR="001705B6" w:rsidRDefault="001705B6"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B6" w:rsidRDefault="001705B6" w:rsidP="00BD69B9">
      <w:r>
        <w:separator/>
      </w:r>
    </w:p>
  </w:footnote>
  <w:footnote w:type="continuationSeparator" w:id="0">
    <w:p w:rsidR="001705B6" w:rsidRDefault="001705B6" w:rsidP="00BD69B9">
      <w:r>
        <w:continuationSeparator/>
      </w:r>
    </w:p>
  </w:footnote>
  <w:footnote w:id="1">
    <w:p w:rsidR="00E6066D" w:rsidRPr="00E6066D" w:rsidRDefault="00E6066D">
      <w:pPr>
        <w:pStyle w:val="Textodenotaderodap"/>
        <w:rPr>
          <w:rFonts w:ascii="Arial" w:hAnsi="Arial" w:cs="Arial"/>
        </w:rPr>
      </w:pPr>
      <w:r>
        <w:rPr>
          <w:rStyle w:val="Refdenotaderodap"/>
        </w:rPr>
        <w:footnoteRef/>
      </w:r>
      <w:r>
        <w:t xml:space="preserve"> </w:t>
      </w:r>
      <w:r w:rsidRPr="00E6066D">
        <w:rPr>
          <w:rFonts w:ascii="Arial" w:hAnsi="Arial" w:cs="Arial"/>
        </w:rPr>
        <w:t>Graduada em Administração</w:t>
      </w:r>
      <w:r>
        <w:rPr>
          <w:rFonts w:ascii="Arial" w:hAnsi="Arial" w:cs="Arial"/>
        </w:rPr>
        <w:t>. M</w:t>
      </w:r>
      <w:r w:rsidRPr="00E6066D">
        <w:rPr>
          <w:rFonts w:ascii="Arial" w:hAnsi="Arial" w:cs="Arial"/>
        </w:rPr>
        <w:t>estranda no Programa de Pós-graduação em Políticas Públicas – Universidade Federal do Maranhão (UFMA).</w:t>
      </w:r>
    </w:p>
  </w:footnote>
  <w:footnote w:id="2">
    <w:p w:rsidR="000770F6" w:rsidRDefault="000770F6">
      <w:pPr>
        <w:pStyle w:val="Textodenotaderodap"/>
      </w:pPr>
      <w:r>
        <w:rPr>
          <w:rStyle w:val="Refdenotaderodap"/>
        </w:rPr>
        <w:footnoteRef/>
      </w:r>
      <w:r>
        <w:t xml:space="preserve"> A despeito do gênero atribuído socialmente, pessoas não-</w:t>
      </w:r>
      <w:proofErr w:type="spellStart"/>
      <w:r>
        <w:t>cis</w:t>
      </w:r>
      <w:proofErr w:type="spellEnd"/>
      <w:r>
        <w:t xml:space="preserve"> estão fora da identificação estética, corpórea e </w:t>
      </w:r>
      <w:proofErr w:type="spellStart"/>
      <w:r>
        <w:t>morfo-anatômicas</w:t>
      </w:r>
      <w:proofErr w:type="spellEnd"/>
      <w:r>
        <w:t xml:space="preserve"> instituídas. (AKOTIRENE, 2019, p. 118, nota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6" w:rsidRDefault="001705B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6" w:rsidRDefault="001705B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11.6pt;margin-top:-112.25pt;width:620.7pt;height:845.45pt;z-index:-251658240;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F6" w:rsidRDefault="001705B6">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B3241"/>
    <w:multiLevelType w:val="multilevel"/>
    <w:tmpl w:val="2BF838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6441ED"/>
    <w:multiLevelType w:val="multilevel"/>
    <w:tmpl w:val="E17E48CA"/>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2" w15:restartNumberingAfterBreak="0">
    <w:nsid w:val="1DA15482"/>
    <w:multiLevelType w:val="multilevel"/>
    <w:tmpl w:val="E17E48CA"/>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 w15:restartNumberingAfterBreak="0">
    <w:nsid w:val="32B04BBE"/>
    <w:multiLevelType w:val="multilevel"/>
    <w:tmpl w:val="F08EF7AC"/>
    <w:lvl w:ilvl="0">
      <w:start w:val="1"/>
      <w:numFmt w:val="upperRoman"/>
      <w:lvlText w:val="%1"/>
      <w:lvlJc w:val="left"/>
      <w:pPr>
        <w:ind w:left="2693" w:hanging="161"/>
      </w:pPr>
      <w:rPr>
        <w:rFonts w:ascii="Arial" w:eastAsia="Arial" w:hAnsi="Arial" w:cs="Arial"/>
        <w:sz w:val="20"/>
        <w:szCs w:val="20"/>
      </w:rPr>
    </w:lvl>
    <w:lvl w:ilvl="1">
      <w:start w:val="1"/>
      <w:numFmt w:val="bullet"/>
      <w:lvlText w:val="•"/>
      <w:lvlJc w:val="left"/>
      <w:pPr>
        <w:ind w:left="3425" w:hanging="161"/>
      </w:pPr>
    </w:lvl>
    <w:lvl w:ilvl="2">
      <w:start w:val="1"/>
      <w:numFmt w:val="bullet"/>
      <w:lvlText w:val="•"/>
      <w:lvlJc w:val="left"/>
      <w:pPr>
        <w:ind w:left="4150" w:hanging="161"/>
      </w:pPr>
    </w:lvl>
    <w:lvl w:ilvl="3">
      <w:start w:val="1"/>
      <w:numFmt w:val="bullet"/>
      <w:lvlText w:val="•"/>
      <w:lvlJc w:val="left"/>
      <w:pPr>
        <w:ind w:left="4875" w:hanging="161"/>
      </w:pPr>
    </w:lvl>
    <w:lvl w:ilvl="4">
      <w:start w:val="1"/>
      <w:numFmt w:val="bullet"/>
      <w:lvlText w:val="•"/>
      <w:lvlJc w:val="left"/>
      <w:pPr>
        <w:ind w:left="5600" w:hanging="161"/>
      </w:pPr>
    </w:lvl>
    <w:lvl w:ilvl="5">
      <w:start w:val="1"/>
      <w:numFmt w:val="bullet"/>
      <w:lvlText w:val="•"/>
      <w:lvlJc w:val="left"/>
      <w:pPr>
        <w:ind w:left="6325" w:hanging="161"/>
      </w:pPr>
    </w:lvl>
    <w:lvl w:ilvl="6">
      <w:start w:val="1"/>
      <w:numFmt w:val="bullet"/>
      <w:lvlText w:val="•"/>
      <w:lvlJc w:val="left"/>
      <w:pPr>
        <w:ind w:left="7050" w:hanging="161"/>
      </w:pPr>
    </w:lvl>
    <w:lvl w:ilvl="7">
      <w:start w:val="1"/>
      <w:numFmt w:val="bullet"/>
      <w:lvlText w:val="•"/>
      <w:lvlJc w:val="left"/>
      <w:pPr>
        <w:ind w:left="7775" w:hanging="161"/>
      </w:pPr>
    </w:lvl>
    <w:lvl w:ilvl="8">
      <w:start w:val="1"/>
      <w:numFmt w:val="bullet"/>
      <w:lvlText w:val="•"/>
      <w:lvlJc w:val="left"/>
      <w:pPr>
        <w:ind w:left="8500" w:hanging="161"/>
      </w:pPr>
    </w:lvl>
  </w:abstractNum>
  <w:abstractNum w:abstractNumId="4" w15:restartNumberingAfterBreak="0">
    <w:nsid w:val="394431FA"/>
    <w:multiLevelType w:val="hybridMultilevel"/>
    <w:tmpl w:val="7DD268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9B9"/>
    <w:rsid w:val="000064DE"/>
    <w:rsid w:val="00026E3A"/>
    <w:rsid w:val="00044A11"/>
    <w:rsid w:val="000458D2"/>
    <w:rsid w:val="000501ED"/>
    <w:rsid w:val="0006455A"/>
    <w:rsid w:val="00064576"/>
    <w:rsid w:val="000770F6"/>
    <w:rsid w:val="000C5154"/>
    <w:rsid w:val="000C5F89"/>
    <w:rsid w:val="000C7627"/>
    <w:rsid w:val="000D4F2F"/>
    <w:rsid w:val="001041A5"/>
    <w:rsid w:val="00120856"/>
    <w:rsid w:val="001602DA"/>
    <w:rsid w:val="00165FF7"/>
    <w:rsid w:val="001701D9"/>
    <w:rsid w:val="001705B6"/>
    <w:rsid w:val="00177340"/>
    <w:rsid w:val="00192A39"/>
    <w:rsid w:val="00197BEA"/>
    <w:rsid w:val="001A6F21"/>
    <w:rsid w:val="001B11E3"/>
    <w:rsid w:val="001B3760"/>
    <w:rsid w:val="001C1AA3"/>
    <w:rsid w:val="001F1911"/>
    <w:rsid w:val="001F4921"/>
    <w:rsid w:val="00200C61"/>
    <w:rsid w:val="00214489"/>
    <w:rsid w:val="00224061"/>
    <w:rsid w:val="00230C6D"/>
    <w:rsid w:val="00231C0F"/>
    <w:rsid w:val="0023315A"/>
    <w:rsid w:val="00246B4B"/>
    <w:rsid w:val="00256F7F"/>
    <w:rsid w:val="00257EA0"/>
    <w:rsid w:val="00274489"/>
    <w:rsid w:val="00276E97"/>
    <w:rsid w:val="00284788"/>
    <w:rsid w:val="0028707C"/>
    <w:rsid w:val="002A072B"/>
    <w:rsid w:val="002B580F"/>
    <w:rsid w:val="002F0039"/>
    <w:rsid w:val="002F12FB"/>
    <w:rsid w:val="003671B5"/>
    <w:rsid w:val="00375827"/>
    <w:rsid w:val="00395D33"/>
    <w:rsid w:val="003A440A"/>
    <w:rsid w:val="003B0EA7"/>
    <w:rsid w:val="003C17DB"/>
    <w:rsid w:val="003D21CC"/>
    <w:rsid w:val="003D6D1A"/>
    <w:rsid w:val="003F1944"/>
    <w:rsid w:val="003F233B"/>
    <w:rsid w:val="003F3867"/>
    <w:rsid w:val="00412BE9"/>
    <w:rsid w:val="00430D4B"/>
    <w:rsid w:val="0043623F"/>
    <w:rsid w:val="00466CFD"/>
    <w:rsid w:val="00485AA7"/>
    <w:rsid w:val="00490493"/>
    <w:rsid w:val="00496C47"/>
    <w:rsid w:val="004D4417"/>
    <w:rsid w:val="00550B57"/>
    <w:rsid w:val="00563429"/>
    <w:rsid w:val="00572094"/>
    <w:rsid w:val="00585E91"/>
    <w:rsid w:val="005868BB"/>
    <w:rsid w:val="005C2D87"/>
    <w:rsid w:val="005F6B2E"/>
    <w:rsid w:val="00600451"/>
    <w:rsid w:val="00613063"/>
    <w:rsid w:val="00640C08"/>
    <w:rsid w:val="00666085"/>
    <w:rsid w:val="006713C6"/>
    <w:rsid w:val="00671FDC"/>
    <w:rsid w:val="00676A0B"/>
    <w:rsid w:val="00680DB4"/>
    <w:rsid w:val="00684C3E"/>
    <w:rsid w:val="0068795D"/>
    <w:rsid w:val="006976EC"/>
    <w:rsid w:val="006D1F74"/>
    <w:rsid w:val="006D6E71"/>
    <w:rsid w:val="006E04F0"/>
    <w:rsid w:val="006E204E"/>
    <w:rsid w:val="00704D57"/>
    <w:rsid w:val="00715566"/>
    <w:rsid w:val="00716BA7"/>
    <w:rsid w:val="007473AE"/>
    <w:rsid w:val="00760CA7"/>
    <w:rsid w:val="007B11DA"/>
    <w:rsid w:val="007C66B1"/>
    <w:rsid w:val="007D2899"/>
    <w:rsid w:val="007D4317"/>
    <w:rsid w:val="00803596"/>
    <w:rsid w:val="008101DC"/>
    <w:rsid w:val="00820D1A"/>
    <w:rsid w:val="00823B40"/>
    <w:rsid w:val="00824BCF"/>
    <w:rsid w:val="00827CFC"/>
    <w:rsid w:val="0084033E"/>
    <w:rsid w:val="00845DE7"/>
    <w:rsid w:val="00851A20"/>
    <w:rsid w:val="008847A6"/>
    <w:rsid w:val="0090739C"/>
    <w:rsid w:val="00960283"/>
    <w:rsid w:val="0097185F"/>
    <w:rsid w:val="009909A1"/>
    <w:rsid w:val="009A1B74"/>
    <w:rsid w:val="009B6813"/>
    <w:rsid w:val="009F0CE6"/>
    <w:rsid w:val="009F5BBE"/>
    <w:rsid w:val="00A06C1A"/>
    <w:rsid w:val="00A457ED"/>
    <w:rsid w:val="00A46F74"/>
    <w:rsid w:val="00A53AE8"/>
    <w:rsid w:val="00A642E7"/>
    <w:rsid w:val="00A82A8B"/>
    <w:rsid w:val="00A902AD"/>
    <w:rsid w:val="00AD3832"/>
    <w:rsid w:val="00AE519B"/>
    <w:rsid w:val="00AE5DA5"/>
    <w:rsid w:val="00AF57D4"/>
    <w:rsid w:val="00B13772"/>
    <w:rsid w:val="00B23379"/>
    <w:rsid w:val="00B30515"/>
    <w:rsid w:val="00B4216A"/>
    <w:rsid w:val="00B51116"/>
    <w:rsid w:val="00B63501"/>
    <w:rsid w:val="00B64EA4"/>
    <w:rsid w:val="00B7701D"/>
    <w:rsid w:val="00B87683"/>
    <w:rsid w:val="00BA31CD"/>
    <w:rsid w:val="00BD69B9"/>
    <w:rsid w:val="00BE585F"/>
    <w:rsid w:val="00BE633D"/>
    <w:rsid w:val="00BE7B2D"/>
    <w:rsid w:val="00BF0371"/>
    <w:rsid w:val="00BF5920"/>
    <w:rsid w:val="00C022AC"/>
    <w:rsid w:val="00C50340"/>
    <w:rsid w:val="00C703AF"/>
    <w:rsid w:val="00C86FA0"/>
    <w:rsid w:val="00CC093A"/>
    <w:rsid w:val="00CC7F3B"/>
    <w:rsid w:val="00CE093F"/>
    <w:rsid w:val="00CE57A5"/>
    <w:rsid w:val="00CE6226"/>
    <w:rsid w:val="00D0390B"/>
    <w:rsid w:val="00D06D43"/>
    <w:rsid w:val="00D2700F"/>
    <w:rsid w:val="00D41497"/>
    <w:rsid w:val="00D42B6C"/>
    <w:rsid w:val="00D53554"/>
    <w:rsid w:val="00D70372"/>
    <w:rsid w:val="00D75CA3"/>
    <w:rsid w:val="00D903E8"/>
    <w:rsid w:val="00DB75BE"/>
    <w:rsid w:val="00DD734E"/>
    <w:rsid w:val="00E04C40"/>
    <w:rsid w:val="00E10F9A"/>
    <w:rsid w:val="00E27E73"/>
    <w:rsid w:val="00E52200"/>
    <w:rsid w:val="00E6066D"/>
    <w:rsid w:val="00E74168"/>
    <w:rsid w:val="00EA020F"/>
    <w:rsid w:val="00ED3556"/>
    <w:rsid w:val="00ED44AA"/>
    <w:rsid w:val="00ED7D01"/>
    <w:rsid w:val="00EE31CB"/>
    <w:rsid w:val="00F05388"/>
    <w:rsid w:val="00F20DBD"/>
    <w:rsid w:val="00F33974"/>
    <w:rsid w:val="00F51FB4"/>
    <w:rsid w:val="00F934B8"/>
    <w:rsid w:val="00FB0306"/>
    <w:rsid w:val="00FF452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2D3659AA-DFC6-4A5C-B68C-B12181B7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styleId="Hyperlink">
    <w:name w:val="Hyperlink"/>
    <w:basedOn w:val="Fontepargpadro"/>
    <w:uiPriority w:val="99"/>
    <w:unhideWhenUsed/>
    <w:rsid w:val="00FF4526"/>
    <w:rPr>
      <w:color w:val="0000FF" w:themeColor="hyperlink"/>
      <w:u w:val="single"/>
    </w:rPr>
  </w:style>
  <w:style w:type="paragraph" w:styleId="PargrafodaLista">
    <w:name w:val="List Paragraph"/>
    <w:basedOn w:val="Normal"/>
    <w:uiPriority w:val="34"/>
    <w:qFormat/>
    <w:rsid w:val="00671FDC"/>
    <w:pPr>
      <w:ind w:left="720"/>
      <w:contextualSpacing/>
    </w:pPr>
  </w:style>
  <w:style w:type="paragraph" w:styleId="Textodenotaderodap">
    <w:name w:val="footnote text"/>
    <w:basedOn w:val="Normal"/>
    <w:link w:val="TextodenotaderodapChar"/>
    <w:uiPriority w:val="99"/>
    <w:semiHidden/>
    <w:unhideWhenUsed/>
    <w:rsid w:val="00BE585F"/>
    <w:rPr>
      <w:sz w:val="20"/>
      <w:szCs w:val="20"/>
    </w:rPr>
  </w:style>
  <w:style w:type="character" w:customStyle="1" w:styleId="TextodenotaderodapChar">
    <w:name w:val="Texto de nota de rodapé Char"/>
    <w:basedOn w:val="Fontepargpadro"/>
    <w:link w:val="Textodenotaderodap"/>
    <w:uiPriority w:val="99"/>
    <w:semiHidden/>
    <w:rsid w:val="00BE585F"/>
    <w:rPr>
      <w:sz w:val="20"/>
      <w:szCs w:val="20"/>
    </w:rPr>
  </w:style>
  <w:style w:type="character" w:styleId="Refdenotaderodap">
    <w:name w:val="footnote reference"/>
    <w:basedOn w:val="Fontepargpadro"/>
    <w:uiPriority w:val="99"/>
    <w:semiHidden/>
    <w:unhideWhenUsed/>
    <w:rsid w:val="00BE585F"/>
    <w:rPr>
      <w:vertAlign w:val="superscript"/>
    </w:rPr>
  </w:style>
  <w:style w:type="paragraph" w:styleId="NormalWeb">
    <w:name w:val="Normal (Web)"/>
    <w:basedOn w:val="Normal"/>
    <w:uiPriority w:val="99"/>
    <w:semiHidden/>
    <w:unhideWhenUsed/>
    <w:rsid w:val="006713C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02639">
      <w:bodyDiv w:val="1"/>
      <w:marLeft w:val="0"/>
      <w:marRight w:val="0"/>
      <w:marTop w:val="0"/>
      <w:marBottom w:val="0"/>
      <w:divBdr>
        <w:top w:val="none" w:sz="0" w:space="0" w:color="auto"/>
        <w:left w:val="none" w:sz="0" w:space="0" w:color="auto"/>
        <w:bottom w:val="none" w:sz="0" w:space="0" w:color="auto"/>
        <w:right w:val="none" w:sz="0" w:space="0" w:color="auto"/>
      </w:divBdr>
    </w:div>
    <w:div w:id="399792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t.wikipedia.org/wiki/Democracia_racia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2D055-22CB-4637-B04E-C6642E8E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23484</TotalTime>
  <Pages>21</Pages>
  <Words>7328</Words>
  <Characters>39575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46810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Tanielle Abreu</cp:lastModifiedBy>
  <cp:revision>35</cp:revision>
  <dcterms:created xsi:type="dcterms:W3CDTF">2020-01-07T00:33:00Z</dcterms:created>
  <dcterms:modified xsi:type="dcterms:W3CDTF">2020-02-04T21:34:00Z</dcterms:modified>
</cp:coreProperties>
</file>