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127C" w14:textId="77777777" w:rsidR="00F8644D" w:rsidRPr="00157EDC" w:rsidRDefault="00F8644D" w:rsidP="006E55B7">
      <w:pPr>
        <w:jc w:val="center"/>
        <w:rPr>
          <w:rFonts w:ascii="Times New Roman" w:hAnsi="Times New Roman" w:cs="Times New Roman"/>
          <w:sz w:val="24"/>
          <w:szCs w:val="24"/>
        </w:rPr>
      </w:pPr>
    </w:p>
    <w:p w14:paraId="2DD93920" w14:textId="77777777" w:rsidR="00514AEA" w:rsidRPr="00157EDC" w:rsidRDefault="00514AEA" w:rsidP="006E55B7">
      <w:pPr>
        <w:spacing w:after="0" w:line="240" w:lineRule="auto"/>
        <w:jc w:val="center"/>
        <w:rPr>
          <w:rFonts w:ascii="Times New Roman" w:eastAsia="Times New Roman" w:hAnsi="Times New Roman" w:cs="Times New Roman"/>
          <w:sz w:val="24"/>
          <w:szCs w:val="24"/>
          <w:lang w:eastAsia="pt-BR"/>
        </w:rPr>
      </w:pPr>
    </w:p>
    <w:p w14:paraId="557824BC" w14:textId="30E0FD81" w:rsidR="00157EDC" w:rsidRPr="00157EDC" w:rsidRDefault="00157EDC" w:rsidP="006E55B7">
      <w:pPr>
        <w:spacing w:line="240" w:lineRule="auto"/>
        <w:jc w:val="center"/>
        <w:rPr>
          <w:rFonts w:ascii="Times New Roman" w:eastAsia="Times New Roman" w:hAnsi="Times New Roman" w:cs="Times New Roman"/>
          <w:sz w:val="24"/>
          <w:szCs w:val="24"/>
        </w:rPr>
      </w:pPr>
      <w:r w:rsidRPr="00157EDC">
        <w:rPr>
          <w:rStyle w:val="Forte"/>
          <w:rFonts w:ascii="Times New Roman" w:hAnsi="Times New Roman" w:cs="Times New Roman"/>
          <w:color w:val="000000"/>
          <w:sz w:val="24"/>
          <w:szCs w:val="24"/>
          <w:shd w:val="clear" w:color="auto" w:fill="FFFFFF"/>
        </w:rPr>
        <w:t xml:space="preserve">«É </w:t>
      </w:r>
      <w:r>
        <w:rPr>
          <w:rStyle w:val="Forte"/>
          <w:rFonts w:ascii="Times New Roman" w:hAnsi="Times New Roman" w:cs="Times New Roman"/>
          <w:color w:val="000000"/>
          <w:sz w:val="24"/>
          <w:szCs w:val="24"/>
          <w:shd w:val="clear" w:color="auto" w:fill="FFFFFF"/>
        </w:rPr>
        <w:t>p</w:t>
      </w:r>
      <w:r w:rsidRPr="00157EDC">
        <w:rPr>
          <w:rStyle w:val="Forte"/>
          <w:rFonts w:ascii="Times New Roman" w:hAnsi="Times New Roman" w:cs="Times New Roman"/>
          <w:color w:val="000000"/>
          <w:sz w:val="24"/>
          <w:szCs w:val="24"/>
          <w:shd w:val="clear" w:color="auto" w:fill="FFFFFF"/>
        </w:rPr>
        <w:t>reciso informalizar os concertos» - a mediatização e democratização da música «erudita» na década de 1970 em Portugal</w:t>
      </w:r>
    </w:p>
    <w:p w14:paraId="3A5AE157" w14:textId="77777777" w:rsidR="00514AEA" w:rsidRPr="00514AEA" w:rsidRDefault="00514AEA" w:rsidP="006E55B7">
      <w:pPr>
        <w:spacing w:after="0" w:line="240" w:lineRule="auto"/>
        <w:jc w:val="right"/>
        <w:rPr>
          <w:rFonts w:ascii="Times New Roman" w:eastAsia="Times New Roman" w:hAnsi="Times New Roman" w:cs="Times New Roman"/>
          <w:bCs/>
          <w:sz w:val="24"/>
          <w:szCs w:val="24"/>
          <w:lang w:eastAsia="pt-BR"/>
        </w:rPr>
      </w:pPr>
    </w:p>
    <w:p w14:paraId="14B1BB73" w14:textId="0AB5A660" w:rsidR="00514AEA" w:rsidRPr="00514AEA" w:rsidRDefault="00157EDC" w:rsidP="006E55B7">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Ângela Flores Baltazar</w:t>
      </w:r>
    </w:p>
    <w:p w14:paraId="0170EA8C" w14:textId="77777777" w:rsidR="00514AEA" w:rsidRPr="00514AEA" w:rsidRDefault="00514AEA" w:rsidP="00203B09">
      <w:pPr>
        <w:spacing w:after="0" w:line="240" w:lineRule="auto"/>
        <w:jc w:val="both"/>
        <w:rPr>
          <w:rFonts w:ascii="Times New Roman" w:eastAsia="Times New Roman" w:hAnsi="Times New Roman" w:cs="Times New Roman"/>
          <w:bCs/>
          <w:sz w:val="24"/>
          <w:szCs w:val="24"/>
          <w:lang w:eastAsia="pt-BR"/>
        </w:rPr>
      </w:pPr>
    </w:p>
    <w:p w14:paraId="63E2A013" w14:textId="77777777" w:rsidR="00514AEA" w:rsidRPr="00514AEA" w:rsidRDefault="00514AEA" w:rsidP="00203B09">
      <w:pPr>
        <w:spacing w:after="0" w:line="240" w:lineRule="auto"/>
        <w:jc w:val="both"/>
        <w:rPr>
          <w:rFonts w:ascii="Times New Roman" w:eastAsia="Times New Roman" w:hAnsi="Times New Roman" w:cs="Times New Roman"/>
          <w:bCs/>
          <w:sz w:val="24"/>
          <w:szCs w:val="24"/>
          <w:lang w:eastAsia="pt-BR"/>
        </w:rPr>
      </w:pPr>
    </w:p>
    <w:p w14:paraId="0823E0FC" w14:textId="77777777" w:rsidR="00514AEA" w:rsidRPr="00514AEA" w:rsidRDefault="00514AEA" w:rsidP="00203B09">
      <w:pPr>
        <w:spacing w:after="0" w:line="240" w:lineRule="auto"/>
        <w:jc w:val="both"/>
        <w:rPr>
          <w:rFonts w:ascii="Times New Roman" w:eastAsia="Times New Roman" w:hAnsi="Times New Roman" w:cs="Times New Roman"/>
          <w:bCs/>
          <w:sz w:val="24"/>
          <w:szCs w:val="24"/>
          <w:lang w:eastAsia="pt-BR"/>
        </w:rPr>
      </w:pPr>
    </w:p>
    <w:p w14:paraId="637AC796" w14:textId="77777777" w:rsidR="00514AEA" w:rsidRPr="00514AEA" w:rsidRDefault="00514AEA" w:rsidP="00203B09">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14:paraId="7847AD7D" w14:textId="77777777" w:rsidR="00514AEA" w:rsidRPr="00157EDC" w:rsidRDefault="00514AEA" w:rsidP="00203B09">
      <w:pPr>
        <w:spacing w:after="0" w:line="240" w:lineRule="auto"/>
        <w:jc w:val="both"/>
        <w:rPr>
          <w:rFonts w:ascii="Times New Roman" w:eastAsia="Times New Roman" w:hAnsi="Times New Roman" w:cs="Times New Roman"/>
          <w:b/>
          <w:bCs/>
          <w:sz w:val="24"/>
          <w:szCs w:val="24"/>
          <w:lang w:eastAsia="pt-BR"/>
        </w:rPr>
      </w:pPr>
    </w:p>
    <w:p w14:paraId="014568E7" w14:textId="04476F88" w:rsidR="00157EDC" w:rsidRPr="00157EDC" w:rsidRDefault="00157EDC" w:rsidP="00135CC6">
      <w:pPr>
        <w:spacing w:after="0" w:line="240" w:lineRule="auto"/>
        <w:ind w:firstLine="708"/>
        <w:jc w:val="both"/>
        <w:rPr>
          <w:rFonts w:ascii="Times New Roman" w:eastAsia="Times New Roman" w:hAnsi="Times New Roman" w:cs="Times New Roman"/>
          <w:iCs/>
          <w:sz w:val="24"/>
          <w:szCs w:val="24"/>
          <w:lang w:val="pt-PT" w:eastAsia="pt-BR"/>
        </w:rPr>
      </w:pPr>
      <w:r w:rsidRPr="00157EDC">
        <w:rPr>
          <w:rFonts w:ascii="Times New Roman" w:eastAsia="Times New Roman" w:hAnsi="Times New Roman" w:cs="Times New Roman"/>
          <w:iCs/>
          <w:sz w:val="24"/>
          <w:szCs w:val="24"/>
          <w:lang w:val="pt-PT" w:eastAsia="pt-BR"/>
        </w:rPr>
        <w:t>Divulgar a música na década que se segue à Revolução de Abril de 1974 em Portugal, insere-se num pensamento democrático e por uma consciência de classe que pretende diminuir os constrangimentos sociais da sua acessibilidade. Neste contexto, considero como «divulgação musical» iniciativas que promovam a diversidade geográfica dos locais de concertos e que desafiem a função dos espaços, a uma gestão a nível do valor monetário da admissão, e à promoção de conhecimento da música e da sua compreensão. A utilização cada vez mais significativa de meios de difusão como a televisão e rádio, assim como de imprensa para ações de divulgação da música «erudita» - como promoção de eventos, transmissão de concertos comentados e de palestras de conteúdo didático – desafiam o alcance de repertório deste foro que, por motivos que pretendo aprofundar a nível teórico, associa-se a dinâmicas sociais elitistas.</w:t>
      </w:r>
    </w:p>
    <w:p w14:paraId="5ED616FF" w14:textId="0DA4C4F0" w:rsidR="00157EDC" w:rsidRPr="00157EDC" w:rsidRDefault="00157EDC" w:rsidP="00135CC6">
      <w:pPr>
        <w:spacing w:after="0" w:line="240" w:lineRule="auto"/>
        <w:ind w:firstLine="708"/>
        <w:jc w:val="both"/>
        <w:rPr>
          <w:rFonts w:ascii="Times New Roman" w:eastAsia="Times New Roman" w:hAnsi="Times New Roman" w:cs="Times New Roman"/>
          <w:iCs/>
          <w:sz w:val="24"/>
          <w:szCs w:val="24"/>
          <w:lang w:val="pt-PT" w:eastAsia="pt-BR"/>
        </w:rPr>
      </w:pPr>
      <w:r w:rsidRPr="00157EDC">
        <w:rPr>
          <w:rFonts w:ascii="Times New Roman" w:eastAsia="Times New Roman" w:hAnsi="Times New Roman" w:cs="Times New Roman"/>
          <w:iCs/>
          <w:sz w:val="24"/>
          <w:szCs w:val="24"/>
          <w:lang w:val="pt-PT" w:eastAsia="pt-BR"/>
        </w:rPr>
        <w:t xml:space="preserve">O papel de comunicadores da música - como João de Freitas Branco, José </w:t>
      </w:r>
      <w:proofErr w:type="spellStart"/>
      <w:r w:rsidRPr="00157EDC">
        <w:rPr>
          <w:rFonts w:ascii="Times New Roman" w:eastAsia="Times New Roman" w:hAnsi="Times New Roman" w:cs="Times New Roman"/>
          <w:iCs/>
          <w:sz w:val="24"/>
          <w:szCs w:val="24"/>
          <w:lang w:val="pt-PT" w:eastAsia="pt-BR"/>
        </w:rPr>
        <w:t>Atalaya</w:t>
      </w:r>
      <w:proofErr w:type="spellEnd"/>
      <w:r w:rsidRPr="00157EDC">
        <w:rPr>
          <w:rFonts w:ascii="Times New Roman" w:eastAsia="Times New Roman" w:hAnsi="Times New Roman" w:cs="Times New Roman"/>
          <w:iCs/>
          <w:sz w:val="24"/>
          <w:szCs w:val="24"/>
          <w:lang w:val="pt-PT" w:eastAsia="pt-BR"/>
        </w:rPr>
        <w:t xml:space="preserve"> ou António Vitorino D’Almeida -, destaca-se neste contexto por desafiarem os meios e o modo como a música «erudita» era habitualmente distribuída. Desenvolveram estratégias, modelos e discursos que pretendiam «informalizar»</w:t>
      </w:r>
      <w:r>
        <w:rPr>
          <w:rFonts w:ascii="Times New Roman" w:eastAsia="Times New Roman" w:hAnsi="Times New Roman" w:cs="Times New Roman"/>
          <w:iCs/>
          <w:sz w:val="24"/>
          <w:szCs w:val="24"/>
          <w:lang w:val="pt-PT" w:eastAsia="pt-BR"/>
        </w:rPr>
        <w:t xml:space="preserve"> (Arquivos RTP 1971) </w:t>
      </w:r>
      <w:r w:rsidRPr="00157EDC">
        <w:rPr>
          <w:rFonts w:ascii="Times New Roman" w:eastAsia="Times New Roman" w:hAnsi="Times New Roman" w:cs="Times New Roman"/>
          <w:iCs/>
          <w:sz w:val="24"/>
          <w:szCs w:val="24"/>
          <w:lang w:val="pt-PT" w:eastAsia="pt-BR"/>
        </w:rPr>
        <w:t xml:space="preserve">eventos de música erudita e as suas práticas, com o intuito de se aproximarem do espectador e do seu quotidiano. Deste modo, eram executados concertos comentados e palestras de teor pedagógico para uma escuta musical contextualizada num enquadramento histórico e social, e que fornecessem também ferramentas que permitissem um entendimento mais abstrato da música. O </w:t>
      </w:r>
      <w:proofErr w:type="spellStart"/>
      <w:r w:rsidRPr="00157EDC">
        <w:rPr>
          <w:rFonts w:ascii="Times New Roman" w:eastAsia="Times New Roman" w:hAnsi="Times New Roman" w:cs="Times New Roman"/>
          <w:iCs/>
          <w:sz w:val="24"/>
          <w:szCs w:val="24"/>
          <w:lang w:val="pt-PT" w:eastAsia="pt-BR"/>
        </w:rPr>
        <w:t>projecto</w:t>
      </w:r>
      <w:proofErr w:type="spellEnd"/>
      <w:r w:rsidRPr="00157EDC">
        <w:rPr>
          <w:rFonts w:ascii="Times New Roman" w:eastAsia="Times New Roman" w:hAnsi="Times New Roman" w:cs="Times New Roman"/>
          <w:iCs/>
          <w:sz w:val="24"/>
          <w:szCs w:val="24"/>
          <w:lang w:val="pt-PT" w:eastAsia="pt-BR"/>
        </w:rPr>
        <w:t> </w:t>
      </w:r>
      <w:r w:rsidRPr="00157EDC">
        <w:rPr>
          <w:rFonts w:ascii="Times New Roman" w:eastAsia="Times New Roman" w:hAnsi="Times New Roman" w:cs="Times New Roman"/>
          <w:i/>
          <w:iCs/>
          <w:sz w:val="24"/>
          <w:szCs w:val="24"/>
          <w:lang w:val="pt-PT" w:eastAsia="pt-BR"/>
        </w:rPr>
        <w:t>Diálogos de Música</w:t>
      </w:r>
      <w:r w:rsidRPr="00157EDC">
        <w:rPr>
          <w:rFonts w:ascii="Times New Roman" w:eastAsia="Times New Roman" w:hAnsi="Times New Roman" w:cs="Times New Roman"/>
          <w:iCs/>
          <w:sz w:val="24"/>
          <w:szCs w:val="24"/>
          <w:lang w:val="pt-PT" w:eastAsia="pt-BR"/>
        </w:rPr>
        <w:t xml:space="preserve"> de José </w:t>
      </w:r>
      <w:proofErr w:type="spellStart"/>
      <w:r w:rsidRPr="00157EDC">
        <w:rPr>
          <w:rFonts w:ascii="Times New Roman" w:eastAsia="Times New Roman" w:hAnsi="Times New Roman" w:cs="Times New Roman"/>
          <w:iCs/>
          <w:sz w:val="24"/>
          <w:szCs w:val="24"/>
          <w:lang w:val="pt-PT" w:eastAsia="pt-BR"/>
        </w:rPr>
        <w:t>Atalaya</w:t>
      </w:r>
      <w:proofErr w:type="spellEnd"/>
      <w:r w:rsidRPr="00157EDC">
        <w:rPr>
          <w:rFonts w:ascii="Times New Roman" w:eastAsia="Times New Roman" w:hAnsi="Times New Roman" w:cs="Times New Roman"/>
          <w:iCs/>
          <w:sz w:val="24"/>
          <w:szCs w:val="24"/>
          <w:lang w:val="pt-PT" w:eastAsia="pt-BR"/>
        </w:rPr>
        <w:t>, é um exemplo de divulgação musical, seguindo um modelo semelhante ao programa televisivo </w:t>
      </w:r>
      <w:proofErr w:type="spellStart"/>
      <w:r w:rsidRPr="00157EDC">
        <w:rPr>
          <w:rFonts w:ascii="Times New Roman" w:eastAsia="Times New Roman" w:hAnsi="Times New Roman" w:cs="Times New Roman"/>
          <w:i/>
          <w:iCs/>
          <w:sz w:val="24"/>
          <w:szCs w:val="24"/>
          <w:lang w:val="pt-PT" w:eastAsia="pt-BR"/>
        </w:rPr>
        <w:t>Young</w:t>
      </w:r>
      <w:proofErr w:type="spellEnd"/>
      <w:r w:rsidRPr="00157EDC">
        <w:rPr>
          <w:rFonts w:ascii="Times New Roman" w:eastAsia="Times New Roman" w:hAnsi="Times New Roman" w:cs="Times New Roman"/>
          <w:i/>
          <w:iCs/>
          <w:sz w:val="24"/>
          <w:szCs w:val="24"/>
          <w:lang w:val="pt-PT" w:eastAsia="pt-BR"/>
        </w:rPr>
        <w:t xml:space="preserve"> </w:t>
      </w:r>
      <w:proofErr w:type="spellStart"/>
      <w:r w:rsidRPr="00157EDC">
        <w:rPr>
          <w:rFonts w:ascii="Times New Roman" w:eastAsia="Times New Roman" w:hAnsi="Times New Roman" w:cs="Times New Roman"/>
          <w:i/>
          <w:iCs/>
          <w:sz w:val="24"/>
          <w:szCs w:val="24"/>
          <w:lang w:val="pt-PT" w:eastAsia="pt-BR"/>
        </w:rPr>
        <w:t>People's</w:t>
      </w:r>
      <w:proofErr w:type="spellEnd"/>
      <w:r w:rsidRPr="00157EDC">
        <w:rPr>
          <w:rFonts w:ascii="Times New Roman" w:eastAsia="Times New Roman" w:hAnsi="Times New Roman" w:cs="Times New Roman"/>
          <w:i/>
          <w:iCs/>
          <w:sz w:val="24"/>
          <w:szCs w:val="24"/>
          <w:lang w:val="pt-PT" w:eastAsia="pt-BR"/>
        </w:rPr>
        <w:t xml:space="preserve"> </w:t>
      </w:r>
      <w:proofErr w:type="spellStart"/>
      <w:r w:rsidRPr="00157EDC">
        <w:rPr>
          <w:rFonts w:ascii="Times New Roman" w:eastAsia="Times New Roman" w:hAnsi="Times New Roman" w:cs="Times New Roman"/>
          <w:i/>
          <w:iCs/>
          <w:sz w:val="24"/>
          <w:szCs w:val="24"/>
          <w:lang w:val="pt-PT" w:eastAsia="pt-BR"/>
        </w:rPr>
        <w:t>Concerts</w:t>
      </w:r>
      <w:proofErr w:type="spellEnd"/>
      <w:r w:rsidRPr="00157EDC">
        <w:rPr>
          <w:rFonts w:ascii="Times New Roman" w:eastAsia="Times New Roman" w:hAnsi="Times New Roman" w:cs="Times New Roman"/>
          <w:i/>
          <w:iCs/>
          <w:sz w:val="24"/>
          <w:szCs w:val="24"/>
          <w:lang w:val="pt-PT" w:eastAsia="pt-BR"/>
        </w:rPr>
        <w:t> </w:t>
      </w:r>
      <w:r w:rsidRPr="00157EDC">
        <w:rPr>
          <w:rFonts w:ascii="Times New Roman" w:eastAsia="Times New Roman" w:hAnsi="Times New Roman" w:cs="Times New Roman"/>
          <w:iCs/>
          <w:sz w:val="24"/>
          <w:szCs w:val="24"/>
          <w:lang w:val="pt-PT" w:eastAsia="pt-BR"/>
        </w:rPr>
        <w:t>de Leonard Bernstein. Estes concertos eram transmitidos em simultâneo pela Antena 1, Antena 2 e Rádio Televisão Portuguesa. Outras iniciativas foram posteriormente criadas a partir destas referências, como a transmissão pela RTP do programa </w:t>
      </w:r>
      <w:r w:rsidRPr="00157EDC">
        <w:rPr>
          <w:rFonts w:ascii="Times New Roman" w:eastAsia="Times New Roman" w:hAnsi="Times New Roman" w:cs="Times New Roman"/>
          <w:i/>
          <w:iCs/>
          <w:sz w:val="24"/>
          <w:szCs w:val="24"/>
          <w:lang w:val="pt-PT" w:eastAsia="pt-BR"/>
        </w:rPr>
        <w:t>Tema e Variações </w:t>
      </w:r>
      <w:r w:rsidRPr="00157EDC">
        <w:rPr>
          <w:rFonts w:ascii="Times New Roman" w:eastAsia="Times New Roman" w:hAnsi="Times New Roman" w:cs="Times New Roman"/>
          <w:iCs/>
          <w:sz w:val="24"/>
          <w:szCs w:val="24"/>
          <w:lang w:val="pt-PT" w:eastAsia="pt-BR"/>
        </w:rPr>
        <w:t>de António Vitorino D'Almeida.</w:t>
      </w:r>
    </w:p>
    <w:p w14:paraId="563D0D80" w14:textId="77777777" w:rsidR="00157EDC" w:rsidRPr="00157EDC" w:rsidRDefault="00157EDC" w:rsidP="00135CC6">
      <w:pPr>
        <w:spacing w:after="0" w:line="240" w:lineRule="auto"/>
        <w:ind w:firstLine="708"/>
        <w:jc w:val="both"/>
        <w:rPr>
          <w:rFonts w:ascii="Times New Roman" w:eastAsia="Times New Roman" w:hAnsi="Times New Roman" w:cs="Times New Roman"/>
          <w:iCs/>
          <w:sz w:val="24"/>
          <w:szCs w:val="24"/>
          <w:lang w:val="pt-PT" w:eastAsia="pt-BR"/>
        </w:rPr>
      </w:pPr>
      <w:r w:rsidRPr="00157EDC">
        <w:rPr>
          <w:rFonts w:ascii="Times New Roman" w:eastAsia="Times New Roman" w:hAnsi="Times New Roman" w:cs="Times New Roman"/>
          <w:iCs/>
          <w:sz w:val="24"/>
          <w:szCs w:val="24"/>
          <w:lang w:val="pt-PT" w:eastAsia="pt-BR"/>
        </w:rPr>
        <w:t>Esta comunicação focar-se-á em processos de mediatização da música «clássica» ou «erudita», e do seu impacto para a promoção da diversidade do perfil social do público de concerto deste foro. Uma reflexão acerca da presença de repertório e de conhecimento associado à música «erudita» em meios de televisão e radiodifusão, e dos seus principais divulgadores em Portugal na década de 1970.</w:t>
      </w:r>
    </w:p>
    <w:p w14:paraId="7F3BDD22" w14:textId="77777777" w:rsidR="00157EDC" w:rsidRPr="00157EDC" w:rsidRDefault="00157EDC" w:rsidP="00203B09">
      <w:pPr>
        <w:spacing w:after="0" w:line="240" w:lineRule="auto"/>
        <w:jc w:val="both"/>
        <w:rPr>
          <w:rFonts w:ascii="Times New Roman" w:eastAsia="Times New Roman" w:hAnsi="Times New Roman" w:cs="Times New Roman"/>
          <w:iCs/>
          <w:sz w:val="24"/>
          <w:szCs w:val="24"/>
          <w:lang w:val="pt-PT" w:eastAsia="pt-BR"/>
        </w:rPr>
      </w:pPr>
    </w:p>
    <w:p w14:paraId="664FA900" w14:textId="369F684C" w:rsidR="00157EDC" w:rsidRPr="00514AEA" w:rsidRDefault="00157EDC" w:rsidP="00203B09">
      <w:pPr>
        <w:spacing w:after="0" w:line="240" w:lineRule="auto"/>
        <w:jc w:val="both"/>
        <w:rPr>
          <w:rFonts w:ascii="Times New Roman" w:eastAsia="Times New Roman" w:hAnsi="Times New Roman" w:cs="Times New Roman"/>
          <w:iCs/>
          <w:sz w:val="24"/>
          <w:szCs w:val="24"/>
          <w:lang w:val="pt-PT" w:eastAsia="pt-BR"/>
        </w:rPr>
      </w:pPr>
    </w:p>
    <w:p w14:paraId="1A199506" w14:textId="77777777" w:rsidR="00514AEA" w:rsidRPr="00514AEA" w:rsidRDefault="00514AEA" w:rsidP="00203B09">
      <w:pPr>
        <w:spacing w:after="0" w:line="240" w:lineRule="auto"/>
        <w:jc w:val="both"/>
        <w:rPr>
          <w:rFonts w:ascii="Times New Roman" w:eastAsia="Times New Roman" w:hAnsi="Times New Roman" w:cs="Times New Roman"/>
          <w:iCs/>
          <w:sz w:val="24"/>
          <w:szCs w:val="24"/>
          <w:lang w:val="pt-PT" w:eastAsia="pt-BR"/>
        </w:rPr>
      </w:pPr>
    </w:p>
    <w:p w14:paraId="6276D687" w14:textId="77777777" w:rsidR="00514AEA" w:rsidRPr="00514AEA" w:rsidRDefault="00514AEA" w:rsidP="00203B09">
      <w:pPr>
        <w:spacing w:after="0" w:line="240" w:lineRule="auto"/>
        <w:jc w:val="both"/>
        <w:rPr>
          <w:rFonts w:ascii="Times New Roman" w:eastAsia="Times New Roman" w:hAnsi="Times New Roman" w:cs="Times New Roman"/>
          <w:iCs/>
          <w:sz w:val="24"/>
          <w:szCs w:val="24"/>
          <w:lang w:val="pt-PT" w:eastAsia="pt-BR"/>
        </w:rPr>
      </w:pPr>
    </w:p>
    <w:p w14:paraId="0410E099" w14:textId="77777777" w:rsidR="00514AEA" w:rsidRPr="00514AEA" w:rsidRDefault="00514AEA" w:rsidP="00203B09">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14:paraId="1685021C" w14:textId="77777777" w:rsidR="00514AEA" w:rsidRPr="00514AEA" w:rsidRDefault="00514AEA" w:rsidP="00203B09">
      <w:pPr>
        <w:spacing w:after="0" w:line="240" w:lineRule="auto"/>
        <w:jc w:val="both"/>
        <w:rPr>
          <w:rFonts w:ascii="Times New Roman" w:eastAsia="Times New Roman" w:hAnsi="Times New Roman" w:cs="Times New Roman"/>
          <w:b/>
          <w:bCs/>
          <w:iCs/>
          <w:sz w:val="24"/>
          <w:szCs w:val="24"/>
          <w:lang w:eastAsia="pt-BR"/>
        </w:rPr>
      </w:pPr>
    </w:p>
    <w:p w14:paraId="21BAE38A" w14:textId="1E0011BD" w:rsidR="00157EDC" w:rsidRPr="00157EDC" w:rsidRDefault="00157EDC" w:rsidP="00203B09">
      <w:pPr>
        <w:shd w:val="clear" w:color="auto" w:fill="FFFFFF"/>
        <w:spacing w:before="240" w:after="240" w:line="240" w:lineRule="auto"/>
        <w:jc w:val="both"/>
        <w:rPr>
          <w:rFonts w:ascii="Times New Roman" w:eastAsia="Times New Roman" w:hAnsi="Times New Roman" w:cs="Times New Roman"/>
          <w:color w:val="666666"/>
          <w:sz w:val="20"/>
          <w:szCs w:val="20"/>
          <w:lang w:val="pt-PT" w:eastAsia="pt-PT"/>
        </w:rPr>
      </w:pPr>
      <w:r w:rsidRPr="00157EDC">
        <w:rPr>
          <w:rFonts w:ascii="Times New Roman" w:eastAsia="Times New Roman" w:hAnsi="Times New Roman" w:cs="Times New Roman"/>
          <w:color w:val="000000"/>
          <w:sz w:val="24"/>
          <w:szCs w:val="24"/>
          <w:lang w:val="pt-PT" w:eastAsia="pt-PT"/>
        </w:rPr>
        <w:t>M</w:t>
      </w:r>
      <w:r w:rsidRPr="00157EDC">
        <w:rPr>
          <w:rFonts w:ascii="Times New Roman" w:eastAsia="Times New Roman" w:hAnsi="Times New Roman" w:cs="Times New Roman"/>
          <w:color w:val="000000"/>
          <w:sz w:val="24"/>
          <w:szCs w:val="24"/>
          <w:lang w:val="pt-PT" w:eastAsia="pt-PT"/>
        </w:rPr>
        <w:t>ediatização</w:t>
      </w:r>
      <w:r w:rsidR="00135CC6">
        <w:rPr>
          <w:rFonts w:ascii="Times New Roman" w:eastAsia="Times New Roman" w:hAnsi="Times New Roman" w:cs="Times New Roman"/>
          <w:color w:val="000000"/>
          <w:sz w:val="24"/>
          <w:szCs w:val="24"/>
          <w:lang w:val="pt-PT" w:eastAsia="pt-PT"/>
        </w:rPr>
        <w:t xml:space="preserve">; </w:t>
      </w:r>
      <w:r w:rsidRPr="00157EDC">
        <w:rPr>
          <w:rFonts w:ascii="Times New Roman" w:eastAsia="Times New Roman" w:hAnsi="Times New Roman" w:cs="Times New Roman"/>
          <w:color w:val="000000"/>
          <w:sz w:val="24"/>
          <w:szCs w:val="24"/>
          <w:lang w:val="pt-PT" w:eastAsia="pt-PT"/>
        </w:rPr>
        <w:t>A</w:t>
      </w:r>
      <w:r w:rsidRPr="00157EDC">
        <w:rPr>
          <w:rFonts w:ascii="Times New Roman" w:eastAsia="Times New Roman" w:hAnsi="Times New Roman" w:cs="Times New Roman"/>
          <w:color w:val="000000"/>
          <w:sz w:val="24"/>
          <w:szCs w:val="24"/>
          <w:lang w:val="pt-PT" w:eastAsia="pt-PT"/>
        </w:rPr>
        <w:t>udiovisual</w:t>
      </w:r>
      <w:r w:rsidR="00135CC6">
        <w:rPr>
          <w:rFonts w:ascii="Times New Roman" w:eastAsia="Times New Roman" w:hAnsi="Times New Roman" w:cs="Times New Roman"/>
          <w:color w:val="000000"/>
          <w:sz w:val="24"/>
          <w:szCs w:val="24"/>
          <w:lang w:val="pt-PT" w:eastAsia="pt-PT"/>
        </w:rPr>
        <w:t xml:space="preserve">; </w:t>
      </w:r>
      <w:r w:rsidRPr="00157EDC">
        <w:rPr>
          <w:rFonts w:ascii="Times New Roman" w:eastAsia="Times New Roman" w:hAnsi="Times New Roman" w:cs="Times New Roman"/>
          <w:color w:val="000000"/>
          <w:sz w:val="24"/>
          <w:szCs w:val="24"/>
          <w:lang w:val="pt-PT" w:eastAsia="pt-PT"/>
        </w:rPr>
        <w:t>De</w:t>
      </w:r>
      <w:r w:rsidRPr="00157EDC">
        <w:rPr>
          <w:rFonts w:ascii="Times New Roman" w:eastAsia="Times New Roman" w:hAnsi="Times New Roman" w:cs="Times New Roman"/>
          <w:color w:val="000000"/>
          <w:sz w:val="24"/>
          <w:szCs w:val="24"/>
          <w:lang w:val="pt-PT" w:eastAsia="pt-PT"/>
        </w:rPr>
        <w:t xml:space="preserve">mocratização </w:t>
      </w:r>
      <w:r w:rsidRPr="00157EDC">
        <w:rPr>
          <w:rFonts w:ascii="Times New Roman" w:eastAsia="Times New Roman" w:hAnsi="Times New Roman" w:cs="Times New Roman"/>
          <w:color w:val="000000"/>
          <w:sz w:val="24"/>
          <w:szCs w:val="24"/>
          <w:lang w:val="pt-PT" w:eastAsia="pt-PT"/>
        </w:rPr>
        <w:t>C</w:t>
      </w:r>
      <w:r w:rsidRPr="00157EDC">
        <w:rPr>
          <w:rFonts w:ascii="Times New Roman" w:eastAsia="Times New Roman" w:hAnsi="Times New Roman" w:cs="Times New Roman"/>
          <w:color w:val="000000"/>
          <w:sz w:val="24"/>
          <w:szCs w:val="24"/>
          <w:lang w:val="pt-PT" w:eastAsia="pt-PT"/>
        </w:rPr>
        <w:t>ultural</w:t>
      </w:r>
      <w:r w:rsidR="00135CC6">
        <w:rPr>
          <w:rFonts w:ascii="Times New Roman" w:eastAsia="Times New Roman" w:hAnsi="Times New Roman" w:cs="Times New Roman"/>
          <w:color w:val="000000"/>
          <w:sz w:val="24"/>
          <w:szCs w:val="24"/>
          <w:lang w:val="pt-PT" w:eastAsia="pt-PT"/>
        </w:rPr>
        <w:t xml:space="preserve">; </w:t>
      </w:r>
      <w:r w:rsidRPr="00157EDC">
        <w:rPr>
          <w:rFonts w:ascii="Times New Roman" w:eastAsia="Times New Roman" w:hAnsi="Times New Roman" w:cs="Times New Roman"/>
          <w:color w:val="000000"/>
          <w:sz w:val="24"/>
          <w:szCs w:val="24"/>
          <w:lang w:val="pt-PT" w:eastAsia="pt-PT"/>
        </w:rPr>
        <w:t>Radiodifusão</w:t>
      </w:r>
      <w:r w:rsidRPr="00157EDC">
        <w:rPr>
          <w:rFonts w:ascii="Times New Roman" w:eastAsia="Times New Roman" w:hAnsi="Times New Roman" w:cs="Times New Roman"/>
          <w:color w:val="000000"/>
          <w:sz w:val="24"/>
          <w:szCs w:val="24"/>
          <w:lang w:val="pt-PT" w:eastAsia="pt-PT"/>
        </w:rPr>
        <w:t xml:space="preserve"> </w:t>
      </w:r>
      <w:r w:rsidRPr="00157EDC">
        <w:rPr>
          <w:rFonts w:ascii="Times New Roman" w:eastAsia="Times New Roman" w:hAnsi="Times New Roman" w:cs="Times New Roman"/>
          <w:color w:val="000000"/>
          <w:sz w:val="24"/>
          <w:szCs w:val="24"/>
          <w:lang w:val="pt-PT" w:eastAsia="pt-PT"/>
        </w:rPr>
        <w:t>P</w:t>
      </w:r>
      <w:r w:rsidRPr="00157EDC">
        <w:rPr>
          <w:rFonts w:ascii="Times New Roman" w:eastAsia="Times New Roman" w:hAnsi="Times New Roman" w:cs="Times New Roman"/>
          <w:color w:val="000000"/>
          <w:sz w:val="24"/>
          <w:szCs w:val="24"/>
          <w:lang w:val="pt-PT" w:eastAsia="pt-PT"/>
        </w:rPr>
        <w:t>ortuguesa</w:t>
      </w:r>
    </w:p>
    <w:p w14:paraId="19B7E486" w14:textId="77777777" w:rsidR="00157EDC" w:rsidRPr="00157EDC" w:rsidRDefault="00157EDC" w:rsidP="00203B09">
      <w:pPr>
        <w:spacing w:after="0" w:line="240" w:lineRule="auto"/>
        <w:jc w:val="both"/>
        <w:rPr>
          <w:rFonts w:ascii="Times New Roman" w:eastAsia="Times New Roman" w:hAnsi="Times New Roman" w:cs="Times New Roman"/>
          <w:sz w:val="24"/>
          <w:szCs w:val="24"/>
          <w:lang w:val="pt-PT" w:eastAsia="pt-PT"/>
        </w:rPr>
      </w:pPr>
    </w:p>
    <w:p w14:paraId="53153F1F" w14:textId="77777777" w:rsidR="00514AEA" w:rsidRPr="00514AEA" w:rsidRDefault="00514AEA" w:rsidP="00203B09">
      <w:pPr>
        <w:spacing w:after="0" w:line="240" w:lineRule="auto"/>
        <w:jc w:val="both"/>
        <w:rPr>
          <w:rFonts w:ascii="Times New Roman" w:eastAsia="Times New Roman" w:hAnsi="Times New Roman" w:cs="Times New Roman"/>
          <w:iCs/>
          <w:sz w:val="24"/>
          <w:szCs w:val="24"/>
          <w:lang w:val="pt-PT" w:eastAsia="pt-BR"/>
        </w:rPr>
      </w:pPr>
    </w:p>
    <w:p w14:paraId="71235BBB" w14:textId="77777777" w:rsidR="00514AEA" w:rsidRPr="00514AEA" w:rsidRDefault="00514AEA" w:rsidP="00203B09">
      <w:pPr>
        <w:spacing w:after="0" w:line="240" w:lineRule="auto"/>
        <w:jc w:val="both"/>
        <w:rPr>
          <w:rFonts w:ascii="Times New Roman" w:eastAsia="Times New Roman" w:hAnsi="Times New Roman" w:cs="Times New Roman"/>
          <w:iCs/>
          <w:sz w:val="24"/>
          <w:szCs w:val="24"/>
          <w:lang w:val="pt-PT" w:eastAsia="pt-BR"/>
        </w:rPr>
      </w:pPr>
    </w:p>
    <w:p w14:paraId="6685ECB1" w14:textId="77777777" w:rsidR="00157EDC" w:rsidRPr="00157EDC" w:rsidRDefault="00157EDC" w:rsidP="00135CC6">
      <w:pPr>
        <w:spacing w:line="360" w:lineRule="auto"/>
        <w:ind w:firstLine="708"/>
        <w:jc w:val="both"/>
        <w:rPr>
          <w:rFonts w:ascii="Times New Roman" w:eastAsia="Times New Roman" w:hAnsi="Times New Roman" w:cs="Times New Roman"/>
          <w:sz w:val="24"/>
          <w:szCs w:val="24"/>
        </w:rPr>
      </w:pPr>
      <w:r w:rsidRPr="00157EDC">
        <w:rPr>
          <w:rFonts w:ascii="Times New Roman" w:eastAsia="Times New Roman" w:hAnsi="Times New Roman" w:cs="Times New Roman"/>
          <w:sz w:val="24"/>
          <w:szCs w:val="24"/>
        </w:rPr>
        <w:t xml:space="preserve">Divulgar a música na década que se segue à Revolução de Abril de 1974 em Portugal, insere-se num pensamento democrático e por uma consciência de classe que pretende diminuir os constrangimentos sociais da sua acessibilidade. Neste contexto, iniciativas de «divulgação musical» promoveram a diversidade geográfica dos locais de concertos e que desafiem a função dos espaços, a uma gestão a nível do valor monetário da admissão, e à promoção de conhecimento da música e da sua compreensão. A utilização cada vez mais significativa de meios de difusão como a televisão e rádio, assim como de imprensa para ações de divulgação da música «erudita» - como promoção de eventos, transmissão de concertos comentados e de palestras de conteúdo </w:t>
      </w:r>
      <w:proofErr w:type="spellStart"/>
      <w:r w:rsidRPr="00157EDC">
        <w:rPr>
          <w:rFonts w:ascii="Times New Roman" w:eastAsia="Times New Roman" w:hAnsi="Times New Roman" w:cs="Times New Roman"/>
          <w:sz w:val="24"/>
          <w:szCs w:val="24"/>
        </w:rPr>
        <w:t>didáctico</w:t>
      </w:r>
      <w:proofErr w:type="spellEnd"/>
      <w:r w:rsidRPr="00157EDC">
        <w:rPr>
          <w:rFonts w:ascii="Times New Roman" w:eastAsia="Times New Roman" w:hAnsi="Times New Roman" w:cs="Times New Roman"/>
          <w:sz w:val="24"/>
          <w:szCs w:val="24"/>
        </w:rPr>
        <w:t xml:space="preserve"> – desafiam o alcance de repertório deste foro que se associam a dinâmicas sociais elitistas.</w:t>
      </w:r>
    </w:p>
    <w:p w14:paraId="3AD62608" w14:textId="1F54A2DA" w:rsidR="00157EDC" w:rsidRPr="00157EDC" w:rsidRDefault="00157EDC" w:rsidP="00203B09">
      <w:pPr>
        <w:spacing w:line="360" w:lineRule="auto"/>
        <w:ind w:firstLine="708"/>
        <w:jc w:val="both"/>
        <w:rPr>
          <w:rFonts w:ascii="Times New Roman" w:hAnsi="Times New Roman" w:cs="Times New Roman"/>
          <w:sz w:val="24"/>
          <w:szCs w:val="24"/>
        </w:rPr>
      </w:pPr>
      <w:bookmarkStart w:id="0" w:name="_Hlk136777813"/>
      <w:r w:rsidRPr="00157EDC">
        <w:rPr>
          <w:rFonts w:ascii="Times New Roman" w:hAnsi="Times New Roman" w:cs="Times New Roman"/>
          <w:sz w:val="24"/>
          <w:szCs w:val="24"/>
        </w:rPr>
        <w:t>Como é referido por Eduardo Brito Henriques, no período pós-revolucionário, as medidas de política social aproximam-se de um «modelo de sociedade democrática tendencialmente igualitária e justa» (H</w:t>
      </w:r>
      <w:r w:rsidR="009B7BF5">
        <w:rPr>
          <w:rFonts w:ascii="Times New Roman" w:hAnsi="Times New Roman" w:cs="Times New Roman"/>
          <w:sz w:val="24"/>
          <w:szCs w:val="24"/>
        </w:rPr>
        <w:t>ENRIQUES</w:t>
      </w:r>
      <w:r w:rsidRPr="00157EDC">
        <w:rPr>
          <w:rFonts w:ascii="Times New Roman" w:hAnsi="Times New Roman" w:cs="Times New Roman"/>
          <w:sz w:val="24"/>
          <w:szCs w:val="24"/>
        </w:rPr>
        <w:t xml:space="preserve"> 2002, </w:t>
      </w:r>
      <w:r w:rsidR="009B7BF5">
        <w:rPr>
          <w:rFonts w:ascii="Times New Roman" w:hAnsi="Times New Roman" w:cs="Times New Roman"/>
          <w:sz w:val="24"/>
          <w:szCs w:val="24"/>
        </w:rPr>
        <w:t xml:space="preserve">p. </w:t>
      </w:r>
      <w:r w:rsidRPr="00157EDC">
        <w:rPr>
          <w:rFonts w:ascii="Times New Roman" w:hAnsi="Times New Roman" w:cs="Times New Roman"/>
          <w:sz w:val="24"/>
          <w:szCs w:val="24"/>
        </w:rPr>
        <w:t>66), num contexto em que a cultura é vista como um benefício público (</w:t>
      </w:r>
      <w:r w:rsidR="009B7BF5">
        <w:rPr>
          <w:rFonts w:ascii="Times New Roman" w:hAnsi="Times New Roman" w:cs="Times New Roman"/>
          <w:sz w:val="24"/>
          <w:szCs w:val="24"/>
        </w:rPr>
        <w:t>HENRIQUES</w:t>
      </w:r>
      <w:r w:rsidRPr="00157EDC">
        <w:rPr>
          <w:rFonts w:ascii="Times New Roman" w:hAnsi="Times New Roman" w:cs="Times New Roman"/>
          <w:sz w:val="24"/>
          <w:szCs w:val="24"/>
        </w:rPr>
        <w:t xml:space="preserve">, </w:t>
      </w:r>
      <w:r w:rsidR="009B7BF5">
        <w:rPr>
          <w:rFonts w:ascii="Times New Roman" w:hAnsi="Times New Roman" w:cs="Times New Roman"/>
          <w:sz w:val="24"/>
          <w:szCs w:val="24"/>
        </w:rPr>
        <w:t xml:space="preserve">P. </w:t>
      </w:r>
      <w:r w:rsidRPr="00157EDC">
        <w:rPr>
          <w:rFonts w:ascii="Times New Roman" w:hAnsi="Times New Roman" w:cs="Times New Roman"/>
          <w:sz w:val="24"/>
          <w:szCs w:val="24"/>
        </w:rPr>
        <w:t>65-66). É por isso necessária uma maior intervenção do Estado em estratégias que contribuam para uma distribuição «descentralizada» da cultura pela população, sobretudo entre os que vivenciam mais constrangimentos sociais no seu acesso (</w:t>
      </w:r>
      <w:r w:rsidR="009B7BF5">
        <w:rPr>
          <w:rFonts w:ascii="Times New Roman" w:hAnsi="Times New Roman" w:cs="Times New Roman"/>
          <w:sz w:val="24"/>
          <w:szCs w:val="24"/>
        </w:rPr>
        <w:t>HENRIQUES</w:t>
      </w:r>
      <w:r w:rsidRPr="00157EDC">
        <w:rPr>
          <w:rFonts w:ascii="Times New Roman" w:hAnsi="Times New Roman" w:cs="Times New Roman"/>
          <w:sz w:val="24"/>
          <w:szCs w:val="24"/>
        </w:rPr>
        <w:t xml:space="preserve"> 2002, </w:t>
      </w:r>
      <w:r w:rsidR="009B7BF5">
        <w:rPr>
          <w:rFonts w:ascii="Times New Roman" w:hAnsi="Times New Roman" w:cs="Times New Roman"/>
          <w:sz w:val="24"/>
          <w:szCs w:val="24"/>
        </w:rPr>
        <w:t xml:space="preserve">p. </w:t>
      </w:r>
      <w:r w:rsidRPr="00157EDC">
        <w:rPr>
          <w:rFonts w:ascii="Times New Roman" w:hAnsi="Times New Roman" w:cs="Times New Roman"/>
          <w:sz w:val="24"/>
          <w:szCs w:val="24"/>
        </w:rPr>
        <w:t xml:space="preserve">66; </w:t>
      </w:r>
      <w:r w:rsidR="009B7BF5">
        <w:rPr>
          <w:rFonts w:ascii="Times New Roman" w:hAnsi="Times New Roman" w:cs="Times New Roman"/>
          <w:sz w:val="24"/>
          <w:szCs w:val="24"/>
        </w:rPr>
        <w:t>BOURDIEU</w:t>
      </w:r>
      <w:r w:rsidRPr="00157EDC">
        <w:rPr>
          <w:rFonts w:ascii="Times New Roman" w:hAnsi="Times New Roman" w:cs="Times New Roman"/>
          <w:sz w:val="24"/>
          <w:szCs w:val="24"/>
        </w:rPr>
        <w:t xml:space="preserve"> 2010, </w:t>
      </w:r>
      <w:r w:rsidR="009B7BF5">
        <w:rPr>
          <w:rFonts w:ascii="Times New Roman" w:hAnsi="Times New Roman" w:cs="Times New Roman"/>
          <w:sz w:val="24"/>
          <w:szCs w:val="24"/>
        </w:rPr>
        <w:t xml:space="preserve">p. </w:t>
      </w:r>
      <w:r w:rsidRPr="00157EDC">
        <w:rPr>
          <w:rFonts w:ascii="Times New Roman" w:hAnsi="Times New Roman" w:cs="Times New Roman"/>
          <w:sz w:val="24"/>
          <w:szCs w:val="24"/>
        </w:rPr>
        <w:t xml:space="preserve">201). </w:t>
      </w:r>
    </w:p>
    <w:p w14:paraId="447DD1AE" w14:textId="5C63ABD8" w:rsidR="00157EDC" w:rsidRPr="00157EDC" w:rsidRDefault="00157EDC" w:rsidP="00203B09">
      <w:pPr>
        <w:spacing w:line="360" w:lineRule="auto"/>
        <w:ind w:firstLine="708"/>
        <w:jc w:val="both"/>
        <w:rPr>
          <w:rFonts w:ascii="Times New Roman" w:hAnsi="Times New Roman" w:cs="Times New Roman"/>
          <w:sz w:val="24"/>
          <w:szCs w:val="24"/>
        </w:rPr>
      </w:pPr>
      <w:r w:rsidRPr="00157EDC">
        <w:rPr>
          <w:rFonts w:ascii="Times New Roman" w:hAnsi="Times New Roman" w:cs="Times New Roman"/>
          <w:sz w:val="24"/>
          <w:szCs w:val="24"/>
        </w:rPr>
        <w:t>Segundo David Saraiva, ao abordarmos o termo «democratização cultural», deverá ser tido em conta enquanto processo cujo «culminar» seria «que todos os cidadãos tivessem acesso a todo o tipo de cultura e a compreendessem» (S</w:t>
      </w:r>
      <w:r w:rsidR="009B7BF5">
        <w:rPr>
          <w:rFonts w:ascii="Times New Roman" w:hAnsi="Times New Roman" w:cs="Times New Roman"/>
          <w:sz w:val="24"/>
          <w:szCs w:val="24"/>
        </w:rPr>
        <w:t>ARAIVA</w:t>
      </w:r>
      <w:r w:rsidRPr="00157EDC">
        <w:rPr>
          <w:rFonts w:ascii="Times New Roman" w:hAnsi="Times New Roman" w:cs="Times New Roman"/>
          <w:sz w:val="24"/>
          <w:szCs w:val="24"/>
        </w:rPr>
        <w:t xml:space="preserve"> 2014, </w:t>
      </w:r>
      <w:r w:rsidR="009B7BF5">
        <w:rPr>
          <w:rFonts w:ascii="Times New Roman" w:hAnsi="Times New Roman" w:cs="Times New Roman"/>
          <w:sz w:val="24"/>
          <w:szCs w:val="24"/>
        </w:rPr>
        <w:t xml:space="preserve">p. </w:t>
      </w:r>
      <w:r w:rsidRPr="00157EDC">
        <w:rPr>
          <w:rFonts w:ascii="Times New Roman" w:hAnsi="Times New Roman" w:cs="Times New Roman"/>
          <w:sz w:val="24"/>
          <w:szCs w:val="24"/>
        </w:rPr>
        <w:t xml:space="preserve">16). </w:t>
      </w:r>
    </w:p>
    <w:p w14:paraId="29E1D2B5" w14:textId="30C57763" w:rsidR="00157EDC" w:rsidRPr="009B7BF5" w:rsidRDefault="00157EDC" w:rsidP="00203B09">
      <w:pPr>
        <w:autoSpaceDE w:val="0"/>
        <w:autoSpaceDN w:val="0"/>
        <w:adjustRightInd w:val="0"/>
        <w:spacing w:after="0" w:line="360" w:lineRule="auto"/>
        <w:ind w:left="708"/>
        <w:jc w:val="both"/>
        <w:rPr>
          <w:rFonts w:ascii="Times New Roman" w:hAnsi="Times New Roman" w:cs="Times New Roman"/>
          <w14:ligatures w14:val="standardContextual"/>
        </w:rPr>
      </w:pPr>
      <w:r w:rsidRPr="009B7BF5">
        <w:rPr>
          <w:rFonts w:ascii="Times New Roman" w:hAnsi="Times New Roman" w:cs="Times New Roman"/>
          <w14:ligatures w14:val="standardContextual"/>
        </w:rPr>
        <w:t>(…) o termo “</w:t>
      </w:r>
      <w:r w:rsidRPr="009B7BF5">
        <w:rPr>
          <w:rFonts w:ascii="Times New Roman" w:hAnsi="Times New Roman" w:cs="Times New Roman"/>
          <w:i/>
          <w:iCs/>
          <w14:ligatures w14:val="standardContextual"/>
        </w:rPr>
        <w:t xml:space="preserve">democratização” cultural </w:t>
      </w:r>
      <w:r w:rsidRPr="009B7BF5">
        <w:rPr>
          <w:rFonts w:ascii="Times New Roman" w:hAnsi="Times New Roman" w:cs="Times New Roman"/>
          <w14:ligatures w14:val="standardContextual"/>
        </w:rPr>
        <w:t xml:space="preserve">assume grande importância pela sua relação </w:t>
      </w:r>
      <w:proofErr w:type="spellStart"/>
      <w:r w:rsidRPr="009B7BF5">
        <w:rPr>
          <w:rFonts w:ascii="Times New Roman" w:hAnsi="Times New Roman" w:cs="Times New Roman"/>
          <w14:ligatures w14:val="standardContextual"/>
        </w:rPr>
        <w:t>directa</w:t>
      </w:r>
      <w:proofErr w:type="spellEnd"/>
      <w:r w:rsidRPr="009B7BF5">
        <w:rPr>
          <w:rFonts w:ascii="Times New Roman" w:hAnsi="Times New Roman" w:cs="Times New Roman"/>
          <w14:ligatures w14:val="standardContextual"/>
        </w:rPr>
        <w:t xml:space="preserve"> com o desenvolvimento deste trabalho. Assumimos, desde logo, que é um termo com grande carga ideológica que pode facilmente despertar desconforto. Poderia ter-se usado outro étimo como ampliação democrática, mas pareceu-nos cientificamente mais </w:t>
      </w:r>
      <w:proofErr w:type="spellStart"/>
      <w:r w:rsidRPr="009B7BF5">
        <w:rPr>
          <w:rFonts w:ascii="Times New Roman" w:hAnsi="Times New Roman" w:cs="Times New Roman"/>
          <w14:ligatures w14:val="standardContextual"/>
        </w:rPr>
        <w:t>correcta</w:t>
      </w:r>
      <w:proofErr w:type="spellEnd"/>
      <w:r w:rsidRPr="009B7BF5">
        <w:rPr>
          <w:rFonts w:ascii="Times New Roman" w:hAnsi="Times New Roman" w:cs="Times New Roman"/>
          <w14:ligatures w14:val="standardContextual"/>
        </w:rPr>
        <w:t xml:space="preserve"> a forma optada. O termo optado não é, a nosso ver, um estádio ou um momento concreto, trata-se, na verdade, de um processo. Utopicamente falando, o culminar deste processo seria que todos os cidadãos tivessem acesso a todo o tipo de cultura e a compreendessem (S</w:t>
      </w:r>
      <w:r w:rsidR="009B7BF5" w:rsidRPr="009B7BF5">
        <w:rPr>
          <w:rFonts w:ascii="Times New Roman" w:hAnsi="Times New Roman" w:cs="Times New Roman"/>
          <w14:ligatures w14:val="standardContextual"/>
        </w:rPr>
        <w:t xml:space="preserve">ARAIVA </w:t>
      </w:r>
      <w:r w:rsidRPr="009B7BF5">
        <w:rPr>
          <w:rFonts w:ascii="Times New Roman" w:hAnsi="Times New Roman" w:cs="Times New Roman"/>
          <w14:ligatures w14:val="standardContextual"/>
        </w:rPr>
        <w:t xml:space="preserve">2014, </w:t>
      </w:r>
      <w:r w:rsidR="009B7BF5" w:rsidRPr="009B7BF5">
        <w:rPr>
          <w:rFonts w:ascii="Times New Roman" w:hAnsi="Times New Roman" w:cs="Times New Roman"/>
          <w14:ligatures w14:val="standardContextual"/>
        </w:rPr>
        <w:t xml:space="preserve">p. </w:t>
      </w:r>
      <w:r w:rsidRPr="009B7BF5">
        <w:rPr>
          <w:rFonts w:ascii="Times New Roman" w:hAnsi="Times New Roman" w:cs="Times New Roman"/>
          <w14:ligatures w14:val="standardContextual"/>
        </w:rPr>
        <w:t>16).</w:t>
      </w:r>
    </w:p>
    <w:p w14:paraId="385741CE" w14:textId="77777777" w:rsidR="00135CC6" w:rsidRDefault="00135CC6" w:rsidP="00135CC6">
      <w:pPr>
        <w:spacing w:line="360" w:lineRule="auto"/>
        <w:jc w:val="both"/>
        <w:rPr>
          <w:rFonts w:ascii="Times New Roman" w:hAnsi="Times New Roman" w:cs="Times New Roman"/>
          <w:sz w:val="24"/>
          <w:szCs w:val="24"/>
        </w:rPr>
      </w:pPr>
    </w:p>
    <w:p w14:paraId="2FE2D0CC" w14:textId="3656BB2B" w:rsidR="00157EDC" w:rsidRPr="00157EDC" w:rsidRDefault="00157EDC" w:rsidP="00135CC6">
      <w:pPr>
        <w:spacing w:line="360" w:lineRule="auto"/>
        <w:ind w:firstLine="708"/>
        <w:jc w:val="both"/>
        <w:rPr>
          <w:rFonts w:ascii="Times New Roman" w:eastAsia="Times New Roman" w:hAnsi="Times New Roman" w:cs="Times New Roman"/>
          <w:sz w:val="24"/>
          <w:szCs w:val="24"/>
        </w:rPr>
      </w:pPr>
      <w:r w:rsidRPr="00157EDC">
        <w:rPr>
          <w:rFonts w:ascii="Times New Roman" w:hAnsi="Times New Roman" w:cs="Times New Roman"/>
          <w:sz w:val="24"/>
          <w:szCs w:val="24"/>
        </w:rPr>
        <w:t xml:space="preserve">Nesta citação, podemos retirar três pontos importantes sobre os quais recaem </w:t>
      </w:r>
      <w:proofErr w:type="spellStart"/>
      <w:r w:rsidRPr="00157EDC">
        <w:rPr>
          <w:rFonts w:ascii="Times New Roman" w:hAnsi="Times New Roman" w:cs="Times New Roman"/>
          <w:sz w:val="24"/>
          <w:szCs w:val="24"/>
        </w:rPr>
        <w:t>acções</w:t>
      </w:r>
      <w:proofErr w:type="spellEnd"/>
      <w:r w:rsidRPr="00157EDC">
        <w:rPr>
          <w:rFonts w:ascii="Times New Roman" w:hAnsi="Times New Roman" w:cs="Times New Roman"/>
          <w:sz w:val="24"/>
          <w:szCs w:val="24"/>
        </w:rPr>
        <w:t xml:space="preserve"> de «descentralização», que pretende resultar no aumento em «o número e perfil social dos participantes» (</w:t>
      </w:r>
      <w:r w:rsidR="009B7BF5" w:rsidRPr="00157EDC">
        <w:rPr>
          <w:rFonts w:ascii="Times New Roman" w:hAnsi="Times New Roman" w:cs="Times New Roman"/>
          <w:sz w:val="24"/>
          <w:szCs w:val="24"/>
        </w:rPr>
        <w:t>SARAIVA</w:t>
      </w:r>
      <w:r w:rsidRPr="00157EDC">
        <w:rPr>
          <w:rFonts w:ascii="Times New Roman" w:hAnsi="Times New Roman" w:cs="Times New Roman"/>
          <w:sz w:val="24"/>
          <w:szCs w:val="24"/>
        </w:rPr>
        <w:t xml:space="preserve"> 2014, </w:t>
      </w:r>
      <w:r w:rsidR="009B7BF5">
        <w:rPr>
          <w:rFonts w:ascii="Times New Roman" w:hAnsi="Times New Roman" w:cs="Times New Roman"/>
          <w:sz w:val="24"/>
          <w:szCs w:val="24"/>
        </w:rPr>
        <w:t xml:space="preserve">p. </w:t>
      </w:r>
      <w:r w:rsidRPr="00157EDC">
        <w:rPr>
          <w:rFonts w:ascii="Times New Roman" w:hAnsi="Times New Roman" w:cs="Times New Roman"/>
          <w:sz w:val="24"/>
          <w:szCs w:val="24"/>
        </w:rPr>
        <w:t xml:space="preserve">16) nas </w:t>
      </w:r>
      <w:proofErr w:type="spellStart"/>
      <w:r w:rsidRPr="00157EDC">
        <w:rPr>
          <w:rFonts w:ascii="Times New Roman" w:hAnsi="Times New Roman" w:cs="Times New Roman"/>
          <w:sz w:val="24"/>
          <w:szCs w:val="24"/>
        </w:rPr>
        <w:t>actividades</w:t>
      </w:r>
      <w:proofErr w:type="spellEnd"/>
      <w:r w:rsidRPr="00157EDC">
        <w:rPr>
          <w:rFonts w:ascii="Times New Roman" w:hAnsi="Times New Roman" w:cs="Times New Roman"/>
          <w:sz w:val="24"/>
          <w:szCs w:val="24"/>
        </w:rPr>
        <w:t xml:space="preserve"> culturais. O primeiro, corresponde à </w:t>
      </w:r>
      <w:r w:rsidRPr="00157EDC">
        <w:rPr>
          <w:rFonts w:ascii="Times New Roman" w:hAnsi="Times New Roman" w:cs="Times New Roman"/>
          <w:sz w:val="24"/>
          <w:szCs w:val="24"/>
        </w:rPr>
        <w:lastRenderedPageBreak/>
        <w:t>diversidade da oferta cultural que deverá ser assegurada pelo Estado, uma vez que o valor meritório das artes pode não corresponder necessariamente ao seu valor no mercado liberal (</w:t>
      </w:r>
      <w:r w:rsidR="009B7BF5" w:rsidRPr="00157EDC">
        <w:rPr>
          <w:rFonts w:ascii="Times New Roman" w:hAnsi="Times New Roman" w:cs="Times New Roman"/>
          <w:sz w:val="24"/>
          <w:szCs w:val="24"/>
        </w:rPr>
        <w:t xml:space="preserve">HENRIQUES </w:t>
      </w:r>
      <w:r w:rsidRPr="00157EDC">
        <w:rPr>
          <w:rFonts w:ascii="Times New Roman" w:hAnsi="Times New Roman" w:cs="Times New Roman"/>
          <w:sz w:val="24"/>
          <w:szCs w:val="24"/>
        </w:rPr>
        <w:t xml:space="preserve">2002, </w:t>
      </w:r>
      <w:r w:rsidR="009B7BF5">
        <w:rPr>
          <w:rFonts w:ascii="Times New Roman" w:hAnsi="Times New Roman" w:cs="Times New Roman"/>
          <w:sz w:val="24"/>
          <w:szCs w:val="24"/>
        </w:rPr>
        <w:t xml:space="preserve">p. </w:t>
      </w:r>
      <w:r w:rsidRPr="00157EDC">
        <w:rPr>
          <w:rFonts w:ascii="Times New Roman" w:hAnsi="Times New Roman" w:cs="Times New Roman"/>
          <w:sz w:val="24"/>
          <w:szCs w:val="24"/>
        </w:rPr>
        <w:t>64). O segundo concerne à distribuição e acesso homogéneo entre a população. O conhecimento acerca da distribuição da população no território nacional é fundamental para se poder caracterizar o acesso à cultura (</w:t>
      </w:r>
      <w:r w:rsidR="009B7BF5" w:rsidRPr="00157EDC">
        <w:rPr>
          <w:rFonts w:ascii="Times New Roman" w:hAnsi="Times New Roman" w:cs="Times New Roman"/>
          <w:sz w:val="24"/>
          <w:szCs w:val="24"/>
        </w:rPr>
        <w:t xml:space="preserve">BOURDIEU </w:t>
      </w:r>
      <w:r w:rsidRPr="00157EDC">
        <w:rPr>
          <w:rFonts w:ascii="Times New Roman" w:hAnsi="Times New Roman" w:cs="Times New Roman"/>
          <w:sz w:val="24"/>
          <w:szCs w:val="24"/>
        </w:rPr>
        <w:t xml:space="preserve">2010, </w:t>
      </w:r>
      <w:r w:rsidR="009B7BF5">
        <w:rPr>
          <w:rFonts w:ascii="Times New Roman" w:hAnsi="Times New Roman" w:cs="Times New Roman"/>
          <w:sz w:val="24"/>
          <w:szCs w:val="24"/>
        </w:rPr>
        <w:t xml:space="preserve">p. </w:t>
      </w:r>
      <w:r w:rsidRPr="00157EDC">
        <w:rPr>
          <w:rFonts w:ascii="Times New Roman" w:hAnsi="Times New Roman" w:cs="Times New Roman"/>
          <w:sz w:val="24"/>
          <w:szCs w:val="24"/>
        </w:rPr>
        <w:t>177-178), sobretudo depois de um êxodo rural sem precedentes em Portugal durante a década de 1960 que impulsionou um desenvolvimento de uma cultura urbana nas décadas que se seguiram. O terceiro ponto, refere-se à promoção de iniciativas que fomentavam o entendimento de diversas expressões artísticas, associado a um investimento na educação e desenvolvimento de «</w:t>
      </w:r>
      <w:proofErr w:type="spellStart"/>
      <w:r w:rsidRPr="00157EDC">
        <w:rPr>
          <w:rFonts w:ascii="Times New Roman" w:hAnsi="Times New Roman" w:cs="Times New Roman"/>
          <w:sz w:val="24"/>
          <w:szCs w:val="24"/>
        </w:rPr>
        <w:t>actividades</w:t>
      </w:r>
      <w:proofErr w:type="spellEnd"/>
      <w:r w:rsidRPr="00157EDC">
        <w:rPr>
          <w:rFonts w:ascii="Times New Roman" w:hAnsi="Times New Roman" w:cs="Times New Roman"/>
          <w:sz w:val="24"/>
          <w:szCs w:val="24"/>
        </w:rPr>
        <w:t xml:space="preserve"> pedagógicas» (</w:t>
      </w:r>
      <w:r w:rsidR="009B7BF5" w:rsidRPr="009B7BF5">
        <w:rPr>
          <w:rFonts w:ascii="Times New Roman" w:hAnsi="Times New Roman" w:cs="Times New Roman"/>
          <w:sz w:val="24"/>
          <w:szCs w:val="24"/>
        </w:rPr>
        <w:t xml:space="preserve">SARAIVA </w:t>
      </w:r>
      <w:r w:rsidRPr="00157EDC">
        <w:rPr>
          <w:rFonts w:ascii="Times New Roman" w:hAnsi="Times New Roman" w:cs="Times New Roman"/>
          <w:sz w:val="24"/>
          <w:szCs w:val="24"/>
        </w:rPr>
        <w:t xml:space="preserve">2014, </w:t>
      </w:r>
      <w:r w:rsidR="009B7BF5">
        <w:rPr>
          <w:rFonts w:ascii="Times New Roman" w:hAnsi="Times New Roman" w:cs="Times New Roman"/>
          <w:sz w:val="24"/>
          <w:szCs w:val="24"/>
        </w:rPr>
        <w:t xml:space="preserve">p. </w:t>
      </w:r>
      <w:r w:rsidRPr="00157EDC">
        <w:rPr>
          <w:rFonts w:ascii="Times New Roman" w:hAnsi="Times New Roman" w:cs="Times New Roman"/>
          <w:sz w:val="24"/>
          <w:szCs w:val="24"/>
        </w:rPr>
        <w:t>20). Estas iniciativas partem do princípio de que «para criar públicos é preciso educá-los» (</w:t>
      </w:r>
      <w:r w:rsidR="009B7BF5">
        <w:rPr>
          <w:rFonts w:ascii="Times New Roman" w:hAnsi="Times New Roman" w:cs="Times New Roman"/>
          <w:sz w:val="24"/>
          <w:szCs w:val="24"/>
        </w:rPr>
        <w:t>SARAIVA 2014, p. 20</w:t>
      </w:r>
      <w:r w:rsidRPr="00157EDC">
        <w:rPr>
          <w:rFonts w:ascii="Times New Roman" w:hAnsi="Times New Roman" w:cs="Times New Roman"/>
          <w:sz w:val="24"/>
          <w:szCs w:val="24"/>
        </w:rPr>
        <w:t xml:space="preserve">), expondo a população a diversas práticas culturais que possam ter um também um carácter pedagógico. </w:t>
      </w:r>
      <w:r w:rsidRPr="00157EDC">
        <w:rPr>
          <w:rFonts w:ascii="Times New Roman" w:eastAsia="Times New Roman" w:hAnsi="Times New Roman" w:cs="Times New Roman"/>
          <w:sz w:val="24"/>
          <w:szCs w:val="24"/>
        </w:rPr>
        <w:t>Mais do que descentralizar, após 1974, educar o público caracteriza um pensamento de politicamente de esquerda que consiste em devolver ao «povo»</w:t>
      </w:r>
      <w:r w:rsidRPr="00157EDC">
        <w:rPr>
          <w:rStyle w:val="Refdenotaderodap"/>
          <w:rFonts w:ascii="Times New Roman" w:eastAsia="Times New Roman" w:hAnsi="Times New Roman" w:cs="Times New Roman"/>
          <w:sz w:val="24"/>
          <w:szCs w:val="24"/>
        </w:rPr>
        <w:footnoteReference w:id="1"/>
      </w:r>
      <w:r w:rsidRPr="00157EDC">
        <w:rPr>
          <w:rFonts w:ascii="Times New Roman" w:eastAsia="Times New Roman" w:hAnsi="Times New Roman" w:cs="Times New Roman"/>
          <w:sz w:val="24"/>
          <w:szCs w:val="24"/>
        </w:rPr>
        <w:t xml:space="preserve"> o que é seu de direito, o que implica uma «</w:t>
      </w:r>
      <w:proofErr w:type="spellStart"/>
      <w:r w:rsidRPr="00157EDC">
        <w:rPr>
          <w:rFonts w:ascii="Times New Roman" w:eastAsia="Times New Roman" w:hAnsi="Times New Roman" w:cs="Times New Roman"/>
          <w:sz w:val="24"/>
          <w:szCs w:val="24"/>
        </w:rPr>
        <w:t>deselitização</w:t>
      </w:r>
      <w:proofErr w:type="spellEnd"/>
      <w:r w:rsidRPr="00157EDC">
        <w:rPr>
          <w:rFonts w:ascii="Times New Roman" w:eastAsia="Times New Roman" w:hAnsi="Times New Roman" w:cs="Times New Roman"/>
          <w:sz w:val="24"/>
          <w:szCs w:val="24"/>
        </w:rPr>
        <w:t>» e «democratização» do conhecimento e das artes. Como refere Eduarda Dionísio – ««revelar» aos outros um passado escondido, de «ensinar» o que tinha sido proibido, tentando simultaneamente fazer justiça» (</w:t>
      </w:r>
      <w:r w:rsidR="009B7BF5" w:rsidRPr="00157EDC">
        <w:rPr>
          <w:rFonts w:ascii="Times New Roman" w:eastAsia="Times New Roman" w:hAnsi="Times New Roman" w:cs="Times New Roman"/>
          <w:sz w:val="24"/>
          <w:szCs w:val="24"/>
        </w:rPr>
        <w:t xml:space="preserve">DIONÍSIO </w:t>
      </w:r>
      <w:r w:rsidRPr="00157EDC">
        <w:rPr>
          <w:rFonts w:ascii="Times New Roman" w:eastAsia="Times New Roman" w:hAnsi="Times New Roman" w:cs="Times New Roman"/>
          <w:sz w:val="24"/>
          <w:szCs w:val="24"/>
        </w:rPr>
        <w:t xml:space="preserve">1993, </w:t>
      </w:r>
      <w:r w:rsidR="009B7BF5">
        <w:rPr>
          <w:rFonts w:ascii="Times New Roman" w:eastAsia="Times New Roman" w:hAnsi="Times New Roman" w:cs="Times New Roman"/>
          <w:sz w:val="24"/>
          <w:szCs w:val="24"/>
        </w:rPr>
        <w:t xml:space="preserve">p. </w:t>
      </w:r>
      <w:r w:rsidRPr="00157EDC">
        <w:rPr>
          <w:rFonts w:ascii="Times New Roman" w:eastAsia="Times New Roman" w:hAnsi="Times New Roman" w:cs="Times New Roman"/>
          <w:sz w:val="24"/>
          <w:szCs w:val="24"/>
        </w:rPr>
        <w:t xml:space="preserve">162). </w:t>
      </w:r>
    </w:p>
    <w:p w14:paraId="2B70F1FC" w14:textId="3E696F7D" w:rsidR="00157EDC" w:rsidRPr="00157EDC" w:rsidRDefault="00157EDC" w:rsidP="00203B09">
      <w:pPr>
        <w:spacing w:line="360" w:lineRule="auto"/>
        <w:ind w:firstLine="709"/>
        <w:jc w:val="both"/>
        <w:rPr>
          <w:rFonts w:ascii="Times New Roman" w:eastAsia="Times New Roman" w:hAnsi="Times New Roman" w:cs="Times New Roman"/>
          <w:sz w:val="24"/>
          <w:szCs w:val="24"/>
        </w:rPr>
      </w:pPr>
      <w:bookmarkStart w:id="1" w:name="_Hlk136780394"/>
      <w:bookmarkEnd w:id="0"/>
      <w:r w:rsidRPr="00157EDC">
        <w:rPr>
          <w:rFonts w:ascii="Times New Roman" w:eastAsia="Times New Roman" w:hAnsi="Times New Roman" w:cs="Times New Roman"/>
          <w:sz w:val="24"/>
          <w:szCs w:val="24"/>
        </w:rPr>
        <w:t>Pretendia-se então que a cultura pudesse operar a favor de uma sociedade sem divisões de classe</w:t>
      </w:r>
      <w:bookmarkEnd w:id="1"/>
      <w:r w:rsidRPr="00157EDC">
        <w:rPr>
          <w:rFonts w:ascii="Times New Roman" w:eastAsia="Times New Roman" w:hAnsi="Times New Roman" w:cs="Times New Roman"/>
          <w:sz w:val="24"/>
          <w:szCs w:val="24"/>
        </w:rPr>
        <w:t xml:space="preserve">, privilegiando iniciativas que tivessem uma função política de devolver o que havia sido ocultado sobre o regime fascista. Uma ideia de compensar um «atraso» provocado pela privação da cultura, da educação e de acesso à </w:t>
      </w:r>
      <w:proofErr w:type="gramStart"/>
      <w:r w:rsidRPr="00157EDC">
        <w:rPr>
          <w:rFonts w:ascii="Times New Roman" w:eastAsia="Times New Roman" w:hAnsi="Times New Roman" w:cs="Times New Roman"/>
          <w:sz w:val="24"/>
          <w:szCs w:val="24"/>
        </w:rPr>
        <w:t>saúde, etc.</w:t>
      </w:r>
      <w:proofErr w:type="gramEnd"/>
      <w:r w:rsidRPr="00157EDC">
        <w:rPr>
          <w:rFonts w:ascii="Times New Roman" w:eastAsia="Times New Roman" w:hAnsi="Times New Roman" w:cs="Times New Roman"/>
          <w:sz w:val="24"/>
          <w:szCs w:val="24"/>
        </w:rPr>
        <w:t xml:space="preserve"> Os programas pela alfabetização são um exemplo central </w:t>
      </w:r>
      <w:proofErr w:type="gramStart"/>
      <w:r w:rsidRPr="00157EDC">
        <w:rPr>
          <w:rFonts w:ascii="Times New Roman" w:eastAsia="Times New Roman" w:hAnsi="Times New Roman" w:cs="Times New Roman"/>
          <w:sz w:val="24"/>
          <w:szCs w:val="24"/>
        </w:rPr>
        <w:t>desta intensão</w:t>
      </w:r>
      <w:proofErr w:type="gramEnd"/>
      <w:r w:rsidRPr="00157EDC">
        <w:rPr>
          <w:rFonts w:ascii="Times New Roman" w:eastAsia="Times New Roman" w:hAnsi="Times New Roman" w:cs="Times New Roman"/>
          <w:sz w:val="24"/>
          <w:szCs w:val="24"/>
        </w:rPr>
        <w:t xml:space="preserve"> política de devolver ao «povo» o que havia sido inacessível e de fomentar as ferramentas necessárias para uma atenuação simbólica das desigualdades sociais </w:t>
      </w:r>
      <w:r w:rsidR="009B7BF5" w:rsidRPr="00157EDC">
        <w:rPr>
          <w:rFonts w:ascii="Times New Roman" w:eastAsia="Times New Roman" w:hAnsi="Times New Roman" w:cs="Times New Roman"/>
          <w:noProof/>
          <w:sz w:val="24"/>
          <w:szCs w:val="24"/>
        </w:rPr>
        <w:t>(P</w:t>
      </w:r>
      <w:r w:rsidR="009B7BF5" w:rsidRPr="00157EDC">
        <w:rPr>
          <w:rFonts w:ascii="Times New Roman" w:eastAsia="Times New Roman" w:hAnsi="Times New Roman" w:cs="Times New Roman"/>
          <w:noProof/>
          <w:sz w:val="24"/>
          <w:szCs w:val="24"/>
        </w:rPr>
        <w:t xml:space="preserve">INTASSILGO </w:t>
      </w:r>
      <w:r w:rsidR="009B7BF5" w:rsidRPr="00157EDC">
        <w:rPr>
          <w:rFonts w:ascii="Times New Roman" w:eastAsia="Times New Roman" w:hAnsi="Times New Roman" w:cs="Times New Roman"/>
          <w:noProof/>
          <w:sz w:val="24"/>
          <w:szCs w:val="24"/>
        </w:rPr>
        <w:t xml:space="preserve">e </w:t>
      </w:r>
      <w:r w:rsidR="009B7BF5" w:rsidRPr="00157EDC">
        <w:rPr>
          <w:rFonts w:ascii="Times New Roman" w:eastAsia="Times New Roman" w:hAnsi="Times New Roman" w:cs="Times New Roman"/>
          <w:noProof/>
          <w:sz w:val="24"/>
          <w:szCs w:val="24"/>
        </w:rPr>
        <w:t xml:space="preserve">MORRADO </w:t>
      </w:r>
      <w:r w:rsidR="009B7BF5" w:rsidRPr="00157EDC">
        <w:rPr>
          <w:rFonts w:ascii="Times New Roman" w:eastAsia="Times New Roman" w:hAnsi="Times New Roman" w:cs="Times New Roman"/>
          <w:noProof/>
          <w:sz w:val="24"/>
          <w:szCs w:val="24"/>
        </w:rPr>
        <w:t>2009)</w:t>
      </w:r>
      <w:r w:rsidRPr="00157EDC">
        <w:rPr>
          <w:rFonts w:ascii="Times New Roman" w:eastAsia="Times New Roman" w:hAnsi="Times New Roman" w:cs="Times New Roman"/>
          <w:sz w:val="24"/>
          <w:szCs w:val="24"/>
        </w:rPr>
        <w:t>. Era necessário operar sobre uma imagética da ruralidade construída pelo Estado Novo, garantindo um novo significando simbólico</w:t>
      </w:r>
      <w:r w:rsidR="009B7BF5">
        <w:rPr>
          <w:rFonts w:ascii="Times New Roman" w:eastAsia="Times New Roman" w:hAnsi="Times New Roman" w:cs="Times New Roman"/>
          <w:sz w:val="24"/>
          <w:szCs w:val="24"/>
        </w:rPr>
        <w:t>,</w:t>
      </w:r>
      <w:r w:rsidRPr="00157EDC">
        <w:rPr>
          <w:rFonts w:ascii="Times New Roman" w:eastAsia="Times New Roman" w:hAnsi="Times New Roman" w:cs="Times New Roman"/>
          <w:sz w:val="24"/>
          <w:szCs w:val="24"/>
        </w:rPr>
        <w:t xml:space="preserve"> valorizando as suas características e ao mesmo tempo dando acesso ao que lhe tinha sido intelectualmente privado:</w:t>
      </w:r>
    </w:p>
    <w:p w14:paraId="5E571F42" w14:textId="77777777" w:rsidR="00135CC6" w:rsidRDefault="00135CC6" w:rsidP="00203B09">
      <w:pPr>
        <w:spacing w:line="360" w:lineRule="auto"/>
        <w:ind w:left="720"/>
        <w:jc w:val="both"/>
        <w:rPr>
          <w:rFonts w:ascii="Times New Roman" w:eastAsia="Times New Roman" w:hAnsi="Times New Roman" w:cs="Times New Roman"/>
        </w:rPr>
      </w:pPr>
    </w:p>
    <w:p w14:paraId="27001C27" w14:textId="03B553A9" w:rsidR="00157EDC" w:rsidRPr="009B7BF5" w:rsidRDefault="00157EDC" w:rsidP="00203B09">
      <w:pPr>
        <w:spacing w:line="360" w:lineRule="auto"/>
        <w:ind w:left="720"/>
        <w:jc w:val="both"/>
        <w:rPr>
          <w:rFonts w:ascii="Times New Roman" w:eastAsia="Times New Roman" w:hAnsi="Times New Roman" w:cs="Times New Roman"/>
        </w:rPr>
      </w:pPr>
      <w:r w:rsidRPr="009B7BF5">
        <w:rPr>
          <w:rFonts w:ascii="Times New Roman" w:eastAsia="Times New Roman" w:hAnsi="Times New Roman" w:cs="Times New Roman"/>
        </w:rPr>
        <w:t xml:space="preserve">Apesar de procurar contrariar a versão folclórica do país e a «retórica da invisibilidade» promovidas pelo Estado Novo, o distanciamento do MFA em relação a este não se fez, no </w:t>
      </w:r>
      <w:r w:rsidRPr="009B7BF5">
        <w:rPr>
          <w:rFonts w:ascii="Times New Roman" w:eastAsia="Times New Roman" w:hAnsi="Times New Roman" w:cs="Times New Roman"/>
        </w:rPr>
        <w:lastRenderedPageBreak/>
        <w:t xml:space="preserve">quadro das campanhas de dinamização cultural, ao nível da categoria </w:t>
      </w:r>
      <w:proofErr w:type="spellStart"/>
      <w:r w:rsidRPr="009B7BF5">
        <w:rPr>
          <w:rFonts w:ascii="Times New Roman" w:eastAsia="Times New Roman" w:hAnsi="Times New Roman" w:cs="Times New Roman"/>
        </w:rPr>
        <w:t>seleccionada</w:t>
      </w:r>
      <w:proofErr w:type="spellEnd"/>
      <w:r w:rsidRPr="009B7BF5">
        <w:rPr>
          <w:rFonts w:ascii="Times New Roman" w:eastAsia="Times New Roman" w:hAnsi="Times New Roman" w:cs="Times New Roman"/>
        </w:rPr>
        <w:t xml:space="preserve"> para representar o país, recorrendo-se a um stock de imagens e de concepções já existentes, ilegíveis através da escolha dos camponeses e da ruralidade nortenha como destinatários das suas </w:t>
      </w:r>
      <w:proofErr w:type="spellStart"/>
      <w:r w:rsidRPr="009B7BF5">
        <w:rPr>
          <w:rFonts w:ascii="Times New Roman" w:eastAsia="Times New Roman" w:hAnsi="Times New Roman" w:cs="Times New Roman"/>
        </w:rPr>
        <w:t>acções</w:t>
      </w:r>
      <w:proofErr w:type="spellEnd"/>
      <w:r w:rsidRPr="009B7BF5">
        <w:rPr>
          <w:rFonts w:ascii="Times New Roman" w:eastAsia="Times New Roman" w:hAnsi="Times New Roman" w:cs="Times New Roman"/>
        </w:rPr>
        <w:t xml:space="preserve">. </w:t>
      </w:r>
    </w:p>
    <w:p w14:paraId="4A44C235" w14:textId="32AF0CF2" w:rsidR="00157EDC" w:rsidRPr="009B7BF5" w:rsidRDefault="00157EDC" w:rsidP="00203B09">
      <w:pPr>
        <w:spacing w:line="360" w:lineRule="auto"/>
        <w:ind w:left="720"/>
        <w:jc w:val="both"/>
        <w:rPr>
          <w:rFonts w:ascii="Times New Roman" w:eastAsia="Times New Roman" w:hAnsi="Times New Roman" w:cs="Times New Roman"/>
        </w:rPr>
      </w:pPr>
      <w:r w:rsidRPr="009B7BF5">
        <w:rPr>
          <w:rFonts w:ascii="Times New Roman" w:eastAsia="Times New Roman" w:hAnsi="Times New Roman" w:cs="Times New Roman"/>
        </w:rPr>
        <w:t>Deste modo, os camponeses são «</w:t>
      </w:r>
      <w:proofErr w:type="spellStart"/>
      <w:r w:rsidRPr="009B7BF5">
        <w:rPr>
          <w:rFonts w:ascii="Times New Roman" w:eastAsia="Times New Roman" w:hAnsi="Times New Roman" w:cs="Times New Roman"/>
        </w:rPr>
        <w:t>ressemantizados</w:t>
      </w:r>
      <w:proofErr w:type="spellEnd"/>
      <w:r w:rsidRPr="009B7BF5">
        <w:rPr>
          <w:rFonts w:ascii="Times New Roman" w:eastAsia="Times New Roman" w:hAnsi="Times New Roman" w:cs="Times New Roman"/>
        </w:rPr>
        <w:t>» à luz de uma mundividência revolucionária na qual se intercedem imagens que ora se opõem, ora se complementa, fundando uma paisagem discursiva fortemente ambígua, na qual rivalizam diferentes representações da ruralidade. (</w:t>
      </w:r>
      <w:r w:rsidR="009B7BF5" w:rsidRPr="009B7BF5">
        <w:rPr>
          <w:rFonts w:ascii="Times New Roman" w:eastAsia="Times New Roman" w:hAnsi="Times New Roman" w:cs="Times New Roman"/>
        </w:rPr>
        <w:t xml:space="preserve">ALMEIDA </w:t>
      </w:r>
      <w:r w:rsidRPr="009B7BF5">
        <w:rPr>
          <w:rFonts w:ascii="Times New Roman" w:eastAsia="Times New Roman" w:hAnsi="Times New Roman" w:cs="Times New Roman"/>
        </w:rPr>
        <w:t xml:space="preserve">2008, </w:t>
      </w:r>
      <w:r w:rsidR="009B7BF5" w:rsidRPr="009B7BF5">
        <w:rPr>
          <w:rFonts w:ascii="Times New Roman" w:eastAsia="Times New Roman" w:hAnsi="Times New Roman" w:cs="Times New Roman"/>
        </w:rPr>
        <w:t xml:space="preserve">p. </w:t>
      </w:r>
      <w:r w:rsidRPr="009B7BF5">
        <w:rPr>
          <w:rFonts w:ascii="Times New Roman" w:eastAsia="Times New Roman" w:hAnsi="Times New Roman" w:cs="Times New Roman"/>
        </w:rPr>
        <w:t>831).</w:t>
      </w:r>
    </w:p>
    <w:p w14:paraId="5B40E102" w14:textId="74720015" w:rsidR="00157EDC" w:rsidRPr="00157EDC" w:rsidRDefault="00157EDC" w:rsidP="00135CC6">
      <w:pPr>
        <w:spacing w:line="360" w:lineRule="auto"/>
        <w:ind w:firstLine="708"/>
        <w:jc w:val="both"/>
        <w:rPr>
          <w:rFonts w:ascii="Times New Roman" w:eastAsia="Times New Roman" w:hAnsi="Times New Roman" w:cs="Times New Roman"/>
          <w:sz w:val="24"/>
          <w:szCs w:val="24"/>
        </w:rPr>
      </w:pPr>
      <w:r w:rsidRPr="00157EDC">
        <w:rPr>
          <w:rFonts w:ascii="Times New Roman" w:eastAsia="Times New Roman" w:hAnsi="Times New Roman" w:cs="Times New Roman"/>
          <w:sz w:val="24"/>
          <w:szCs w:val="24"/>
        </w:rPr>
        <w:t xml:space="preserve">A ideia seria então mobilizar a população para um modo de consciência, formando cidadãos «participativos, </w:t>
      </w:r>
      <w:proofErr w:type="spellStart"/>
      <w:r w:rsidRPr="00157EDC">
        <w:rPr>
          <w:rFonts w:ascii="Times New Roman" w:eastAsia="Times New Roman" w:hAnsi="Times New Roman" w:cs="Times New Roman"/>
          <w:sz w:val="24"/>
          <w:szCs w:val="24"/>
        </w:rPr>
        <w:t>activos</w:t>
      </w:r>
      <w:proofErr w:type="spellEnd"/>
      <w:r w:rsidRPr="00157EDC">
        <w:rPr>
          <w:rFonts w:ascii="Times New Roman" w:eastAsia="Times New Roman" w:hAnsi="Times New Roman" w:cs="Times New Roman"/>
          <w:sz w:val="24"/>
          <w:szCs w:val="24"/>
        </w:rPr>
        <w:t xml:space="preserve"> e conscientes» </w:t>
      </w:r>
      <w:r w:rsidRPr="00157EDC">
        <w:rPr>
          <w:rFonts w:ascii="Times New Roman" w:eastAsia="Times New Roman" w:hAnsi="Times New Roman" w:cs="Times New Roman"/>
          <w:noProof/>
          <w:sz w:val="24"/>
          <w:szCs w:val="24"/>
        </w:rPr>
        <w:t xml:space="preserve">(Pintassilgo e Morrado 2009, </w:t>
      </w:r>
      <w:r w:rsidR="009B7BF5">
        <w:rPr>
          <w:rFonts w:ascii="Times New Roman" w:eastAsia="Times New Roman" w:hAnsi="Times New Roman" w:cs="Times New Roman"/>
          <w:noProof/>
          <w:sz w:val="24"/>
          <w:szCs w:val="24"/>
        </w:rPr>
        <w:t xml:space="preserve">p. </w:t>
      </w:r>
      <w:r w:rsidRPr="00157EDC">
        <w:rPr>
          <w:rFonts w:ascii="Times New Roman" w:eastAsia="Times New Roman" w:hAnsi="Times New Roman" w:cs="Times New Roman"/>
          <w:noProof/>
          <w:sz w:val="24"/>
          <w:szCs w:val="24"/>
        </w:rPr>
        <w:t xml:space="preserve">4) </w:t>
      </w:r>
      <w:r w:rsidRPr="00157EDC">
        <w:rPr>
          <w:rFonts w:ascii="Times New Roman" w:eastAsia="Times New Roman" w:hAnsi="Times New Roman" w:cs="Times New Roman"/>
          <w:sz w:val="24"/>
          <w:szCs w:val="24"/>
        </w:rPr>
        <w:t xml:space="preserve">que levasse a uma «democratização» crescente da sociedade e das suas classes. A grande diferença relativamente ao Estado Novo, é então a intenção de formar uma «nova intelectualidade» que não é construída através da ideia de conhecimento exclusivo. Em </w:t>
      </w:r>
      <w:r w:rsidRPr="00157EDC">
        <w:rPr>
          <w:rFonts w:ascii="Times New Roman" w:eastAsia="Times New Roman" w:hAnsi="Times New Roman" w:cs="Times New Roman"/>
          <w:i/>
          <w:iCs/>
          <w:sz w:val="24"/>
          <w:szCs w:val="24"/>
        </w:rPr>
        <w:t xml:space="preserve">Títulos, </w:t>
      </w:r>
      <w:proofErr w:type="spellStart"/>
      <w:r w:rsidRPr="00157EDC">
        <w:rPr>
          <w:rFonts w:ascii="Times New Roman" w:eastAsia="Times New Roman" w:hAnsi="Times New Roman" w:cs="Times New Roman"/>
          <w:i/>
          <w:iCs/>
          <w:sz w:val="24"/>
          <w:szCs w:val="24"/>
        </w:rPr>
        <w:t>Acções</w:t>
      </w:r>
      <w:proofErr w:type="spellEnd"/>
      <w:r w:rsidRPr="00157EDC">
        <w:rPr>
          <w:rFonts w:ascii="Times New Roman" w:eastAsia="Times New Roman" w:hAnsi="Times New Roman" w:cs="Times New Roman"/>
          <w:i/>
          <w:iCs/>
          <w:sz w:val="24"/>
          <w:szCs w:val="24"/>
        </w:rPr>
        <w:t xml:space="preserve"> e Obrigações: a cultura em Portugal de 1974-1994,</w:t>
      </w:r>
      <w:r w:rsidRPr="00157EDC">
        <w:rPr>
          <w:rFonts w:ascii="Times New Roman" w:eastAsia="Times New Roman" w:hAnsi="Times New Roman" w:cs="Times New Roman"/>
          <w:sz w:val="24"/>
          <w:szCs w:val="24"/>
        </w:rPr>
        <w:t xml:space="preserve"> Eduarda Dionísio (1993) salienta um novo significado de «popular» que se vê representado na escolha musical das senhas da Revolução de 25 de Abril: </w:t>
      </w:r>
    </w:p>
    <w:p w14:paraId="4E083E6F" w14:textId="2CFF2E0E" w:rsidR="00157EDC" w:rsidRPr="00203B09" w:rsidRDefault="00157EDC" w:rsidP="00203B09">
      <w:pPr>
        <w:spacing w:line="360" w:lineRule="auto"/>
        <w:ind w:left="720"/>
        <w:jc w:val="both"/>
        <w:rPr>
          <w:rFonts w:ascii="Times New Roman" w:eastAsia="Times New Roman" w:hAnsi="Times New Roman" w:cs="Times New Roman"/>
        </w:rPr>
      </w:pPr>
      <w:r w:rsidRPr="00203B09">
        <w:rPr>
          <w:rFonts w:ascii="Times New Roman" w:eastAsia="Times New Roman" w:hAnsi="Times New Roman" w:cs="Times New Roman"/>
        </w:rPr>
        <w:t xml:space="preserve">Eram dois tipos de música e também duas políticas, nenhuma delas «clássica», que ampliavam o seu «direito à cidadania», numa altura em que valores e hierarquias se alteravam subitamente: uma música aparentemente mais popular, porque mais conciliável com o gosto dominante e do «nacional-cançonetismo» / Festival da Canção (e por essa via popularizada); </w:t>
      </w:r>
      <w:proofErr w:type="gramStart"/>
      <w:r w:rsidRPr="00203B09">
        <w:rPr>
          <w:rFonts w:ascii="Times New Roman" w:eastAsia="Times New Roman" w:hAnsi="Times New Roman" w:cs="Times New Roman"/>
        </w:rPr>
        <w:t>Outra</w:t>
      </w:r>
      <w:proofErr w:type="gramEnd"/>
      <w:r w:rsidRPr="00203B09">
        <w:rPr>
          <w:rFonts w:ascii="Times New Roman" w:eastAsia="Times New Roman" w:hAnsi="Times New Roman" w:cs="Times New Roman"/>
        </w:rPr>
        <w:t xml:space="preserve"> mais coincidente com o gosto das elites mais politizadas, que não correspondia </w:t>
      </w:r>
      <w:proofErr w:type="spellStart"/>
      <w:r w:rsidRPr="00203B09">
        <w:rPr>
          <w:rFonts w:ascii="Times New Roman" w:eastAsia="Times New Roman" w:hAnsi="Times New Roman" w:cs="Times New Roman"/>
        </w:rPr>
        <w:t>exactamente</w:t>
      </w:r>
      <w:proofErr w:type="spellEnd"/>
      <w:r w:rsidRPr="00203B09">
        <w:rPr>
          <w:rFonts w:ascii="Times New Roman" w:eastAsia="Times New Roman" w:hAnsi="Times New Roman" w:cs="Times New Roman"/>
        </w:rPr>
        <w:t xml:space="preserve"> às elites culturais. (</w:t>
      </w:r>
      <w:r w:rsidR="009B7BF5" w:rsidRPr="00203B09">
        <w:rPr>
          <w:rFonts w:ascii="Times New Roman" w:eastAsia="Times New Roman" w:hAnsi="Times New Roman" w:cs="Times New Roman"/>
        </w:rPr>
        <w:t xml:space="preserve">DIONÍSIO </w:t>
      </w:r>
      <w:r w:rsidRPr="00203B09">
        <w:rPr>
          <w:rFonts w:ascii="Times New Roman" w:eastAsia="Times New Roman" w:hAnsi="Times New Roman" w:cs="Times New Roman"/>
        </w:rPr>
        <w:t xml:space="preserve">1993, </w:t>
      </w:r>
      <w:r w:rsidR="009B7BF5" w:rsidRPr="00203B09">
        <w:rPr>
          <w:rFonts w:ascii="Times New Roman" w:eastAsia="Times New Roman" w:hAnsi="Times New Roman" w:cs="Times New Roman"/>
        </w:rPr>
        <w:t xml:space="preserve">p. </w:t>
      </w:r>
      <w:r w:rsidRPr="00203B09">
        <w:rPr>
          <w:rFonts w:ascii="Times New Roman" w:eastAsia="Times New Roman" w:hAnsi="Times New Roman" w:cs="Times New Roman"/>
        </w:rPr>
        <w:t>142)</w:t>
      </w:r>
    </w:p>
    <w:p w14:paraId="2D4FFE91" w14:textId="7CE6F640" w:rsidR="00157EDC" w:rsidRPr="00157EDC" w:rsidRDefault="00157EDC" w:rsidP="00203B09">
      <w:pPr>
        <w:spacing w:line="360" w:lineRule="auto"/>
        <w:ind w:firstLine="708"/>
        <w:jc w:val="both"/>
        <w:rPr>
          <w:rFonts w:ascii="Times New Roman" w:eastAsia="Times New Roman" w:hAnsi="Times New Roman" w:cs="Times New Roman"/>
          <w:sz w:val="24"/>
          <w:szCs w:val="24"/>
        </w:rPr>
      </w:pPr>
      <w:r w:rsidRPr="00157EDC">
        <w:rPr>
          <w:rFonts w:ascii="Times New Roman" w:eastAsia="Times New Roman" w:hAnsi="Times New Roman" w:cs="Times New Roman"/>
          <w:sz w:val="24"/>
          <w:szCs w:val="24"/>
        </w:rPr>
        <w:t xml:space="preserve">Segundo Luís Trindade (2022, </w:t>
      </w:r>
      <w:r w:rsidR="009B7BF5">
        <w:rPr>
          <w:rFonts w:ascii="Times New Roman" w:eastAsia="Times New Roman" w:hAnsi="Times New Roman" w:cs="Times New Roman"/>
          <w:sz w:val="24"/>
          <w:szCs w:val="24"/>
        </w:rPr>
        <w:t xml:space="preserve">p. </w:t>
      </w:r>
      <w:r w:rsidRPr="00157EDC">
        <w:rPr>
          <w:rFonts w:ascii="Times New Roman" w:eastAsia="Times New Roman" w:hAnsi="Times New Roman" w:cs="Times New Roman"/>
          <w:sz w:val="24"/>
          <w:szCs w:val="24"/>
        </w:rPr>
        <w:t xml:space="preserve">229), o </w:t>
      </w:r>
      <w:proofErr w:type="spellStart"/>
      <w:r w:rsidRPr="00157EDC">
        <w:rPr>
          <w:rFonts w:ascii="Times New Roman" w:eastAsia="Times New Roman" w:hAnsi="Times New Roman" w:cs="Times New Roman"/>
          <w:sz w:val="24"/>
          <w:szCs w:val="24"/>
        </w:rPr>
        <w:t>adjectivo</w:t>
      </w:r>
      <w:proofErr w:type="spellEnd"/>
      <w:r w:rsidRPr="00157EDC">
        <w:rPr>
          <w:rFonts w:ascii="Times New Roman" w:eastAsia="Times New Roman" w:hAnsi="Times New Roman" w:cs="Times New Roman"/>
          <w:sz w:val="24"/>
          <w:szCs w:val="24"/>
        </w:rPr>
        <w:t xml:space="preserve"> «popular» ganha em si uma nova dimensão a nível simbólico, e reorganiza uma hierarquização cultural de valores artísticos nacionais, construída a partir de um engajamento político e de uma ideia de comunidade e participação. Deste fenómeno cultural, resultaram uma interpenetração de valores e referências culturais, que atenuaram o carácter simbolicamente classista da arte, em prol de um ideal de comunidade e de cultura democraticamente partilhada e reconhecida. </w:t>
      </w:r>
    </w:p>
    <w:p w14:paraId="3D616719" w14:textId="7FA854E6" w:rsidR="00157EDC" w:rsidRPr="00157EDC" w:rsidRDefault="00157EDC" w:rsidP="00135CC6">
      <w:pPr>
        <w:spacing w:line="360" w:lineRule="auto"/>
        <w:ind w:firstLine="708"/>
        <w:jc w:val="both"/>
        <w:rPr>
          <w:rFonts w:ascii="Times New Roman" w:eastAsia="Times New Roman" w:hAnsi="Times New Roman" w:cs="Times New Roman"/>
          <w:sz w:val="24"/>
          <w:szCs w:val="24"/>
        </w:rPr>
      </w:pPr>
      <w:r w:rsidRPr="00157EDC">
        <w:rPr>
          <w:rFonts w:ascii="Times New Roman" w:eastAsia="Times New Roman" w:hAnsi="Times New Roman" w:cs="Times New Roman"/>
          <w:sz w:val="24"/>
          <w:szCs w:val="24"/>
        </w:rPr>
        <w:t xml:space="preserve">À medida que esta </w:t>
      </w:r>
      <w:proofErr w:type="spellStart"/>
      <w:r w:rsidRPr="00157EDC">
        <w:rPr>
          <w:rFonts w:ascii="Times New Roman" w:eastAsia="Times New Roman" w:hAnsi="Times New Roman" w:cs="Times New Roman"/>
          <w:sz w:val="24"/>
          <w:szCs w:val="24"/>
        </w:rPr>
        <w:t>acção</w:t>
      </w:r>
      <w:proofErr w:type="spellEnd"/>
      <w:r w:rsidRPr="00157EDC">
        <w:rPr>
          <w:rFonts w:ascii="Times New Roman" w:eastAsia="Times New Roman" w:hAnsi="Times New Roman" w:cs="Times New Roman"/>
          <w:sz w:val="24"/>
          <w:szCs w:val="24"/>
        </w:rPr>
        <w:t xml:space="preserve"> «democratizadora» se afasta de uma agenda política, aproxima-se de uma lógica de mercado de consumo que opera sobre um público «alargado» no sentido de uma cultura de «massas». O aumento substancial da cobertura da rádio sob território nacional em 1963 e o início das transmissões regulares da RTP em 1957 foram centrais para o desenvolvimento de uma cultura que é compartilhada por uma população, e de um conjunto de referências audiovisuais que formam uma memória </w:t>
      </w:r>
      <w:proofErr w:type="spellStart"/>
      <w:r w:rsidRPr="00157EDC">
        <w:rPr>
          <w:rFonts w:ascii="Times New Roman" w:eastAsia="Times New Roman" w:hAnsi="Times New Roman" w:cs="Times New Roman"/>
          <w:sz w:val="24"/>
          <w:szCs w:val="24"/>
        </w:rPr>
        <w:t>colectivo</w:t>
      </w:r>
      <w:proofErr w:type="spellEnd"/>
      <w:r w:rsidRPr="00157EDC">
        <w:rPr>
          <w:rFonts w:ascii="Times New Roman" w:eastAsia="Times New Roman" w:hAnsi="Times New Roman" w:cs="Times New Roman"/>
          <w:sz w:val="24"/>
          <w:szCs w:val="24"/>
        </w:rPr>
        <w:t>. (</w:t>
      </w:r>
      <w:r w:rsidR="00135CC6" w:rsidRPr="00157EDC">
        <w:rPr>
          <w:rFonts w:ascii="Times New Roman" w:eastAsia="Times New Roman" w:hAnsi="Times New Roman" w:cs="Times New Roman"/>
          <w:sz w:val="24"/>
          <w:szCs w:val="24"/>
        </w:rPr>
        <w:t>TRINDADE</w:t>
      </w:r>
      <w:r w:rsidRPr="00157EDC">
        <w:rPr>
          <w:rFonts w:ascii="Times New Roman" w:eastAsia="Times New Roman" w:hAnsi="Times New Roman" w:cs="Times New Roman"/>
          <w:sz w:val="24"/>
          <w:szCs w:val="24"/>
        </w:rPr>
        <w:t xml:space="preserve"> 2015, </w:t>
      </w:r>
      <w:r w:rsidR="009B7BF5">
        <w:rPr>
          <w:rFonts w:ascii="Times New Roman" w:eastAsia="Times New Roman" w:hAnsi="Times New Roman" w:cs="Times New Roman"/>
          <w:sz w:val="24"/>
          <w:szCs w:val="24"/>
        </w:rPr>
        <w:t xml:space="preserve">p. </w:t>
      </w:r>
      <w:r w:rsidRPr="00157EDC">
        <w:rPr>
          <w:rFonts w:ascii="Times New Roman" w:eastAsia="Times New Roman" w:hAnsi="Times New Roman" w:cs="Times New Roman"/>
          <w:sz w:val="24"/>
          <w:szCs w:val="24"/>
        </w:rPr>
        <w:t xml:space="preserve">329-330). Ainda que o acesso a estes meios fosse também em si desigual, resultou na criação de um </w:t>
      </w:r>
      <w:r w:rsidRPr="00157EDC">
        <w:rPr>
          <w:rFonts w:ascii="Times New Roman" w:eastAsia="Times New Roman" w:hAnsi="Times New Roman" w:cs="Times New Roman"/>
          <w:sz w:val="24"/>
          <w:szCs w:val="24"/>
        </w:rPr>
        <w:lastRenderedPageBreak/>
        <w:t>conjunto de códigos sociais que</w:t>
      </w:r>
      <w:r w:rsidR="00203B09">
        <w:rPr>
          <w:rFonts w:ascii="Times New Roman" w:eastAsia="Times New Roman" w:hAnsi="Times New Roman" w:cs="Times New Roman"/>
          <w:sz w:val="24"/>
          <w:szCs w:val="24"/>
        </w:rPr>
        <w:t xml:space="preserve"> </w:t>
      </w:r>
      <w:r w:rsidRPr="00157EDC">
        <w:rPr>
          <w:rFonts w:ascii="Times New Roman" w:eastAsia="Times New Roman" w:hAnsi="Times New Roman" w:cs="Times New Roman"/>
          <w:sz w:val="24"/>
          <w:szCs w:val="24"/>
        </w:rPr>
        <w:t>são entendidos por uma parte população mais diversa do que encontraríamos em eventos presenciais (</w:t>
      </w:r>
      <w:r w:rsidR="00203B09" w:rsidRPr="00157EDC">
        <w:rPr>
          <w:rFonts w:ascii="Times New Roman" w:eastAsia="Times New Roman" w:hAnsi="Times New Roman" w:cs="Times New Roman"/>
          <w:sz w:val="24"/>
          <w:szCs w:val="24"/>
        </w:rPr>
        <w:t xml:space="preserve">LOFF </w:t>
      </w:r>
      <w:r w:rsidRPr="00157EDC">
        <w:rPr>
          <w:rFonts w:ascii="Times New Roman" w:eastAsia="Times New Roman" w:hAnsi="Times New Roman" w:cs="Times New Roman"/>
          <w:sz w:val="24"/>
          <w:szCs w:val="24"/>
        </w:rPr>
        <w:t xml:space="preserve">2007, </w:t>
      </w:r>
      <w:r w:rsidR="009B7BF5">
        <w:rPr>
          <w:rFonts w:ascii="Times New Roman" w:eastAsia="Times New Roman" w:hAnsi="Times New Roman" w:cs="Times New Roman"/>
          <w:sz w:val="24"/>
          <w:szCs w:val="24"/>
        </w:rPr>
        <w:t>p.</w:t>
      </w:r>
      <w:r w:rsidRPr="00157EDC">
        <w:rPr>
          <w:rFonts w:ascii="Times New Roman" w:eastAsia="Times New Roman" w:hAnsi="Times New Roman" w:cs="Times New Roman"/>
          <w:sz w:val="24"/>
          <w:szCs w:val="24"/>
        </w:rPr>
        <w:t xml:space="preserve">153; </w:t>
      </w:r>
      <w:r w:rsidR="00203B09" w:rsidRPr="00157EDC">
        <w:rPr>
          <w:rFonts w:ascii="Times New Roman" w:eastAsia="Times New Roman" w:hAnsi="Times New Roman" w:cs="Times New Roman"/>
          <w:sz w:val="24"/>
          <w:szCs w:val="24"/>
        </w:rPr>
        <w:t xml:space="preserve">TRINDADE </w:t>
      </w:r>
      <w:r w:rsidRPr="00157EDC">
        <w:rPr>
          <w:rFonts w:ascii="Times New Roman" w:eastAsia="Times New Roman" w:hAnsi="Times New Roman" w:cs="Times New Roman"/>
          <w:sz w:val="24"/>
          <w:szCs w:val="24"/>
        </w:rPr>
        <w:t xml:space="preserve">2015, </w:t>
      </w:r>
      <w:r w:rsidR="009B7BF5">
        <w:rPr>
          <w:rFonts w:ascii="Times New Roman" w:eastAsia="Times New Roman" w:hAnsi="Times New Roman" w:cs="Times New Roman"/>
          <w:sz w:val="24"/>
          <w:szCs w:val="24"/>
        </w:rPr>
        <w:t xml:space="preserve">p. </w:t>
      </w:r>
      <w:r w:rsidRPr="00157EDC">
        <w:rPr>
          <w:rFonts w:ascii="Times New Roman" w:eastAsia="Times New Roman" w:hAnsi="Times New Roman" w:cs="Times New Roman"/>
          <w:sz w:val="24"/>
          <w:szCs w:val="24"/>
        </w:rPr>
        <w:t xml:space="preserve">329-330). </w:t>
      </w:r>
    </w:p>
    <w:p w14:paraId="5CBD0CC3" w14:textId="77777777" w:rsidR="00157EDC" w:rsidRPr="00157EDC" w:rsidRDefault="00157EDC" w:rsidP="00203B09">
      <w:pPr>
        <w:spacing w:line="360" w:lineRule="auto"/>
        <w:jc w:val="both"/>
        <w:rPr>
          <w:rFonts w:ascii="Times New Roman" w:hAnsi="Times New Roman" w:cs="Times New Roman"/>
          <w:sz w:val="24"/>
          <w:szCs w:val="24"/>
        </w:rPr>
      </w:pPr>
      <w:r w:rsidRPr="00157EDC">
        <w:rPr>
          <w:rFonts w:ascii="Times New Roman" w:hAnsi="Times New Roman" w:cs="Times New Roman"/>
          <w:sz w:val="24"/>
          <w:szCs w:val="24"/>
        </w:rPr>
        <w:tab/>
        <w:t>As iniciativas de divulgação musical articulam-se com estas duas vertentes. Por um lado, uma vontade de democratizar e educar para a arte, e por outra, o aumento do consumo doméstico da música em diversos meios como a rádio, a televisão e os discos. Deste modo, é importante considerar que muitas destas mudanças no consumo da música se iniciaram ainda na década de 1960 como é o exemplo da criação da Juventude Musical Portuguesa em 1948 e do serviço de música da Gulbenkian em 1958, sobre os quais não me vou alongar nesta comunicação. A ideia de democratizar as artes não aconteceu num momento de rotura, mas de uma continuidade que se articula com o desenvolvimento destas questões, inclusivamente entre os artistas da oposição na época do Estado Novo.</w:t>
      </w:r>
    </w:p>
    <w:p w14:paraId="62474978" w14:textId="77CE09B1" w:rsidR="00203B09" w:rsidRDefault="00157EDC" w:rsidP="00135CC6">
      <w:pPr>
        <w:spacing w:line="360" w:lineRule="auto"/>
        <w:ind w:firstLine="708"/>
        <w:jc w:val="both"/>
        <w:rPr>
          <w:rFonts w:ascii="Times New Roman" w:eastAsia="Times New Roman" w:hAnsi="Times New Roman" w:cs="Times New Roman"/>
          <w:sz w:val="24"/>
          <w:szCs w:val="24"/>
        </w:rPr>
      </w:pPr>
      <w:r w:rsidRPr="00157EDC">
        <w:rPr>
          <w:rFonts w:ascii="Times New Roman" w:hAnsi="Times New Roman" w:cs="Times New Roman"/>
          <w:sz w:val="24"/>
          <w:szCs w:val="24"/>
        </w:rPr>
        <w:t xml:space="preserve">Falando de um modo </w:t>
      </w:r>
      <w:proofErr w:type="spellStart"/>
      <w:r w:rsidRPr="00157EDC">
        <w:rPr>
          <w:rFonts w:ascii="Times New Roman" w:hAnsi="Times New Roman" w:cs="Times New Roman"/>
          <w:sz w:val="24"/>
          <w:szCs w:val="24"/>
        </w:rPr>
        <w:t>abstracto</w:t>
      </w:r>
      <w:proofErr w:type="spellEnd"/>
      <w:r w:rsidRPr="00157EDC">
        <w:rPr>
          <w:rFonts w:ascii="Times New Roman" w:hAnsi="Times New Roman" w:cs="Times New Roman"/>
          <w:sz w:val="24"/>
          <w:szCs w:val="24"/>
        </w:rPr>
        <w:t xml:space="preserve">, esta vontade de levar a música a novos públicos, concilia-se com políticas culturais democráticas e, como pretendo explorar com o meu </w:t>
      </w:r>
      <w:proofErr w:type="spellStart"/>
      <w:r w:rsidRPr="00157EDC">
        <w:rPr>
          <w:rFonts w:ascii="Times New Roman" w:hAnsi="Times New Roman" w:cs="Times New Roman"/>
          <w:sz w:val="24"/>
          <w:szCs w:val="24"/>
        </w:rPr>
        <w:t>projecto</w:t>
      </w:r>
      <w:proofErr w:type="spellEnd"/>
      <w:r w:rsidRPr="00157EDC">
        <w:rPr>
          <w:rFonts w:ascii="Times New Roman" w:hAnsi="Times New Roman" w:cs="Times New Roman"/>
          <w:sz w:val="24"/>
          <w:szCs w:val="24"/>
        </w:rPr>
        <w:t xml:space="preserve"> de doutoramento, desenvolveram-se particularmente nas décadas de 1970 e 1980.</w:t>
      </w:r>
      <w:r w:rsidRPr="00157EDC">
        <w:rPr>
          <w:rFonts w:ascii="Times New Roman" w:eastAsia="Times New Roman" w:hAnsi="Times New Roman" w:cs="Times New Roman"/>
          <w:sz w:val="24"/>
          <w:szCs w:val="24"/>
        </w:rPr>
        <w:t xml:space="preserve"> As políticas de democratização cultural permeiam, de forma mais </w:t>
      </w:r>
      <w:proofErr w:type="spellStart"/>
      <w:r w:rsidRPr="00157EDC">
        <w:rPr>
          <w:rFonts w:ascii="Times New Roman" w:eastAsia="Times New Roman" w:hAnsi="Times New Roman" w:cs="Times New Roman"/>
          <w:sz w:val="24"/>
          <w:szCs w:val="24"/>
        </w:rPr>
        <w:t>directa</w:t>
      </w:r>
      <w:proofErr w:type="spellEnd"/>
      <w:r w:rsidRPr="00157EDC">
        <w:rPr>
          <w:rFonts w:ascii="Times New Roman" w:eastAsia="Times New Roman" w:hAnsi="Times New Roman" w:cs="Times New Roman"/>
          <w:sz w:val="24"/>
          <w:szCs w:val="24"/>
        </w:rPr>
        <w:t xml:space="preserve"> ou </w:t>
      </w:r>
      <w:proofErr w:type="spellStart"/>
      <w:r w:rsidRPr="00157EDC">
        <w:rPr>
          <w:rFonts w:ascii="Times New Roman" w:eastAsia="Times New Roman" w:hAnsi="Times New Roman" w:cs="Times New Roman"/>
          <w:sz w:val="24"/>
          <w:szCs w:val="24"/>
        </w:rPr>
        <w:t>indirecta</w:t>
      </w:r>
      <w:proofErr w:type="spellEnd"/>
      <w:r w:rsidRPr="00157EDC">
        <w:rPr>
          <w:rFonts w:ascii="Times New Roman" w:eastAsia="Times New Roman" w:hAnsi="Times New Roman" w:cs="Times New Roman"/>
          <w:sz w:val="24"/>
          <w:szCs w:val="24"/>
        </w:rPr>
        <w:t xml:space="preserve">, o panorama musical português, desde os programas das principais instituições que se dedicam a </w:t>
      </w:r>
      <w:proofErr w:type="spellStart"/>
      <w:r w:rsidRPr="00157EDC">
        <w:rPr>
          <w:rFonts w:ascii="Times New Roman" w:eastAsia="Times New Roman" w:hAnsi="Times New Roman" w:cs="Times New Roman"/>
          <w:sz w:val="24"/>
          <w:szCs w:val="24"/>
        </w:rPr>
        <w:t>actividades</w:t>
      </w:r>
      <w:proofErr w:type="spellEnd"/>
      <w:r w:rsidRPr="00157EDC">
        <w:rPr>
          <w:rFonts w:ascii="Times New Roman" w:eastAsia="Times New Roman" w:hAnsi="Times New Roman" w:cs="Times New Roman"/>
          <w:sz w:val="24"/>
          <w:szCs w:val="24"/>
        </w:rPr>
        <w:t xml:space="preserve"> de música «erudita» nesta época, como a Fundação Calouste Gulbenkian e o Teatro Nacional de São Carlos, e as Campanhas de Dinamização Cultural do MFA (</w:t>
      </w:r>
      <w:r w:rsidR="00203B09" w:rsidRPr="00157EDC">
        <w:rPr>
          <w:rFonts w:ascii="Times New Roman" w:eastAsia="Times New Roman" w:hAnsi="Times New Roman" w:cs="Times New Roman"/>
          <w:sz w:val="24"/>
          <w:szCs w:val="24"/>
        </w:rPr>
        <w:t xml:space="preserve">GONÇALVES </w:t>
      </w:r>
      <w:r w:rsidRPr="00157EDC">
        <w:rPr>
          <w:rFonts w:ascii="Times New Roman" w:eastAsia="Times New Roman" w:hAnsi="Times New Roman" w:cs="Times New Roman"/>
          <w:sz w:val="24"/>
          <w:szCs w:val="24"/>
        </w:rPr>
        <w:t xml:space="preserve">2018). </w:t>
      </w:r>
    </w:p>
    <w:p w14:paraId="0FAAAC46" w14:textId="01ACEE86" w:rsidR="00157EDC" w:rsidRPr="00157EDC" w:rsidRDefault="00157EDC" w:rsidP="00203B09">
      <w:pPr>
        <w:spacing w:line="360" w:lineRule="auto"/>
        <w:ind w:firstLine="708"/>
        <w:jc w:val="both"/>
        <w:rPr>
          <w:rFonts w:ascii="Times New Roman" w:eastAsia="Times New Roman" w:hAnsi="Times New Roman" w:cs="Times New Roman"/>
          <w:sz w:val="24"/>
          <w:szCs w:val="24"/>
        </w:rPr>
      </w:pPr>
      <w:r w:rsidRPr="00157EDC">
        <w:rPr>
          <w:rFonts w:ascii="Times New Roman" w:eastAsia="Times New Roman" w:hAnsi="Times New Roman" w:cs="Times New Roman"/>
          <w:sz w:val="24"/>
          <w:szCs w:val="24"/>
        </w:rPr>
        <w:t xml:space="preserve">Divulgar a música nas décadas de 1970 e 1980, insere-se num pensamento politicamente democrático, caracterizado por uma consciência de classe, que pretende diminuir os constrangimentos sociais da acessibilidade dos eventos culturais, assim como uma adaptação ao público enquanto consumidor. Neste contexto, considero como «divulgação musical» iniciativas que promovam o conhecimento da música e da sua compreensão – ao contrário, por exemplo, da divulgação musical que se fazia em Portugal na década de 1940, que se dedicava à circulação de repertório inédito. A utilização cada vez mais significativa de meios de difusão como a televisão e rádio, assim como de imprensa para </w:t>
      </w:r>
      <w:proofErr w:type="spellStart"/>
      <w:r w:rsidRPr="00157EDC">
        <w:rPr>
          <w:rFonts w:ascii="Times New Roman" w:eastAsia="Times New Roman" w:hAnsi="Times New Roman" w:cs="Times New Roman"/>
          <w:sz w:val="24"/>
          <w:szCs w:val="24"/>
        </w:rPr>
        <w:t>acções</w:t>
      </w:r>
      <w:proofErr w:type="spellEnd"/>
      <w:r w:rsidRPr="00157EDC">
        <w:rPr>
          <w:rFonts w:ascii="Times New Roman" w:eastAsia="Times New Roman" w:hAnsi="Times New Roman" w:cs="Times New Roman"/>
          <w:sz w:val="24"/>
          <w:szCs w:val="24"/>
        </w:rPr>
        <w:t xml:space="preserve"> de divulgação da música «erudita» - como promoção de eventos, transmissão de concertos comentados e de palestras de conteúdo didático – potenciam o alcance de repertório deste foro que tradicionalmente se associam a dinâmicas sociais elitistas.</w:t>
      </w:r>
    </w:p>
    <w:p w14:paraId="219FA723" w14:textId="77777777" w:rsidR="00157EDC" w:rsidRPr="00157EDC" w:rsidRDefault="00157EDC" w:rsidP="00203B09">
      <w:pPr>
        <w:spacing w:line="360" w:lineRule="auto"/>
        <w:ind w:firstLine="708"/>
        <w:jc w:val="both"/>
        <w:rPr>
          <w:rFonts w:ascii="Times New Roman" w:eastAsia="Times New Roman" w:hAnsi="Times New Roman" w:cs="Times New Roman"/>
          <w:sz w:val="24"/>
          <w:szCs w:val="24"/>
        </w:rPr>
      </w:pPr>
      <w:r w:rsidRPr="00157EDC">
        <w:rPr>
          <w:rFonts w:ascii="Times New Roman" w:eastAsia="Times New Roman" w:hAnsi="Times New Roman" w:cs="Times New Roman"/>
          <w:sz w:val="24"/>
          <w:szCs w:val="24"/>
        </w:rPr>
        <w:t xml:space="preserve">José </w:t>
      </w:r>
      <w:proofErr w:type="spellStart"/>
      <w:r w:rsidRPr="00157EDC">
        <w:rPr>
          <w:rFonts w:ascii="Times New Roman" w:eastAsia="Times New Roman" w:hAnsi="Times New Roman" w:cs="Times New Roman"/>
          <w:sz w:val="24"/>
          <w:szCs w:val="24"/>
        </w:rPr>
        <w:t>Atalaya</w:t>
      </w:r>
      <w:proofErr w:type="spellEnd"/>
      <w:r w:rsidRPr="00157EDC">
        <w:rPr>
          <w:rFonts w:ascii="Times New Roman" w:eastAsia="Times New Roman" w:hAnsi="Times New Roman" w:cs="Times New Roman"/>
          <w:sz w:val="24"/>
          <w:szCs w:val="24"/>
        </w:rPr>
        <w:t xml:space="preserve"> e António Vitorino D’Almeida destacam-se enquanto figuras públicas do meio mediático que dedicaram parte da sua carreira à aproximação da música «erudita» ou, como diriam, «clássica», ao quotidiano de uma população socialmente abrangente. Os </w:t>
      </w:r>
      <w:r w:rsidRPr="00157EDC">
        <w:rPr>
          <w:rFonts w:ascii="Times New Roman" w:eastAsia="Times New Roman" w:hAnsi="Times New Roman" w:cs="Times New Roman"/>
          <w:sz w:val="24"/>
          <w:szCs w:val="24"/>
        </w:rPr>
        <w:lastRenderedPageBreak/>
        <w:t xml:space="preserve">concertos comentados tinham um papel importante neste sentido por serem considerados acessíveis pelo teor pedagógico para uma escuta musical contextualizada num enquadramento histórico e social, e que fornecessem também ferramentas para o entendimento </w:t>
      </w:r>
      <w:proofErr w:type="spellStart"/>
      <w:r w:rsidRPr="00157EDC">
        <w:rPr>
          <w:rFonts w:ascii="Times New Roman" w:eastAsia="Times New Roman" w:hAnsi="Times New Roman" w:cs="Times New Roman"/>
          <w:sz w:val="24"/>
          <w:szCs w:val="24"/>
        </w:rPr>
        <w:t>abstracto</w:t>
      </w:r>
      <w:proofErr w:type="spellEnd"/>
      <w:r w:rsidRPr="00157EDC">
        <w:rPr>
          <w:rFonts w:ascii="Times New Roman" w:eastAsia="Times New Roman" w:hAnsi="Times New Roman" w:cs="Times New Roman"/>
          <w:sz w:val="24"/>
          <w:szCs w:val="24"/>
        </w:rPr>
        <w:t xml:space="preserve"> da música. </w:t>
      </w:r>
    </w:p>
    <w:p w14:paraId="4C086EC6" w14:textId="77777777" w:rsidR="00203B09" w:rsidRDefault="00157EDC" w:rsidP="00203B09">
      <w:pPr>
        <w:spacing w:line="360" w:lineRule="auto"/>
        <w:ind w:firstLine="709"/>
        <w:jc w:val="both"/>
        <w:rPr>
          <w:rFonts w:ascii="Times New Roman" w:eastAsia="Times New Roman" w:hAnsi="Times New Roman" w:cs="Times New Roman"/>
          <w:sz w:val="24"/>
          <w:szCs w:val="24"/>
        </w:rPr>
      </w:pPr>
      <w:r w:rsidRPr="00157EDC">
        <w:rPr>
          <w:rFonts w:ascii="Times New Roman" w:eastAsia="Times New Roman" w:hAnsi="Times New Roman" w:cs="Times New Roman"/>
          <w:sz w:val="24"/>
          <w:szCs w:val="24"/>
        </w:rPr>
        <w:t xml:space="preserve">José </w:t>
      </w:r>
      <w:proofErr w:type="spellStart"/>
      <w:r w:rsidRPr="00157EDC">
        <w:rPr>
          <w:rFonts w:ascii="Times New Roman" w:eastAsia="Times New Roman" w:hAnsi="Times New Roman" w:cs="Times New Roman"/>
          <w:sz w:val="24"/>
          <w:szCs w:val="24"/>
        </w:rPr>
        <w:t>Atalaya</w:t>
      </w:r>
      <w:proofErr w:type="spellEnd"/>
      <w:r w:rsidRPr="00157EDC">
        <w:rPr>
          <w:rFonts w:ascii="Times New Roman" w:eastAsia="Times New Roman" w:hAnsi="Times New Roman" w:cs="Times New Roman"/>
          <w:sz w:val="24"/>
          <w:szCs w:val="24"/>
        </w:rPr>
        <w:t xml:space="preserve"> (1927-2021) era um maestro e compositor português, aluno de Luís de Freitas Branco, com uma vasta carreira a nível nacional e internacional. Nas suas aparições nos meios de comunicação, José </w:t>
      </w:r>
      <w:proofErr w:type="spellStart"/>
      <w:r w:rsidRPr="00157EDC">
        <w:rPr>
          <w:rFonts w:ascii="Times New Roman" w:eastAsia="Times New Roman" w:hAnsi="Times New Roman" w:cs="Times New Roman"/>
          <w:sz w:val="24"/>
          <w:szCs w:val="24"/>
        </w:rPr>
        <w:t>Atalaya</w:t>
      </w:r>
      <w:proofErr w:type="spellEnd"/>
      <w:r w:rsidRPr="00157EDC">
        <w:rPr>
          <w:rFonts w:ascii="Times New Roman" w:eastAsia="Times New Roman" w:hAnsi="Times New Roman" w:cs="Times New Roman"/>
          <w:sz w:val="24"/>
          <w:szCs w:val="24"/>
        </w:rPr>
        <w:t xml:space="preserve"> expressava frequentemente o seu interesse na circulação música de repertório «erudito» fora dos seus circuitos especializados. Numa entrevista no programa </w:t>
      </w:r>
      <w:r w:rsidRPr="00157EDC">
        <w:rPr>
          <w:rFonts w:ascii="Times New Roman" w:eastAsia="Times New Roman" w:hAnsi="Times New Roman" w:cs="Times New Roman"/>
          <w:i/>
          <w:iCs/>
          <w:sz w:val="24"/>
          <w:szCs w:val="24"/>
        </w:rPr>
        <w:t xml:space="preserve">Um dia com... </w:t>
      </w:r>
      <w:r w:rsidRPr="00157EDC">
        <w:rPr>
          <w:rFonts w:ascii="Times New Roman" w:eastAsia="Times New Roman" w:hAnsi="Times New Roman" w:cs="Times New Roman"/>
          <w:sz w:val="24"/>
          <w:szCs w:val="24"/>
        </w:rPr>
        <w:t xml:space="preserve">transmitido pela Radio e Televisão Portuguesa em 1971 (Arquivos RTP), José </w:t>
      </w:r>
      <w:proofErr w:type="spellStart"/>
      <w:r w:rsidRPr="00157EDC">
        <w:rPr>
          <w:rFonts w:ascii="Times New Roman" w:eastAsia="Times New Roman" w:hAnsi="Times New Roman" w:cs="Times New Roman"/>
          <w:sz w:val="24"/>
          <w:szCs w:val="24"/>
        </w:rPr>
        <w:t>Atalaya</w:t>
      </w:r>
      <w:proofErr w:type="spellEnd"/>
      <w:r w:rsidRPr="00157EDC">
        <w:rPr>
          <w:rFonts w:ascii="Times New Roman" w:eastAsia="Times New Roman" w:hAnsi="Times New Roman" w:cs="Times New Roman"/>
          <w:sz w:val="24"/>
          <w:szCs w:val="24"/>
        </w:rPr>
        <w:t xml:space="preserve"> refere a importância em transformar os hábitos sociais nos eventos de música «erudita» de modo a que estes se tornassem mais convidativos a uma </w:t>
      </w:r>
      <w:proofErr w:type="spellStart"/>
      <w:r w:rsidRPr="00157EDC">
        <w:rPr>
          <w:rFonts w:ascii="Times New Roman" w:eastAsia="Times New Roman" w:hAnsi="Times New Roman" w:cs="Times New Roman"/>
          <w:sz w:val="24"/>
          <w:szCs w:val="24"/>
        </w:rPr>
        <w:t>ccamada</w:t>
      </w:r>
      <w:proofErr w:type="spellEnd"/>
      <w:r w:rsidRPr="00157EDC">
        <w:rPr>
          <w:rFonts w:ascii="Times New Roman" w:eastAsia="Times New Roman" w:hAnsi="Times New Roman" w:cs="Times New Roman"/>
          <w:sz w:val="24"/>
          <w:szCs w:val="24"/>
        </w:rPr>
        <w:t xml:space="preserve"> mais alargada da população: «Destruir. Emprego esta expressão na sua inteira acepção. Destruir a barreira que existe entre o público e o artista. É preciso informalizar os concertos. É preciso ir aos concertos em ‘mangas de camisa’». Segundo José </w:t>
      </w:r>
      <w:proofErr w:type="spellStart"/>
      <w:r w:rsidRPr="00157EDC">
        <w:rPr>
          <w:rFonts w:ascii="Times New Roman" w:eastAsia="Times New Roman" w:hAnsi="Times New Roman" w:cs="Times New Roman"/>
          <w:sz w:val="24"/>
          <w:szCs w:val="24"/>
        </w:rPr>
        <w:t>Atalaya</w:t>
      </w:r>
      <w:proofErr w:type="spellEnd"/>
      <w:r w:rsidRPr="00157EDC">
        <w:rPr>
          <w:rFonts w:ascii="Times New Roman" w:eastAsia="Times New Roman" w:hAnsi="Times New Roman" w:cs="Times New Roman"/>
          <w:sz w:val="24"/>
          <w:szCs w:val="24"/>
        </w:rPr>
        <w:t xml:space="preserve">, a aproximação da música «erudita» deveria implicar ainda uma adaptação às transformações culturais contemporâneas, e deveria, inclusivamente, aproximar-se de dinâmicas sociais que se relacionam com outros estilos musicais que, pela sua aproximação com o público, estão mais presentes no quotidiano </w:t>
      </w:r>
    </w:p>
    <w:p w14:paraId="5E3317A0" w14:textId="77777777" w:rsidR="00203B09" w:rsidRDefault="00203B09" w:rsidP="00203B09">
      <w:pPr>
        <w:spacing w:line="360" w:lineRule="auto"/>
        <w:jc w:val="both"/>
        <w:rPr>
          <w:rFonts w:ascii="Times New Roman" w:eastAsia="Times New Roman" w:hAnsi="Times New Roman" w:cs="Times New Roman"/>
          <w:sz w:val="24"/>
          <w:szCs w:val="24"/>
        </w:rPr>
      </w:pPr>
    </w:p>
    <w:p w14:paraId="04DBBBEA" w14:textId="3AFB853C" w:rsidR="00157EDC" w:rsidRPr="00157EDC" w:rsidRDefault="00157EDC" w:rsidP="00203B09">
      <w:pPr>
        <w:spacing w:line="360" w:lineRule="auto"/>
        <w:jc w:val="both"/>
        <w:rPr>
          <w:rFonts w:ascii="Times New Roman" w:eastAsia="Times New Roman" w:hAnsi="Times New Roman" w:cs="Times New Roman"/>
          <w:sz w:val="24"/>
          <w:szCs w:val="24"/>
        </w:rPr>
      </w:pPr>
      <w:r w:rsidRPr="00157EDC">
        <w:rPr>
          <w:rFonts w:ascii="Times New Roman" w:eastAsia="Times New Roman" w:hAnsi="Times New Roman" w:cs="Times New Roman"/>
          <w:sz w:val="24"/>
          <w:szCs w:val="24"/>
        </w:rPr>
        <w:t xml:space="preserve">de uma população socialmente abrangente. Na crónica «Conquistar o Público» (2001), </w:t>
      </w:r>
      <w:proofErr w:type="spellStart"/>
      <w:r w:rsidR="009B7BF5">
        <w:rPr>
          <w:rFonts w:ascii="Times New Roman" w:eastAsia="Times New Roman" w:hAnsi="Times New Roman" w:cs="Times New Roman"/>
          <w:sz w:val="24"/>
          <w:szCs w:val="24"/>
        </w:rPr>
        <w:t>Atalaya</w:t>
      </w:r>
      <w:proofErr w:type="spellEnd"/>
      <w:r w:rsidR="009B7BF5">
        <w:rPr>
          <w:rFonts w:ascii="Times New Roman" w:eastAsia="Times New Roman" w:hAnsi="Times New Roman" w:cs="Times New Roman"/>
          <w:sz w:val="24"/>
          <w:szCs w:val="24"/>
        </w:rPr>
        <w:t xml:space="preserve"> </w:t>
      </w:r>
      <w:r w:rsidRPr="00157EDC">
        <w:rPr>
          <w:rFonts w:ascii="Times New Roman" w:eastAsia="Times New Roman" w:hAnsi="Times New Roman" w:cs="Times New Roman"/>
          <w:sz w:val="24"/>
          <w:szCs w:val="24"/>
        </w:rPr>
        <w:t xml:space="preserve">expressa a sua preocupação na criação de estratégias com têm como </w:t>
      </w:r>
      <w:proofErr w:type="spellStart"/>
      <w:r w:rsidRPr="00157EDC">
        <w:rPr>
          <w:rFonts w:ascii="Times New Roman" w:eastAsia="Times New Roman" w:hAnsi="Times New Roman" w:cs="Times New Roman"/>
          <w:sz w:val="24"/>
          <w:szCs w:val="24"/>
        </w:rPr>
        <w:t>objectivo</w:t>
      </w:r>
      <w:proofErr w:type="spellEnd"/>
      <w:r w:rsidRPr="00157EDC">
        <w:rPr>
          <w:rFonts w:ascii="Times New Roman" w:eastAsia="Times New Roman" w:hAnsi="Times New Roman" w:cs="Times New Roman"/>
          <w:sz w:val="24"/>
          <w:szCs w:val="24"/>
        </w:rPr>
        <w:t xml:space="preserve"> «converter» o público de </w:t>
      </w:r>
      <w:r w:rsidRPr="00157EDC">
        <w:rPr>
          <w:rFonts w:ascii="Times New Roman" w:eastAsia="Times New Roman" w:hAnsi="Times New Roman" w:cs="Times New Roman"/>
          <w:i/>
          <w:iCs/>
          <w:sz w:val="24"/>
          <w:szCs w:val="24"/>
        </w:rPr>
        <w:t>rock</w:t>
      </w:r>
      <w:r w:rsidRPr="00157EDC">
        <w:rPr>
          <w:rFonts w:ascii="Times New Roman" w:eastAsia="Times New Roman" w:hAnsi="Times New Roman" w:cs="Times New Roman"/>
          <w:sz w:val="24"/>
          <w:szCs w:val="24"/>
        </w:rPr>
        <w:t xml:space="preserve"> – que inclui numa categoria de «músicas mais fáceis» -, ao consumo da música «clássica». Neste contexto, </w:t>
      </w:r>
      <w:r w:rsidR="009B7BF5">
        <w:rPr>
          <w:rFonts w:ascii="Times New Roman" w:eastAsia="Times New Roman" w:hAnsi="Times New Roman" w:cs="Times New Roman"/>
          <w:sz w:val="24"/>
          <w:szCs w:val="24"/>
        </w:rPr>
        <w:t xml:space="preserve">o autor </w:t>
      </w:r>
      <w:r w:rsidRPr="00157EDC">
        <w:rPr>
          <w:rFonts w:ascii="Times New Roman" w:eastAsia="Times New Roman" w:hAnsi="Times New Roman" w:cs="Times New Roman"/>
          <w:sz w:val="24"/>
          <w:szCs w:val="24"/>
        </w:rPr>
        <w:t xml:space="preserve">aborda a música «clássica» como sendo socialmente desafiante, por depender de uma corrente pedagógica para o seu entendimento, referindo que sem esta ferramenta integrada no sistema de ensino dificilmente seria possível ter jovens entre os seus concertos. </w:t>
      </w:r>
    </w:p>
    <w:p w14:paraId="7CC4BD72" w14:textId="5F6855CA" w:rsidR="00157EDC" w:rsidRPr="00157EDC" w:rsidRDefault="00157EDC" w:rsidP="00203B09">
      <w:pPr>
        <w:spacing w:line="360" w:lineRule="auto"/>
        <w:ind w:firstLine="708"/>
        <w:jc w:val="both"/>
        <w:rPr>
          <w:rFonts w:ascii="Times New Roman" w:eastAsia="Times New Roman" w:hAnsi="Times New Roman" w:cs="Times New Roman"/>
          <w:sz w:val="24"/>
          <w:szCs w:val="24"/>
        </w:rPr>
      </w:pPr>
      <w:r w:rsidRPr="00157EDC">
        <w:rPr>
          <w:rFonts w:ascii="Times New Roman" w:eastAsia="Times New Roman" w:hAnsi="Times New Roman" w:cs="Times New Roman"/>
          <w:sz w:val="24"/>
          <w:szCs w:val="24"/>
        </w:rPr>
        <w:t xml:space="preserve">José </w:t>
      </w:r>
      <w:proofErr w:type="spellStart"/>
      <w:r w:rsidRPr="00157EDC">
        <w:rPr>
          <w:rFonts w:ascii="Times New Roman" w:eastAsia="Times New Roman" w:hAnsi="Times New Roman" w:cs="Times New Roman"/>
          <w:sz w:val="24"/>
          <w:szCs w:val="24"/>
        </w:rPr>
        <w:t>Atalaya</w:t>
      </w:r>
      <w:proofErr w:type="spellEnd"/>
      <w:r w:rsidRPr="00157EDC">
        <w:rPr>
          <w:rFonts w:ascii="Times New Roman" w:eastAsia="Times New Roman" w:hAnsi="Times New Roman" w:cs="Times New Roman"/>
          <w:sz w:val="24"/>
          <w:szCs w:val="24"/>
        </w:rPr>
        <w:t xml:space="preserve"> mantinha uma programação recorrente de concertos ao vivo, que eram posteriormente difundidos, como é o caso de </w:t>
      </w:r>
      <w:r w:rsidRPr="00157EDC">
        <w:rPr>
          <w:rFonts w:ascii="Times New Roman" w:eastAsia="Times New Roman" w:hAnsi="Times New Roman" w:cs="Times New Roman"/>
          <w:i/>
          <w:iCs/>
          <w:sz w:val="24"/>
          <w:szCs w:val="24"/>
        </w:rPr>
        <w:t>Música em Diálogo</w:t>
      </w:r>
      <w:r w:rsidRPr="00157EDC">
        <w:rPr>
          <w:rFonts w:ascii="Times New Roman" w:eastAsia="Times New Roman" w:hAnsi="Times New Roman" w:cs="Times New Roman"/>
          <w:sz w:val="24"/>
          <w:szCs w:val="24"/>
        </w:rPr>
        <w:t xml:space="preserve">. Seguindo o modelo dos Young </w:t>
      </w:r>
      <w:proofErr w:type="spellStart"/>
      <w:r w:rsidRPr="00157EDC">
        <w:rPr>
          <w:rFonts w:ascii="Times New Roman" w:eastAsia="Times New Roman" w:hAnsi="Times New Roman" w:cs="Times New Roman"/>
          <w:sz w:val="24"/>
          <w:szCs w:val="24"/>
        </w:rPr>
        <w:t>People’s</w:t>
      </w:r>
      <w:proofErr w:type="spellEnd"/>
      <w:r w:rsidRPr="00157EDC">
        <w:rPr>
          <w:rFonts w:ascii="Times New Roman" w:eastAsia="Times New Roman" w:hAnsi="Times New Roman" w:cs="Times New Roman"/>
          <w:sz w:val="24"/>
          <w:szCs w:val="24"/>
        </w:rPr>
        <w:t xml:space="preserve"> </w:t>
      </w:r>
      <w:proofErr w:type="spellStart"/>
      <w:r w:rsidRPr="00157EDC">
        <w:rPr>
          <w:rFonts w:ascii="Times New Roman" w:eastAsia="Times New Roman" w:hAnsi="Times New Roman" w:cs="Times New Roman"/>
          <w:sz w:val="24"/>
          <w:szCs w:val="24"/>
        </w:rPr>
        <w:t>Concerts</w:t>
      </w:r>
      <w:proofErr w:type="spellEnd"/>
      <w:r w:rsidRPr="00157EDC">
        <w:rPr>
          <w:rFonts w:ascii="Times New Roman" w:eastAsia="Times New Roman" w:hAnsi="Times New Roman" w:cs="Times New Roman"/>
          <w:sz w:val="24"/>
          <w:szCs w:val="24"/>
        </w:rPr>
        <w:t xml:space="preserve"> de Leonard Bernstein, o </w:t>
      </w:r>
      <w:proofErr w:type="spellStart"/>
      <w:r w:rsidRPr="00157EDC">
        <w:rPr>
          <w:rFonts w:ascii="Times New Roman" w:eastAsia="Times New Roman" w:hAnsi="Times New Roman" w:cs="Times New Roman"/>
          <w:sz w:val="24"/>
          <w:szCs w:val="24"/>
        </w:rPr>
        <w:t>projecto</w:t>
      </w:r>
      <w:proofErr w:type="spellEnd"/>
      <w:r w:rsidRPr="00157EDC">
        <w:rPr>
          <w:rFonts w:ascii="Times New Roman" w:eastAsia="Times New Roman" w:hAnsi="Times New Roman" w:cs="Times New Roman"/>
          <w:sz w:val="24"/>
          <w:szCs w:val="24"/>
        </w:rPr>
        <w:t xml:space="preserve"> </w:t>
      </w:r>
      <w:r w:rsidRPr="00157EDC">
        <w:rPr>
          <w:rFonts w:ascii="Times New Roman" w:eastAsia="Times New Roman" w:hAnsi="Times New Roman" w:cs="Times New Roman"/>
          <w:i/>
          <w:iCs/>
          <w:sz w:val="24"/>
          <w:szCs w:val="24"/>
        </w:rPr>
        <w:t>Música em Diálogo</w:t>
      </w:r>
      <w:r w:rsidRPr="00157EDC">
        <w:rPr>
          <w:rFonts w:ascii="Times New Roman" w:eastAsia="Times New Roman" w:hAnsi="Times New Roman" w:cs="Times New Roman"/>
          <w:sz w:val="24"/>
          <w:szCs w:val="24"/>
        </w:rPr>
        <w:t xml:space="preserve"> era um ciclo de concertos de frequência semanal que se realizavam em vários pontos do país, realizados ao vivo e transmitidos pela Antena 1, Antena 2 e Rádio Televisão Portuguesa. Estes concertos eram dirigidos sobretudo aos mais jovens, realizando-se frequentemente em escolas, e contavam com </w:t>
      </w:r>
      <w:r w:rsidRPr="00157EDC">
        <w:rPr>
          <w:rFonts w:ascii="Times New Roman" w:eastAsia="Times New Roman" w:hAnsi="Times New Roman" w:cs="Times New Roman"/>
          <w:sz w:val="24"/>
          <w:szCs w:val="24"/>
        </w:rPr>
        <w:lastRenderedPageBreak/>
        <w:t xml:space="preserve">a participação de várias orquestras, inclusivamente da Orquestra do Instituto de Meios </w:t>
      </w:r>
      <w:proofErr w:type="spellStart"/>
      <w:r w:rsidRPr="00157EDC">
        <w:rPr>
          <w:rFonts w:ascii="Times New Roman" w:eastAsia="Times New Roman" w:hAnsi="Times New Roman" w:cs="Times New Roman"/>
          <w:sz w:val="24"/>
          <w:szCs w:val="24"/>
        </w:rPr>
        <w:t>Áudiovisuais</w:t>
      </w:r>
      <w:proofErr w:type="spellEnd"/>
      <w:r w:rsidRPr="00157EDC">
        <w:rPr>
          <w:rFonts w:ascii="Times New Roman" w:eastAsia="Times New Roman" w:hAnsi="Times New Roman" w:cs="Times New Roman"/>
          <w:sz w:val="24"/>
          <w:szCs w:val="24"/>
        </w:rPr>
        <w:t xml:space="preserve"> de Educação</w:t>
      </w:r>
      <w:r w:rsidR="009B7BF5">
        <w:rPr>
          <w:rFonts w:ascii="Times New Roman" w:eastAsia="Times New Roman" w:hAnsi="Times New Roman" w:cs="Times New Roman"/>
          <w:sz w:val="24"/>
          <w:szCs w:val="24"/>
        </w:rPr>
        <w:t>.</w:t>
      </w:r>
    </w:p>
    <w:p w14:paraId="22A4BC85" w14:textId="77777777" w:rsidR="00157EDC" w:rsidRPr="00157EDC" w:rsidRDefault="00157EDC" w:rsidP="00203B09">
      <w:pPr>
        <w:spacing w:line="360" w:lineRule="auto"/>
        <w:ind w:firstLine="708"/>
        <w:jc w:val="both"/>
        <w:rPr>
          <w:rFonts w:ascii="Times New Roman" w:eastAsia="Times New Roman" w:hAnsi="Times New Roman" w:cs="Times New Roman"/>
          <w:sz w:val="24"/>
          <w:szCs w:val="24"/>
        </w:rPr>
      </w:pPr>
      <w:r w:rsidRPr="00157EDC">
        <w:rPr>
          <w:rFonts w:ascii="Times New Roman" w:eastAsia="Times New Roman" w:hAnsi="Times New Roman" w:cs="Times New Roman"/>
          <w:sz w:val="24"/>
          <w:szCs w:val="24"/>
        </w:rPr>
        <w:t xml:space="preserve">António Vitorino D'Almeida (1940-), pianista, compositor, maestro e pedagogo, tem uma carreira prolífera entre diversos géneros musicais e expressões artísticas, sendo uma figura pública de destaque na representatividade da cultura da música «erudita» na televisão, na rádio e no cinema. Um dos seus programas mais referenciados da década de 1970 é </w:t>
      </w:r>
      <w:r w:rsidRPr="00157EDC">
        <w:rPr>
          <w:rFonts w:ascii="Times New Roman" w:eastAsia="Times New Roman" w:hAnsi="Times New Roman" w:cs="Times New Roman"/>
          <w:i/>
          <w:iCs/>
          <w:sz w:val="24"/>
          <w:szCs w:val="24"/>
        </w:rPr>
        <w:t>Tema e Variações</w:t>
      </w:r>
      <w:r w:rsidRPr="00157EDC">
        <w:rPr>
          <w:rFonts w:ascii="Times New Roman" w:eastAsia="Times New Roman" w:hAnsi="Times New Roman" w:cs="Times New Roman"/>
          <w:sz w:val="24"/>
          <w:szCs w:val="24"/>
        </w:rPr>
        <w:t xml:space="preserve">, também distribuído pela RTP, que seguia também um modelo pedagógico de audições comentadas, com especial ênfase na circulação de informação historiográfica. Produziu ainda bibliografia relacionada com História da Música Ocidental para distribuição generalizada, intitulada </w:t>
      </w:r>
      <w:r w:rsidRPr="00157EDC">
        <w:rPr>
          <w:rFonts w:ascii="Times New Roman" w:eastAsia="Times New Roman" w:hAnsi="Times New Roman" w:cs="Times New Roman"/>
          <w:i/>
          <w:iCs/>
          <w:sz w:val="24"/>
          <w:szCs w:val="24"/>
        </w:rPr>
        <w:t xml:space="preserve">Toda a música que eu conheço </w:t>
      </w:r>
      <w:r w:rsidRPr="00157EDC">
        <w:rPr>
          <w:rFonts w:ascii="Times New Roman" w:eastAsia="Times New Roman" w:hAnsi="Times New Roman" w:cs="Times New Roman"/>
          <w:sz w:val="24"/>
          <w:szCs w:val="24"/>
        </w:rPr>
        <w:t>(2008).</w:t>
      </w:r>
    </w:p>
    <w:p w14:paraId="24E108C5" w14:textId="77777777" w:rsidR="00157EDC" w:rsidRPr="00157EDC" w:rsidRDefault="00157EDC" w:rsidP="00203B09">
      <w:pPr>
        <w:spacing w:line="360" w:lineRule="auto"/>
        <w:ind w:firstLine="708"/>
        <w:jc w:val="both"/>
        <w:rPr>
          <w:rFonts w:ascii="Times New Roman" w:hAnsi="Times New Roman" w:cs="Times New Roman"/>
          <w:sz w:val="24"/>
          <w:szCs w:val="24"/>
        </w:rPr>
      </w:pPr>
      <w:r w:rsidRPr="00157EDC">
        <w:rPr>
          <w:rFonts w:ascii="Times New Roman" w:eastAsia="Times New Roman" w:hAnsi="Times New Roman" w:cs="Times New Roman"/>
          <w:sz w:val="24"/>
          <w:szCs w:val="24"/>
        </w:rPr>
        <w:t xml:space="preserve">O papel de comunicadores da música, destacava-se neste contexto por desafiarem os meios e o modo como a música «erudita» era habitualmente distribuída. Desenvolveram estratégias, modelos e discursos que pretendiam questionar as práticas sociais de eventos de música erudita, com o intuito de se aproximarem do espectador e do seu quotidiano. Além de uma intenção de «educar» o público, reconheciam constrangimentos de acesso através de práticas sociais. </w:t>
      </w:r>
      <w:r w:rsidRPr="00157EDC">
        <w:rPr>
          <w:rFonts w:ascii="Times New Roman" w:hAnsi="Times New Roman" w:cs="Times New Roman"/>
          <w:sz w:val="24"/>
          <w:szCs w:val="24"/>
        </w:rPr>
        <w:t>Inseriam-se num processo de «democratização», este é também um processo de «capitalização» da música «erudita», cuja complexidade desta relação, aparentemente antagónica, pretendo debater futuramente.</w:t>
      </w:r>
    </w:p>
    <w:p w14:paraId="751F0B54" w14:textId="7683D474" w:rsidR="00820D77" w:rsidRPr="00157EDC" w:rsidRDefault="00820D77" w:rsidP="00203B09">
      <w:pPr>
        <w:spacing w:after="0" w:line="360" w:lineRule="auto"/>
        <w:ind w:firstLine="709"/>
        <w:jc w:val="both"/>
        <w:rPr>
          <w:rFonts w:ascii="Times New Roman" w:eastAsia="Times New Roman" w:hAnsi="Times New Roman" w:cs="Times New Roman"/>
          <w:bCs/>
          <w:iCs/>
          <w:sz w:val="24"/>
          <w:szCs w:val="24"/>
          <w:lang w:eastAsia="pt-BR"/>
        </w:rPr>
      </w:pPr>
    </w:p>
    <w:p w14:paraId="26EFEF5A" w14:textId="77777777" w:rsidR="00514AEA" w:rsidRPr="00514AEA" w:rsidRDefault="00514AEA" w:rsidP="00203B09">
      <w:pPr>
        <w:spacing w:after="0" w:line="240" w:lineRule="auto"/>
        <w:jc w:val="both"/>
        <w:rPr>
          <w:rFonts w:ascii="Times New Roman" w:eastAsia="Times New Roman" w:hAnsi="Times New Roman" w:cs="Times New Roman"/>
          <w:bCs/>
          <w:iCs/>
          <w:sz w:val="24"/>
          <w:szCs w:val="24"/>
          <w:lang w:val="pt-PT" w:eastAsia="pt-BR"/>
        </w:rPr>
      </w:pPr>
    </w:p>
    <w:p w14:paraId="5DBE1D05" w14:textId="77777777" w:rsidR="00514AEA" w:rsidRPr="00514AEA" w:rsidRDefault="00514AEA" w:rsidP="00203B09">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Referências</w:t>
      </w:r>
    </w:p>
    <w:p w14:paraId="616C3409" w14:textId="77777777" w:rsidR="00514AEA" w:rsidRPr="00514AEA" w:rsidRDefault="00514AEA" w:rsidP="00203B09">
      <w:pPr>
        <w:spacing w:after="0" w:line="240" w:lineRule="auto"/>
        <w:jc w:val="both"/>
        <w:rPr>
          <w:rFonts w:ascii="Times New Roman" w:eastAsia="Times New Roman" w:hAnsi="Times New Roman" w:cs="Times New Roman"/>
          <w:b/>
          <w:bCs/>
          <w:iCs/>
          <w:sz w:val="24"/>
          <w:szCs w:val="24"/>
          <w:lang w:val="pt-PT" w:eastAsia="pt-BR"/>
        </w:rPr>
      </w:pPr>
    </w:p>
    <w:p w14:paraId="5DCDA643" w14:textId="22DE5452"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 xml:space="preserve">ANDRADE, Ricardo. </w:t>
      </w:r>
      <w:r w:rsidRPr="00135CC6">
        <w:rPr>
          <w:rFonts w:ascii="Times New Roman" w:hAnsi="Times New Roman" w:cs="Times New Roman"/>
          <w:b/>
          <w:bCs/>
          <w:shd w:val="clear" w:color="auto" w:fill="FFFFFF"/>
        </w:rPr>
        <w:t>Ar de Rock: o boom do rock em Portugal do início da década de 1980</w:t>
      </w:r>
      <w:r w:rsidRPr="00135CC6">
        <w:rPr>
          <w:rFonts w:ascii="Times New Roman" w:hAnsi="Times New Roman" w:cs="Times New Roman"/>
          <w:shd w:val="clear" w:color="auto" w:fill="FFFFFF"/>
        </w:rPr>
        <w:t>. Tese de Doutoramento em Etnomusicologia, Faculdade de Ciências Sociais e Humanas da Universidade Nova de Lisboa, 2020.</w:t>
      </w:r>
    </w:p>
    <w:p w14:paraId="221BD4FD" w14:textId="77777777" w:rsidR="00135CC6" w:rsidRPr="00135CC6" w:rsidRDefault="00135CC6" w:rsidP="00135CC6">
      <w:pPr>
        <w:pStyle w:val="SemEspaamento"/>
        <w:rPr>
          <w:rFonts w:ascii="Times New Roman" w:hAnsi="Times New Roman" w:cs="Times New Roman"/>
          <w:shd w:val="clear" w:color="auto" w:fill="FFFFFF"/>
        </w:rPr>
      </w:pPr>
    </w:p>
    <w:p w14:paraId="59ECAA0A" w14:textId="674420DD" w:rsidR="00135CC6" w:rsidRDefault="00135CC6" w:rsidP="00135CC6">
      <w:pPr>
        <w:pStyle w:val="SemEspaamento"/>
        <w:rPr>
          <w:rFonts w:ascii="Times New Roman" w:hAnsi="Times New Roman" w:cs="Times New Roman"/>
          <w:noProof/>
        </w:rPr>
      </w:pPr>
      <w:bookmarkStart w:id="2" w:name="_Hlk136944688"/>
      <w:r w:rsidRPr="00135CC6">
        <w:rPr>
          <w:rFonts w:ascii="Times New Roman" w:hAnsi="Times New Roman" w:cs="Times New Roman"/>
          <w:noProof/>
        </w:rPr>
        <w:t xml:space="preserve">ARQUIVOS RTP. </w:t>
      </w:r>
      <w:r w:rsidRPr="00135CC6">
        <w:rPr>
          <w:rFonts w:ascii="Times New Roman" w:hAnsi="Times New Roman" w:cs="Times New Roman"/>
          <w:b/>
          <w:bCs/>
          <w:noProof/>
        </w:rPr>
        <w:t xml:space="preserve">Um Dia Com… José Atalaya - 22 de Janeiro de 1971. </w:t>
      </w:r>
      <w:r w:rsidRPr="00135CC6">
        <w:rPr>
          <w:rFonts w:ascii="Times New Roman" w:hAnsi="Times New Roman" w:cs="Times New Roman"/>
          <w:noProof/>
        </w:rPr>
        <w:t xml:space="preserve">In: </w:t>
      </w:r>
      <w:r w:rsidRPr="00135CC6">
        <w:rPr>
          <w:rFonts w:ascii="Times New Roman" w:hAnsi="Times New Roman" w:cs="Times New Roman"/>
          <w:b/>
          <w:bCs/>
          <w:noProof/>
        </w:rPr>
        <w:t xml:space="preserve">https://arquivos.rtp.pt/conteudos/um-dia-com-jose-atalaya/ </w:t>
      </w:r>
      <w:r w:rsidRPr="00135CC6">
        <w:rPr>
          <w:rFonts w:ascii="Times New Roman" w:hAnsi="Times New Roman" w:cs="Times New Roman"/>
          <w:noProof/>
        </w:rPr>
        <w:t>(acedido em 22 de 8 de 2022).</w:t>
      </w:r>
      <w:bookmarkEnd w:id="2"/>
    </w:p>
    <w:p w14:paraId="034ED4EB" w14:textId="77777777" w:rsidR="00135CC6" w:rsidRPr="00135CC6" w:rsidRDefault="00135CC6" w:rsidP="00135CC6">
      <w:pPr>
        <w:pStyle w:val="SemEspaamento"/>
        <w:rPr>
          <w:rFonts w:ascii="Times New Roman" w:hAnsi="Times New Roman" w:cs="Times New Roman"/>
          <w:noProof/>
        </w:rPr>
      </w:pPr>
    </w:p>
    <w:p w14:paraId="0BAF545A"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 xml:space="preserve">ATALAYA, José. </w:t>
      </w:r>
      <w:r w:rsidRPr="00135CC6">
        <w:rPr>
          <w:rFonts w:ascii="Times New Roman" w:hAnsi="Times New Roman" w:cs="Times New Roman"/>
          <w:b/>
          <w:bCs/>
          <w:shd w:val="clear" w:color="auto" w:fill="FFFFFF"/>
        </w:rPr>
        <w:t>Labirintos da Música: Crónicas de Intervenção e de Aplauso</w:t>
      </w:r>
      <w:r w:rsidRPr="00135CC6">
        <w:rPr>
          <w:rFonts w:ascii="Times New Roman" w:hAnsi="Times New Roman" w:cs="Times New Roman"/>
          <w:i/>
          <w:iCs/>
          <w:shd w:val="clear" w:color="auto" w:fill="FFFFFF"/>
        </w:rPr>
        <w:t>.</w:t>
      </w:r>
      <w:r w:rsidRPr="00135CC6">
        <w:rPr>
          <w:rFonts w:ascii="Times New Roman" w:hAnsi="Times New Roman" w:cs="Times New Roman"/>
          <w:shd w:val="clear" w:color="auto" w:fill="FFFFFF"/>
        </w:rPr>
        <w:t xml:space="preserve"> Porto: </w:t>
      </w:r>
      <w:proofErr w:type="spellStart"/>
      <w:r w:rsidRPr="00135CC6">
        <w:rPr>
          <w:rFonts w:ascii="Times New Roman" w:hAnsi="Times New Roman" w:cs="Times New Roman"/>
          <w:shd w:val="clear" w:color="auto" w:fill="FFFFFF"/>
        </w:rPr>
        <w:t>Caixotim</w:t>
      </w:r>
      <w:proofErr w:type="spellEnd"/>
      <w:r w:rsidRPr="00135CC6">
        <w:rPr>
          <w:rFonts w:ascii="Times New Roman" w:hAnsi="Times New Roman" w:cs="Times New Roman"/>
          <w:shd w:val="clear" w:color="auto" w:fill="FFFFFF"/>
        </w:rPr>
        <w:t xml:space="preserve"> Memórias, 2001.</w:t>
      </w:r>
    </w:p>
    <w:p w14:paraId="46E6CC71" w14:textId="77777777" w:rsidR="00135CC6" w:rsidRPr="00135CC6" w:rsidRDefault="00135CC6" w:rsidP="00135CC6">
      <w:pPr>
        <w:pStyle w:val="SemEspaamento"/>
        <w:rPr>
          <w:rFonts w:ascii="Times New Roman" w:hAnsi="Times New Roman" w:cs="Times New Roman"/>
          <w:shd w:val="clear" w:color="auto" w:fill="FFFFFF"/>
        </w:rPr>
      </w:pPr>
    </w:p>
    <w:p w14:paraId="6043B1B2"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BECKER, Howard S</w:t>
      </w:r>
      <w:r w:rsidRPr="00135CC6">
        <w:rPr>
          <w:rFonts w:ascii="Times New Roman" w:hAnsi="Times New Roman" w:cs="Times New Roman"/>
          <w:i/>
          <w:iCs/>
          <w:shd w:val="clear" w:color="auto" w:fill="FFFFFF"/>
        </w:rPr>
        <w:t xml:space="preserve">. </w:t>
      </w:r>
      <w:r w:rsidRPr="00135CC6">
        <w:rPr>
          <w:rFonts w:ascii="Times New Roman" w:hAnsi="Times New Roman" w:cs="Times New Roman"/>
          <w:b/>
          <w:bCs/>
          <w:i/>
          <w:iCs/>
          <w:shd w:val="clear" w:color="auto" w:fill="FFFFFF"/>
        </w:rPr>
        <w:t>Mundos da Arte</w:t>
      </w:r>
      <w:r w:rsidRPr="00135CC6">
        <w:rPr>
          <w:rFonts w:ascii="Times New Roman" w:hAnsi="Times New Roman" w:cs="Times New Roman"/>
          <w:i/>
          <w:iCs/>
          <w:shd w:val="clear" w:color="auto" w:fill="FFFFFF"/>
        </w:rPr>
        <w:t>. Lisboa</w:t>
      </w:r>
      <w:r w:rsidRPr="00135CC6">
        <w:rPr>
          <w:rFonts w:ascii="Times New Roman" w:hAnsi="Times New Roman" w:cs="Times New Roman"/>
          <w:shd w:val="clear" w:color="auto" w:fill="FFFFFF"/>
        </w:rPr>
        <w:t>: Livros Horizonte, 2010.</w:t>
      </w:r>
    </w:p>
    <w:p w14:paraId="27551387" w14:textId="77777777" w:rsidR="00135CC6" w:rsidRPr="00135CC6" w:rsidRDefault="00135CC6" w:rsidP="00135CC6">
      <w:pPr>
        <w:pStyle w:val="SemEspaamento"/>
        <w:rPr>
          <w:rFonts w:ascii="Times New Roman" w:hAnsi="Times New Roman" w:cs="Times New Roman"/>
          <w:shd w:val="clear" w:color="auto" w:fill="FFFFFF"/>
        </w:rPr>
      </w:pPr>
    </w:p>
    <w:p w14:paraId="2004F1ED"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 xml:space="preserve">BERNSTEIN, Leonard. </w:t>
      </w:r>
      <w:r w:rsidRPr="00135CC6">
        <w:rPr>
          <w:rFonts w:ascii="Times New Roman" w:hAnsi="Times New Roman" w:cs="Times New Roman"/>
          <w:b/>
          <w:bCs/>
          <w:shd w:val="clear" w:color="auto" w:fill="FFFFFF"/>
        </w:rPr>
        <w:t>Concertos para Jovens</w:t>
      </w:r>
      <w:r w:rsidRPr="00135CC6">
        <w:rPr>
          <w:rFonts w:ascii="Times New Roman" w:hAnsi="Times New Roman" w:cs="Times New Roman"/>
          <w:shd w:val="clear" w:color="auto" w:fill="FFFFFF"/>
        </w:rPr>
        <w:t>. Lisboa: Europa América, 1971.</w:t>
      </w:r>
    </w:p>
    <w:p w14:paraId="3C90A3B0" w14:textId="77777777" w:rsidR="00135CC6" w:rsidRPr="00135CC6" w:rsidRDefault="00135CC6" w:rsidP="00135CC6">
      <w:pPr>
        <w:pStyle w:val="SemEspaamento"/>
        <w:rPr>
          <w:rFonts w:ascii="Times New Roman" w:hAnsi="Times New Roman" w:cs="Times New Roman"/>
          <w:shd w:val="clear" w:color="auto" w:fill="FFFFFF"/>
        </w:rPr>
      </w:pPr>
    </w:p>
    <w:p w14:paraId="78C1D907"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 xml:space="preserve">BOURDIEU, Pierre. </w:t>
      </w:r>
      <w:r w:rsidRPr="00135CC6">
        <w:rPr>
          <w:rFonts w:ascii="Times New Roman" w:hAnsi="Times New Roman" w:cs="Times New Roman"/>
          <w:b/>
          <w:bCs/>
          <w:shd w:val="clear" w:color="auto" w:fill="FFFFFF"/>
        </w:rPr>
        <w:t xml:space="preserve">A Distinção - Uma Crítica Social da Faculdade do Juízo. </w:t>
      </w:r>
      <w:r w:rsidRPr="00135CC6">
        <w:rPr>
          <w:rFonts w:ascii="Times New Roman" w:hAnsi="Times New Roman" w:cs="Times New Roman"/>
          <w:shd w:val="clear" w:color="auto" w:fill="FFFFFF"/>
        </w:rPr>
        <w:t>Lisboa: Edições 70, 2010.</w:t>
      </w:r>
    </w:p>
    <w:p w14:paraId="3E2ECF4F" w14:textId="77777777" w:rsidR="00135CC6" w:rsidRPr="00135CC6" w:rsidRDefault="00135CC6" w:rsidP="00135CC6">
      <w:pPr>
        <w:pStyle w:val="SemEspaamento"/>
        <w:rPr>
          <w:rFonts w:ascii="Times New Roman" w:hAnsi="Times New Roman" w:cs="Times New Roman"/>
          <w:shd w:val="clear" w:color="auto" w:fill="FFFFFF"/>
        </w:rPr>
      </w:pPr>
    </w:p>
    <w:p w14:paraId="3FAFC9C5"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lastRenderedPageBreak/>
        <w:t xml:space="preserve">CARVALHO, Mário Vieira de. </w:t>
      </w:r>
      <w:r w:rsidRPr="00135CC6">
        <w:rPr>
          <w:rFonts w:ascii="Times New Roman" w:hAnsi="Times New Roman" w:cs="Times New Roman"/>
          <w:b/>
          <w:bCs/>
          <w:shd w:val="clear" w:color="auto" w:fill="FFFFFF"/>
        </w:rPr>
        <w:t xml:space="preserve">Pensar </w:t>
      </w:r>
      <w:proofErr w:type="gramStart"/>
      <w:r w:rsidRPr="00135CC6">
        <w:rPr>
          <w:rFonts w:ascii="Times New Roman" w:hAnsi="Times New Roman" w:cs="Times New Roman"/>
          <w:b/>
          <w:bCs/>
          <w:shd w:val="clear" w:color="auto" w:fill="FFFFFF"/>
        </w:rPr>
        <w:t>é Morrer</w:t>
      </w:r>
      <w:proofErr w:type="gramEnd"/>
      <w:r w:rsidRPr="00135CC6">
        <w:rPr>
          <w:rFonts w:ascii="Times New Roman" w:hAnsi="Times New Roman" w:cs="Times New Roman"/>
          <w:b/>
          <w:bCs/>
          <w:shd w:val="clear" w:color="auto" w:fill="FFFFFF"/>
        </w:rPr>
        <w:t xml:space="preserve"> ou o Teatro de São Carlos na Mudança dos Sistemas Sociocomunicativos Desde Fins do Séc. XVIII aos Nossos Dias.</w:t>
      </w:r>
      <w:r w:rsidRPr="00135CC6">
        <w:rPr>
          <w:rFonts w:ascii="Times New Roman" w:hAnsi="Times New Roman" w:cs="Times New Roman"/>
          <w:shd w:val="clear" w:color="auto" w:fill="FFFFFF"/>
        </w:rPr>
        <w:t xml:space="preserve"> Lisboa: INCM – Imprensa Nacional Casa da Moeda, 1993.</w:t>
      </w:r>
    </w:p>
    <w:p w14:paraId="707F2EC9" w14:textId="77777777" w:rsidR="00135CC6" w:rsidRPr="00135CC6" w:rsidRDefault="00135CC6" w:rsidP="00135CC6">
      <w:pPr>
        <w:pStyle w:val="SemEspaamento"/>
        <w:rPr>
          <w:rFonts w:ascii="Times New Roman" w:hAnsi="Times New Roman" w:cs="Times New Roman"/>
          <w:shd w:val="clear" w:color="auto" w:fill="FFFFFF"/>
        </w:rPr>
      </w:pPr>
    </w:p>
    <w:p w14:paraId="55DC5784"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 xml:space="preserve">D’ ALMEIDA, António Vitorino. </w:t>
      </w:r>
      <w:r w:rsidRPr="00135CC6">
        <w:rPr>
          <w:rFonts w:ascii="Times New Roman" w:hAnsi="Times New Roman" w:cs="Times New Roman"/>
          <w:b/>
          <w:bCs/>
          <w:shd w:val="clear" w:color="auto" w:fill="FFFFFF"/>
        </w:rPr>
        <w:t>Toda a Música que Eu Conheço</w:t>
      </w:r>
      <w:r w:rsidRPr="00135CC6">
        <w:rPr>
          <w:rFonts w:ascii="Times New Roman" w:hAnsi="Times New Roman" w:cs="Times New Roman"/>
          <w:shd w:val="clear" w:color="auto" w:fill="FFFFFF"/>
        </w:rPr>
        <w:t>. Lisboa: Oficina do Livro, 2008.</w:t>
      </w:r>
    </w:p>
    <w:p w14:paraId="674DE9F1" w14:textId="77777777" w:rsidR="00135CC6" w:rsidRPr="00135CC6" w:rsidRDefault="00135CC6" w:rsidP="00135CC6">
      <w:pPr>
        <w:pStyle w:val="SemEspaamento"/>
        <w:rPr>
          <w:rFonts w:ascii="Times New Roman" w:hAnsi="Times New Roman" w:cs="Times New Roman"/>
          <w:shd w:val="clear" w:color="auto" w:fill="FFFFFF"/>
        </w:rPr>
      </w:pPr>
    </w:p>
    <w:p w14:paraId="011651B4"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D’ ALMEIDA, António Vitorino</w:t>
      </w:r>
      <w:r w:rsidRPr="00135CC6">
        <w:rPr>
          <w:rFonts w:ascii="Times New Roman" w:hAnsi="Times New Roman" w:cs="Times New Roman"/>
          <w:b/>
          <w:bCs/>
          <w:shd w:val="clear" w:color="auto" w:fill="FFFFFF"/>
        </w:rPr>
        <w:t>. A Princípio Era Eu – Autobiografia</w:t>
      </w:r>
      <w:r w:rsidRPr="00135CC6">
        <w:rPr>
          <w:rFonts w:ascii="Times New Roman" w:hAnsi="Times New Roman" w:cs="Times New Roman"/>
          <w:shd w:val="clear" w:color="auto" w:fill="FFFFFF"/>
        </w:rPr>
        <w:t>. Lisboa: Clube do Autor, 2010.</w:t>
      </w:r>
    </w:p>
    <w:p w14:paraId="397591DA" w14:textId="77777777" w:rsidR="00135CC6" w:rsidRPr="00135CC6" w:rsidRDefault="00135CC6" w:rsidP="00135CC6">
      <w:pPr>
        <w:pStyle w:val="SemEspaamento"/>
        <w:rPr>
          <w:rFonts w:ascii="Times New Roman" w:hAnsi="Times New Roman" w:cs="Times New Roman"/>
          <w:shd w:val="clear" w:color="auto" w:fill="FFFFFF"/>
        </w:rPr>
      </w:pPr>
    </w:p>
    <w:p w14:paraId="50490556"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 xml:space="preserve">DIONÍSIO, Eduarda. </w:t>
      </w:r>
      <w:r w:rsidRPr="00135CC6">
        <w:rPr>
          <w:rFonts w:ascii="Times New Roman" w:hAnsi="Times New Roman" w:cs="Times New Roman"/>
          <w:b/>
          <w:bCs/>
          <w:shd w:val="clear" w:color="auto" w:fill="FFFFFF"/>
        </w:rPr>
        <w:t xml:space="preserve">Títulos, </w:t>
      </w:r>
      <w:proofErr w:type="spellStart"/>
      <w:r w:rsidRPr="00135CC6">
        <w:rPr>
          <w:rFonts w:ascii="Times New Roman" w:hAnsi="Times New Roman" w:cs="Times New Roman"/>
          <w:b/>
          <w:bCs/>
          <w:shd w:val="clear" w:color="auto" w:fill="FFFFFF"/>
        </w:rPr>
        <w:t>acções</w:t>
      </w:r>
      <w:proofErr w:type="spellEnd"/>
      <w:r w:rsidRPr="00135CC6">
        <w:rPr>
          <w:rFonts w:ascii="Times New Roman" w:hAnsi="Times New Roman" w:cs="Times New Roman"/>
          <w:b/>
          <w:bCs/>
          <w:shd w:val="clear" w:color="auto" w:fill="FFFFFF"/>
        </w:rPr>
        <w:t>, obrigações - sobre a cultura em Portugal</w:t>
      </w:r>
      <w:r w:rsidRPr="00135CC6">
        <w:rPr>
          <w:rFonts w:ascii="Times New Roman" w:hAnsi="Times New Roman" w:cs="Times New Roman"/>
          <w:shd w:val="clear" w:color="auto" w:fill="FFFFFF"/>
        </w:rPr>
        <w:t>. Lisboa: Editora Salamandra, 1993.</w:t>
      </w:r>
    </w:p>
    <w:p w14:paraId="55F62654" w14:textId="77777777" w:rsidR="00135CC6" w:rsidRPr="00135CC6" w:rsidRDefault="00135CC6" w:rsidP="00135CC6">
      <w:pPr>
        <w:pStyle w:val="SemEspaamento"/>
        <w:rPr>
          <w:rFonts w:ascii="Times New Roman" w:hAnsi="Times New Roman" w:cs="Times New Roman"/>
          <w:shd w:val="clear" w:color="auto" w:fill="FFFFFF"/>
        </w:rPr>
      </w:pPr>
    </w:p>
    <w:p w14:paraId="1C5E8EC2" w14:textId="77777777" w:rsidR="00135CC6" w:rsidRDefault="00135CC6" w:rsidP="00135CC6">
      <w:pPr>
        <w:pStyle w:val="SemEspaamento"/>
        <w:rPr>
          <w:rFonts w:ascii="Times New Roman" w:hAnsi="Times New Roman" w:cs="Times New Roman"/>
          <w:shd w:val="clear" w:color="auto" w:fill="FFFFFF"/>
          <w:lang w:val="en-US"/>
        </w:rPr>
      </w:pPr>
      <w:r w:rsidRPr="00135CC6">
        <w:rPr>
          <w:rFonts w:ascii="Times New Roman" w:hAnsi="Times New Roman" w:cs="Times New Roman"/>
          <w:shd w:val="clear" w:color="auto" w:fill="FFFFFF"/>
        </w:rPr>
        <w:t> </w:t>
      </w:r>
      <w:r w:rsidRPr="00135CC6">
        <w:rPr>
          <w:rFonts w:ascii="Times New Roman" w:hAnsi="Times New Roman" w:cs="Times New Roman"/>
          <w:shd w:val="clear" w:color="auto" w:fill="FFFFFF"/>
          <w:lang w:val="pt-PT"/>
        </w:rPr>
        <w:t xml:space="preserve">EVRARD, Yves. </w:t>
      </w:r>
      <w:proofErr w:type="spellStart"/>
      <w:r w:rsidRPr="00135CC6">
        <w:rPr>
          <w:rFonts w:ascii="Times New Roman" w:hAnsi="Times New Roman" w:cs="Times New Roman"/>
          <w:shd w:val="clear" w:color="auto" w:fill="FFFFFF"/>
          <w:lang w:val="pt-PT"/>
        </w:rPr>
        <w:t>Democratizing</w:t>
      </w:r>
      <w:proofErr w:type="spellEnd"/>
      <w:r w:rsidRPr="00135CC6">
        <w:rPr>
          <w:rFonts w:ascii="Times New Roman" w:hAnsi="Times New Roman" w:cs="Times New Roman"/>
          <w:shd w:val="clear" w:color="auto" w:fill="FFFFFF"/>
          <w:lang w:val="pt-PT"/>
        </w:rPr>
        <w:t xml:space="preserve"> </w:t>
      </w:r>
      <w:proofErr w:type="spellStart"/>
      <w:r w:rsidRPr="00135CC6">
        <w:rPr>
          <w:rFonts w:ascii="Times New Roman" w:hAnsi="Times New Roman" w:cs="Times New Roman"/>
          <w:shd w:val="clear" w:color="auto" w:fill="FFFFFF"/>
          <w:lang w:val="pt-PT"/>
        </w:rPr>
        <w:t>Culture</w:t>
      </w:r>
      <w:proofErr w:type="spellEnd"/>
      <w:r w:rsidRPr="00135CC6">
        <w:rPr>
          <w:rFonts w:ascii="Times New Roman" w:hAnsi="Times New Roman" w:cs="Times New Roman"/>
          <w:shd w:val="clear" w:color="auto" w:fill="FFFFFF"/>
          <w:lang w:val="pt-PT"/>
        </w:rPr>
        <w:t xml:space="preserve"> </w:t>
      </w:r>
      <w:proofErr w:type="spellStart"/>
      <w:r w:rsidRPr="00135CC6">
        <w:rPr>
          <w:rFonts w:ascii="Times New Roman" w:hAnsi="Times New Roman" w:cs="Times New Roman"/>
          <w:shd w:val="clear" w:color="auto" w:fill="FFFFFF"/>
          <w:lang w:val="pt-PT"/>
        </w:rPr>
        <w:t>or</w:t>
      </w:r>
      <w:proofErr w:type="spellEnd"/>
      <w:r w:rsidRPr="00135CC6">
        <w:rPr>
          <w:rFonts w:ascii="Times New Roman" w:hAnsi="Times New Roman" w:cs="Times New Roman"/>
          <w:shd w:val="clear" w:color="auto" w:fill="FFFFFF"/>
          <w:lang w:val="pt-PT"/>
        </w:rPr>
        <w:t xml:space="preserve"> Cultural </w:t>
      </w:r>
      <w:proofErr w:type="spellStart"/>
      <w:proofErr w:type="gramStart"/>
      <w:r w:rsidRPr="00135CC6">
        <w:rPr>
          <w:rFonts w:ascii="Times New Roman" w:hAnsi="Times New Roman" w:cs="Times New Roman"/>
          <w:shd w:val="clear" w:color="auto" w:fill="FFFFFF"/>
          <w:lang w:val="pt-PT"/>
        </w:rPr>
        <w:t>Democracy</w:t>
      </w:r>
      <w:proofErr w:type="spellEnd"/>
      <w:r w:rsidRPr="00135CC6">
        <w:rPr>
          <w:rFonts w:ascii="Times New Roman" w:hAnsi="Times New Roman" w:cs="Times New Roman"/>
          <w:shd w:val="clear" w:color="auto" w:fill="FFFFFF"/>
          <w:lang w:val="pt-PT"/>
        </w:rPr>
        <w:t>?.</w:t>
      </w:r>
      <w:proofErr w:type="gramEnd"/>
      <w:r w:rsidRPr="00135CC6">
        <w:rPr>
          <w:rFonts w:ascii="Times New Roman" w:hAnsi="Times New Roman" w:cs="Times New Roman"/>
          <w:shd w:val="clear" w:color="auto" w:fill="FFFFFF"/>
          <w:lang w:val="pt-PT"/>
        </w:rPr>
        <w:t xml:space="preserve"> </w:t>
      </w:r>
      <w:r w:rsidRPr="00135CC6">
        <w:rPr>
          <w:rFonts w:ascii="Times New Roman" w:hAnsi="Times New Roman" w:cs="Times New Roman"/>
          <w:b/>
          <w:bCs/>
          <w:shd w:val="clear" w:color="auto" w:fill="FFFFFF"/>
          <w:lang w:val="en-US"/>
        </w:rPr>
        <w:t>The Journal of Arts Management, Law, and Society</w:t>
      </w:r>
      <w:r w:rsidRPr="00135CC6">
        <w:rPr>
          <w:rFonts w:ascii="Times New Roman" w:hAnsi="Times New Roman" w:cs="Times New Roman"/>
          <w:shd w:val="clear" w:color="auto" w:fill="FFFFFF"/>
          <w:lang w:val="en-US"/>
        </w:rPr>
        <w:t>, p. 167-175, 1997</w:t>
      </w:r>
    </w:p>
    <w:p w14:paraId="4B6F848F" w14:textId="77777777" w:rsidR="00135CC6" w:rsidRPr="00135CC6" w:rsidRDefault="00135CC6" w:rsidP="00135CC6">
      <w:pPr>
        <w:pStyle w:val="SemEspaamento"/>
        <w:rPr>
          <w:rFonts w:ascii="Times New Roman" w:hAnsi="Times New Roman" w:cs="Times New Roman"/>
          <w:shd w:val="clear" w:color="auto" w:fill="FFFFFF"/>
          <w:lang w:val="en-US"/>
        </w:rPr>
      </w:pPr>
    </w:p>
    <w:p w14:paraId="72977799"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lang w:val="pt-PT"/>
        </w:rPr>
        <w:t xml:space="preserve">GEORGE, Pedro. </w:t>
      </w:r>
      <w:r w:rsidRPr="00135CC6">
        <w:rPr>
          <w:rFonts w:ascii="Times New Roman" w:hAnsi="Times New Roman" w:cs="Times New Roman"/>
          <w:shd w:val="clear" w:color="auto" w:fill="FFFFFF"/>
        </w:rPr>
        <w:t xml:space="preserve">A Cultura. In: PINTO, António Costa. </w:t>
      </w:r>
      <w:r w:rsidRPr="00135CC6">
        <w:rPr>
          <w:rFonts w:ascii="Times New Roman" w:hAnsi="Times New Roman" w:cs="Times New Roman"/>
          <w:b/>
          <w:bCs/>
          <w:i/>
          <w:iCs/>
          <w:shd w:val="clear" w:color="auto" w:fill="FFFFFF"/>
        </w:rPr>
        <w:t>História Contemporânea de Portugal:1808-2010 - A Busca da Democracia 1960-2000</w:t>
      </w:r>
      <w:r w:rsidRPr="00135CC6">
        <w:rPr>
          <w:rFonts w:ascii="Times New Roman" w:hAnsi="Times New Roman" w:cs="Times New Roman"/>
          <w:b/>
          <w:bCs/>
          <w:shd w:val="clear" w:color="auto" w:fill="FFFFFF"/>
        </w:rPr>
        <w:t xml:space="preserve">. </w:t>
      </w:r>
      <w:r w:rsidRPr="00135CC6">
        <w:rPr>
          <w:rFonts w:ascii="Times New Roman" w:hAnsi="Times New Roman" w:cs="Times New Roman"/>
          <w:shd w:val="clear" w:color="auto" w:fill="FFFFFF"/>
        </w:rPr>
        <w:t xml:space="preserve"> Lisboa: Fundação Mapfre/ </w:t>
      </w:r>
      <w:proofErr w:type="spellStart"/>
      <w:r w:rsidRPr="00135CC6">
        <w:rPr>
          <w:rFonts w:ascii="Times New Roman" w:hAnsi="Times New Roman" w:cs="Times New Roman"/>
          <w:shd w:val="clear" w:color="auto" w:fill="FFFFFF"/>
        </w:rPr>
        <w:t>Objectiva</w:t>
      </w:r>
      <w:proofErr w:type="spellEnd"/>
      <w:r w:rsidRPr="00135CC6">
        <w:rPr>
          <w:rFonts w:ascii="Times New Roman" w:hAnsi="Times New Roman" w:cs="Times New Roman"/>
          <w:shd w:val="clear" w:color="auto" w:fill="FFFFFF"/>
        </w:rPr>
        <w:t>, 2015. p. 145-191.</w:t>
      </w:r>
    </w:p>
    <w:p w14:paraId="190BBBF8" w14:textId="77777777" w:rsidR="00135CC6" w:rsidRPr="00135CC6" w:rsidRDefault="00135CC6" w:rsidP="00135CC6">
      <w:pPr>
        <w:pStyle w:val="SemEspaamento"/>
        <w:rPr>
          <w:rFonts w:ascii="Times New Roman" w:hAnsi="Times New Roman" w:cs="Times New Roman"/>
          <w:shd w:val="clear" w:color="auto" w:fill="FFFFFF"/>
        </w:rPr>
      </w:pPr>
    </w:p>
    <w:p w14:paraId="37D42198"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 xml:space="preserve">GONÇALVES, Ricardo Ramos. </w:t>
      </w:r>
      <w:r w:rsidRPr="00135CC6">
        <w:rPr>
          <w:rFonts w:ascii="Times New Roman" w:hAnsi="Times New Roman" w:cs="Times New Roman"/>
          <w:b/>
          <w:bCs/>
          <w:shd w:val="clear" w:color="auto" w:fill="FFFFFF"/>
        </w:rPr>
        <w:t xml:space="preserve">A Cultura ao serviço da Revolução: Campanhas de Dinamização Cultural e </w:t>
      </w:r>
      <w:proofErr w:type="spellStart"/>
      <w:r w:rsidRPr="00135CC6">
        <w:rPr>
          <w:rFonts w:ascii="Times New Roman" w:hAnsi="Times New Roman" w:cs="Times New Roman"/>
          <w:b/>
          <w:bCs/>
          <w:shd w:val="clear" w:color="auto" w:fill="FFFFFF"/>
        </w:rPr>
        <w:t>Acção</w:t>
      </w:r>
      <w:proofErr w:type="spellEnd"/>
      <w:r w:rsidRPr="00135CC6">
        <w:rPr>
          <w:rFonts w:ascii="Times New Roman" w:hAnsi="Times New Roman" w:cs="Times New Roman"/>
          <w:b/>
          <w:bCs/>
          <w:shd w:val="clear" w:color="auto" w:fill="FFFFFF"/>
        </w:rPr>
        <w:t xml:space="preserve"> Cívica do MFA</w:t>
      </w:r>
      <w:r w:rsidRPr="00135CC6">
        <w:rPr>
          <w:rFonts w:ascii="Times New Roman" w:hAnsi="Times New Roman" w:cs="Times New Roman"/>
          <w:shd w:val="clear" w:color="auto" w:fill="FFFFFF"/>
        </w:rPr>
        <w:t>. Dissertação de mestrado - ISCTE - Instituto Universitário de Lisboa, 2018.</w:t>
      </w:r>
    </w:p>
    <w:p w14:paraId="3ED3A65D" w14:textId="77777777" w:rsidR="00135CC6" w:rsidRPr="00135CC6" w:rsidRDefault="00135CC6" w:rsidP="00135CC6">
      <w:pPr>
        <w:pStyle w:val="SemEspaamento"/>
        <w:rPr>
          <w:rFonts w:ascii="Times New Roman" w:hAnsi="Times New Roman" w:cs="Times New Roman"/>
          <w:shd w:val="clear" w:color="auto" w:fill="FFFFFF"/>
        </w:rPr>
      </w:pPr>
    </w:p>
    <w:p w14:paraId="6019852E"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 xml:space="preserve">HENNION, Antoine. </w:t>
      </w:r>
      <w:r w:rsidRPr="00135CC6">
        <w:rPr>
          <w:rFonts w:ascii="Times New Roman" w:hAnsi="Times New Roman" w:cs="Times New Roman"/>
          <w:b/>
          <w:bCs/>
          <w:shd w:val="clear" w:color="auto" w:fill="FFFFFF"/>
          <w:lang w:val="en-US"/>
        </w:rPr>
        <w:t>The Passion for Music: A Sociology of Mediation</w:t>
      </w:r>
      <w:r w:rsidRPr="00135CC6">
        <w:rPr>
          <w:rFonts w:ascii="Times New Roman" w:hAnsi="Times New Roman" w:cs="Times New Roman"/>
          <w:shd w:val="clear" w:color="auto" w:fill="FFFFFF"/>
          <w:lang w:val="en-US"/>
        </w:rPr>
        <w:t xml:space="preserve">. </w:t>
      </w:r>
      <w:r w:rsidRPr="00135CC6">
        <w:rPr>
          <w:rFonts w:ascii="Times New Roman" w:hAnsi="Times New Roman" w:cs="Times New Roman"/>
          <w:shd w:val="clear" w:color="auto" w:fill="FFFFFF"/>
          <w:lang w:val="pt-PT"/>
        </w:rPr>
        <w:t xml:space="preserve">Londres: </w:t>
      </w:r>
      <w:proofErr w:type="spellStart"/>
      <w:r w:rsidRPr="00135CC6">
        <w:rPr>
          <w:rFonts w:ascii="Times New Roman" w:hAnsi="Times New Roman" w:cs="Times New Roman"/>
          <w:shd w:val="clear" w:color="auto" w:fill="FFFFFF"/>
        </w:rPr>
        <w:t>Routledge</w:t>
      </w:r>
      <w:proofErr w:type="spellEnd"/>
      <w:r w:rsidRPr="00135CC6">
        <w:rPr>
          <w:rFonts w:ascii="Times New Roman" w:hAnsi="Times New Roman" w:cs="Times New Roman"/>
          <w:shd w:val="clear" w:color="auto" w:fill="FFFFFF"/>
        </w:rPr>
        <w:t>, 2020.</w:t>
      </w:r>
    </w:p>
    <w:p w14:paraId="5A6909B7" w14:textId="77777777" w:rsidR="00135CC6" w:rsidRPr="00135CC6" w:rsidRDefault="00135CC6" w:rsidP="00135CC6">
      <w:pPr>
        <w:pStyle w:val="SemEspaamento"/>
        <w:rPr>
          <w:rFonts w:ascii="Times New Roman" w:hAnsi="Times New Roman" w:cs="Times New Roman"/>
          <w:shd w:val="clear" w:color="auto" w:fill="FFFFFF"/>
        </w:rPr>
      </w:pPr>
    </w:p>
    <w:p w14:paraId="4E17220F"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 xml:space="preserve">HENRIQUES, Eduardo Brito. Novos desafios e orientações das políticas culturais: tendências nas democracias desenvolvidas e especificidades do caso português. In: </w:t>
      </w:r>
      <w:r w:rsidRPr="00135CC6">
        <w:rPr>
          <w:rFonts w:ascii="Times New Roman" w:hAnsi="Times New Roman" w:cs="Times New Roman"/>
          <w:b/>
          <w:bCs/>
          <w:shd w:val="clear" w:color="auto" w:fill="FFFFFF"/>
        </w:rPr>
        <w:t>Finisterra</w:t>
      </w:r>
      <w:r w:rsidRPr="00135CC6">
        <w:rPr>
          <w:rFonts w:ascii="Times New Roman" w:hAnsi="Times New Roman" w:cs="Times New Roman"/>
          <w:shd w:val="clear" w:color="auto" w:fill="FFFFFF"/>
        </w:rPr>
        <w:t xml:space="preserve">, p. 61-80, 2002. </w:t>
      </w:r>
    </w:p>
    <w:p w14:paraId="32301AFB" w14:textId="77777777" w:rsidR="00135CC6" w:rsidRPr="00135CC6" w:rsidRDefault="00135CC6" w:rsidP="00135CC6">
      <w:pPr>
        <w:pStyle w:val="SemEspaamento"/>
        <w:rPr>
          <w:rFonts w:ascii="Times New Roman" w:hAnsi="Times New Roman" w:cs="Times New Roman"/>
          <w:shd w:val="clear" w:color="auto" w:fill="FFFFFF"/>
        </w:rPr>
      </w:pPr>
    </w:p>
    <w:p w14:paraId="688265F3" w14:textId="77777777" w:rsidR="00135CC6" w:rsidRDefault="00135CC6" w:rsidP="00135CC6">
      <w:pPr>
        <w:pStyle w:val="SemEspaamento"/>
        <w:rPr>
          <w:rFonts w:ascii="Times New Roman" w:hAnsi="Times New Roman" w:cs="Times New Roman"/>
          <w:i/>
          <w:iCs/>
          <w:shd w:val="clear" w:color="auto" w:fill="FFFFFF"/>
        </w:rPr>
      </w:pPr>
      <w:r w:rsidRPr="00135CC6">
        <w:rPr>
          <w:rFonts w:ascii="Times New Roman" w:hAnsi="Times New Roman" w:cs="Times New Roman"/>
          <w:shd w:val="clear" w:color="auto" w:fill="FFFFFF"/>
        </w:rPr>
        <w:t xml:space="preserve">LOFF, Miguel. </w:t>
      </w:r>
      <w:proofErr w:type="spellStart"/>
      <w:r w:rsidRPr="00135CC6">
        <w:rPr>
          <w:rFonts w:ascii="Times New Roman" w:hAnsi="Times New Roman" w:cs="Times New Roman"/>
          <w:shd w:val="clear" w:color="auto" w:fill="FFFFFF"/>
        </w:rPr>
        <w:t>Marcelismo</w:t>
      </w:r>
      <w:proofErr w:type="spellEnd"/>
      <w:r w:rsidRPr="00135CC6">
        <w:rPr>
          <w:rFonts w:ascii="Times New Roman" w:hAnsi="Times New Roman" w:cs="Times New Roman"/>
          <w:shd w:val="clear" w:color="auto" w:fill="FFFFFF"/>
        </w:rPr>
        <w:t xml:space="preserve"> e ruptura democrática no contexto da transformação social portuguesa dos anos 1960 e 1970. In: </w:t>
      </w:r>
      <w:proofErr w:type="spellStart"/>
      <w:r w:rsidRPr="00135CC6">
        <w:rPr>
          <w:rFonts w:ascii="Times New Roman" w:hAnsi="Times New Roman" w:cs="Times New Roman"/>
          <w:b/>
          <w:bCs/>
          <w:shd w:val="clear" w:color="auto" w:fill="FFFFFF"/>
        </w:rPr>
        <w:t>Tiempo</w:t>
      </w:r>
      <w:proofErr w:type="spellEnd"/>
      <w:r w:rsidRPr="00135CC6">
        <w:rPr>
          <w:rFonts w:ascii="Times New Roman" w:hAnsi="Times New Roman" w:cs="Times New Roman"/>
          <w:b/>
          <w:bCs/>
          <w:shd w:val="clear" w:color="auto" w:fill="FFFFFF"/>
        </w:rPr>
        <w:t xml:space="preserve"> y Forma</w:t>
      </w:r>
      <w:r w:rsidRPr="00135CC6">
        <w:rPr>
          <w:rFonts w:ascii="Times New Roman" w:hAnsi="Times New Roman" w:cs="Times New Roman"/>
          <w:shd w:val="clear" w:color="auto" w:fill="FFFFFF"/>
        </w:rPr>
        <w:t>, n. 5</w:t>
      </w:r>
      <w:r w:rsidRPr="00135CC6">
        <w:rPr>
          <w:rFonts w:ascii="Times New Roman" w:hAnsi="Times New Roman" w:cs="Times New Roman"/>
          <w:i/>
          <w:iCs/>
          <w:shd w:val="clear" w:color="auto" w:fill="FFFFFF"/>
        </w:rPr>
        <w:t xml:space="preserve">, </w:t>
      </w:r>
      <w:r w:rsidRPr="00135CC6">
        <w:rPr>
          <w:rFonts w:ascii="Times New Roman" w:hAnsi="Times New Roman" w:cs="Times New Roman"/>
          <w:shd w:val="clear" w:color="auto" w:fill="FFFFFF"/>
        </w:rPr>
        <w:t>p. 145-184, 2007.</w:t>
      </w:r>
      <w:r w:rsidRPr="00135CC6">
        <w:rPr>
          <w:rFonts w:ascii="Times New Roman" w:hAnsi="Times New Roman" w:cs="Times New Roman"/>
          <w:i/>
          <w:iCs/>
          <w:shd w:val="clear" w:color="auto" w:fill="FFFFFF"/>
        </w:rPr>
        <w:t xml:space="preserve"> </w:t>
      </w:r>
    </w:p>
    <w:p w14:paraId="47AAC364" w14:textId="77777777" w:rsidR="00135CC6" w:rsidRPr="00135CC6" w:rsidRDefault="00135CC6" w:rsidP="00135CC6">
      <w:pPr>
        <w:pStyle w:val="SemEspaamento"/>
        <w:rPr>
          <w:rFonts w:ascii="Times New Roman" w:hAnsi="Times New Roman" w:cs="Times New Roman"/>
          <w:shd w:val="clear" w:color="auto" w:fill="FFFFFF"/>
        </w:rPr>
      </w:pPr>
    </w:p>
    <w:p w14:paraId="6D8E0692" w14:textId="77777777" w:rsidR="00135CC6" w:rsidRDefault="00135CC6" w:rsidP="00135CC6">
      <w:pPr>
        <w:pStyle w:val="SemEspaamento"/>
        <w:rPr>
          <w:rFonts w:ascii="Times New Roman" w:hAnsi="Times New Roman" w:cs="Times New Roman"/>
          <w:shd w:val="clear" w:color="auto" w:fill="FFFFFF"/>
          <w:lang w:val="en-US"/>
        </w:rPr>
      </w:pPr>
      <w:r w:rsidRPr="00135CC6">
        <w:rPr>
          <w:rFonts w:ascii="Times New Roman" w:hAnsi="Times New Roman" w:cs="Times New Roman"/>
          <w:shd w:val="clear" w:color="auto" w:fill="FFFFFF"/>
        </w:rPr>
        <w:t xml:space="preserve">LOPES, João Teixeira. </w:t>
      </w:r>
      <w:r w:rsidRPr="00135CC6">
        <w:rPr>
          <w:rFonts w:ascii="Times New Roman" w:hAnsi="Times New Roman" w:cs="Times New Roman"/>
          <w:b/>
          <w:bCs/>
          <w:shd w:val="clear" w:color="auto" w:fill="FFFFFF"/>
        </w:rPr>
        <w:t xml:space="preserve">Da democratização </w:t>
      </w:r>
      <w:proofErr w:type="gramStart"/>
      <w:r w:rsidRPr="00135CC6">
        <w:rPr>
          <w:rFonts w:ascii="Times New Roman" w:hAnsi="Times New Roman" w:cs="Times New Roman"/>
          <w:b/>
          <w:bCs/>
          <w:shd w:val="clear" w:color="auto" w:fill="FFFFFF"/>
        </w:rPr>
        <w:t>à</w:t>
      </w:r>
      <w:proofErr w:type="gramEnd"/>
      <w:r w:rsidRPr="00135CC6">
        <w:rPr>
          <w:rFonts w:ascii="Times New Roman" w:hAnsi="Times New Roman" w:cs="Times New Roman"/>
          <w:b/>
          <w:bCs/>
          <w:shd w:val="clear" w:color="auto" w:fill="FFFFFF"/>
        </w:rPr>
        <w:t xml:space="preserve"> democratização cultural - uma reflexão sobre políticas culturais e espaço público</w:t>
      </w:r>
      <w:r w:rsidRPr="00135CC6">
        <w:rPr>
          <w:rFonts w:ascii="Times New Roman" w:hAnsi="Times New Roman" w:cs="Times New Roman"/>
          <w:shd w:val="clear" w:color="auto" w:fill="FFFFFF"/>
        </w:rPr>
        <w:t xml:space="preserve">. </w:t>
      </w:r>
      <w:r w:rsidRPr="00135CC6">
        <w:rPr>
          <w:rFonts w:ascii="Times New Roman" w:hAnsi="Times New Roman" w:cs="Times New Roman"/>
          <w:shd w:val="clear" w:color="auto" w:fill="FFFFFF"/>
          <w:lang w:val="en-US"/>
        </w:rPr>
        <w:t xml:space="preserve">Porto: </w:t>
      </w:r>
      <w:proofErr w:type="spellStart"/>
      <w:r w:rsidRPr="00135CC6">
        <w:rPr>
          <w:rFonts w:ascii="Times New Roman" w:hAnsi="Times New Roman" w:cs="Times New Roman"/>
          <w:shd w:val="clear" w:color="auto" w:fill="FFFFFF"/>
          <w:lang w:val="en-US"/>
        </w:rPr>
        <w:t>Profedições</w:t>
      </w:r>
      <w:proofErr w:type="spellEnd"/>
      <w:r w:rsidRPr="00135CC6">
        <w:rPr>
          <w:rFonts w:ascii="Times New Roman" w:hAnsi="Times New Roman" w:cs="Times New Roman"/>
          <w:shd w:val="clear" w:color="auto" w:fill="FFFFFF"/>
          <w:lang w:val="en-US"/>
        </w:rPr>
        <w:t xml:space="preserve"> </w:t>
      </w:r>
      <w:proofErr w:type="spellStart"/>
      <w:r w:rsidRPr="00135CC6">
        <w:rPr>
          <w:rFonts w:ascii="Times New Roman" w:hAnsi="Times New Roman" w:cs="Times New Roman"/>
          <w:shd w:val="clear" w:color="auto" w:fill="FFFFFF"/>
          <w:lang w:val="en-US"/>
        </w:rPr>
        <w:t>lda</w:t>
      </w:r>
      <w:proofErr w:type="spellEnd"/>
      <w:r w:rsidRPr="00135CC6">
        <w:rPr>
          <w:rFonts w:ascii="Times New Roman" w:hAnsi="Times New Roman" w:cs="Times New Roman"/>
          <w:shd w:val="clear" w:color="auto" w:fill="FFFFFF"/>
          <w:lang w:val="en-US"/>
        </w:rPr>
        <w:t>, 2007.</w:t>
      </w:r>
    </w:p>
    <w:p w14:paraId="69FE1C4A" w14:textId="77777777" w:rsidR="00135CC6" w:rsidRPr="00135CC6" w:rsidRDefault="00135CC6" w:rsidP="00135CC6">
      <w:pPr>
        <w:pStyle w:val="SemEspaamento"/>
        <w:rPr>
          <w:rFonts w:ascii="Times New Roman" w:hAnsi="Times New Roman" w:cs="Times New Roman"/>
          <w:shd w:val="clear" w:color="auto" w:fill="FFFFFF"/>
          <w:lang w:val="en-US"/>
        </w:rPr>
      </w:pPr>
    </w:p>
    <w:p w14:paraId="7C9F136F"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lang w:val="en-US"/>
        </w:rPr>
        <w:t xml:space="preserve">MARTIN, Laurent. The </w:t>
      </w:r>
      <w:proofErr w:type="spellStart"/>
      <w:r w:rsidRPr="00135CC6">
        <w:rPr>
          <w:rFonts w:ascii="Times New Roman" w:hAnsi="Times New Roman" w:cs="Times New Roman"/>
          <w:shd w:val="clear" w:color="auto" w:fill="FFFFFF"/>
          <w:lang w:val="en-US"/>
        </w:rPr>
        <w:t>democratisation</w:t>
      </w:r>
      <w:proofErr w:type="spellEnd"/>
      <w:r w:rsidRPr="00135CC6">
        <w:rPr>
          <w:rFonts w:ascii="Times New Roman" w:hAnsi="Times New Roman" w:cs="Times New Roman"/>
          <w:shd w:val="clear" w:color="auto" w:fill="FFFFFF"/>
          <w:lang w:val="en-US"/>
        </w:rPr>
        <w:t xml:space="preserve"> of culture in France in the nineteenth &amp;</w:t>
      </w:r>
      <w:r w:rsidRPr="00135CC6">
        <w:rPr>
          <w:rFonts w:ascii="Times New Roman" w:hAnsi="Times New Roman" w:cs="Times New Roman"/>
          <w:lang w:val="en-US"/>
        </w:rPr>
        <w:br/>
      </w:r>
      <w:r w:rsidRPr="00135CC6">
        <w:rPr>
          <w:rFonts w:ascii="Times New Roman" w:hAnsi="Times New Roman" w:cs="Times New Roman"/>
          <w:shd w:val="clear" w:color="auto" w:fill="FFFFFF"/>
          <w:lang w:val="en-US"/>
        </w:rPr>
        <w:t xml:space="preserve">twentieth centuries: an obsolete ambition? </w:t>
      </w:r>
      <w:r w:rsidRPr="00135CC6">
        <w:rPr>
          <w:rFonts w:ascii="Times New Roman" w:hAnsi="Times New Roman" w:cs="Times New Roman"/>
          <w:shd w:val="clear" w:color="auto" w:fill="FFFFFF"/>
          <w:lang w:val="pt-PT"/>
        </w:rPr>
        <w:t xml:space="preserve">In: </w:t>
      </w:r>
      <w:proofErr w:type="spellStart"/>
      <w:r w:rsidRPr="00135CC6">
        <w:rPr>
          <w:rFonts w:ascii="Times New Roman" w:hAnsi="Times New Roman" w:cs="Times New Roman"/>
          <w:b/>
          <w:bCs/>
          <w:shd w:val="clear" w:color="auto" w:fill="FFFFFF"/>
        </w:rPr>
        <w:t>International</w:t>
      </w:r>
      <w:proofErr w:type="spellEnd"/>
      <w:r w:rsidRPr="00135CC6">
        <w:rPr>
          <w:rFonts w:ascii="Times New Roman" w:hAnsi="Times New Roman" w:cs="Times New Roman"/>
          <w:b/>
          <w:bCs/>
          <w:shd w:val="clear" w:color="auto" w:fill="FFFFFF"/>
        </w:rPr>
        <w:t xml:space="preserve"> </w:t>
      </w:r>
      <w:proofErr w:type="spellStart"/>
      <w:r w:rsidRPr="00135CC6">
        <w:rPr>
          <w:rFonts w:ascii="Times New Roman" w:hAnsi="Times New Roman" w:cs="Times New Roman"/>
          <w:b/>
          <w:bCs/>
          <w:shd w:val="clear" w:color="auto" w:fill="FFFFFF"/>
        </w:rPr>
        <w:t>Journal</w:t>
      </w:r>
      <w:proofErr w:type="spellEnd"/>
      <w:r w:rsidRPr="00135CC6">
        <w:rPr>
          <w:rFonts w:ascii="Times New Roman" w:hAnsi="Times New Roman" w:cs="Times New Roman"/>
          <w:b/>
          <w:bCs/>
          <w:shd w:val="clear" w:color="auto" w:fill="FFFFFF"/>
        </w:rPr>
        <w:t xml:space="preserve"> </w:t>
      </w:r>
      <w:proofErr w:type="spellStart"/>
      <w:r w:rsidRPr="00135CC6">
        <w:rPr>
          <w:rFonts w:ascii="Times New Roman" w:hAnsi="Times New Roman" w:cs="Times New Roman"/>
          <w:b/>
          <w:bCs/>
          <w:shd w:val="clear" w:color="auto" w:fill="FFFFFF"/>
        </w:rPr>
        <w:t>of</w:t>
      </w:r>
      <w:proofErr w:type="spellEnd"/>
      <w:r w:rsidRPr="00135CC6">
        <w:rPr>
          <w:rFonts w:ascii="Times New Roman" w:hAnsi="Times New Roman" w:cs="Times New Roman"/>
          <w:b/>
          <w:bCs/>
          <w:shd w:val="clear" w:color="auto" w:fill="FFFFFF"/>
        </w:rPr>
        <w:t xml:space="preserve"> Cultural </w:t>
      </w:r>
      <w:proofErr w:type="spellStart"/>
      <w:r w:rsidRPr="00135CC6">
        <w:rPr>
          <w:rFonts w:ascii="Times New Roman" w:hAnsi="Times New Roman" w:cs="Times New Roman"/>
          <w:b/>
          <w:bCs/>
          <w:shd w:val="clear" w:color="auto" w:fill="FFFFFF"/>
        </w:rPr>
        <w:t>Policy</w:t>
      </w:r>
      <w:proofErr w:type="spellEnd"/>
      <w:r w:rsidRPr="00135CC6">
        <w:rPr>
          <w:rFonts w:ascii="Times New Roman" w:hAnsi="Times New Roman" w:cs="Times New Roman"/>
          <w:shd w:val="clear" w:color="auto" w:fill="FFFFFF"/>
        </w:rPr>
        <w:t>, p. 440-455, 2014.</w:t>
      </w:r>
    </w:p>
    <w:p w14:paraId="3D593571" w14:textId="77777777" w:rsidR="00135CC6" w:rsidRPr="00135CC6" w:rsidRDefault="00135CC6" w:rsidP="00135CC6">
      <w:pPr>
        <w:pStyle w:val="SemEspaamento"/>
        <w:rPr>
          <w:rFonts w:ascii="Times New Roman" w:hAnsi="Times New Roman" w:cs="Times New Roman"/>
          <w:shd w:val="clear" w:color="auto" w:fill="FFFFFF"/>
        </w:rPr>
      </w:pPr>
    </w:p>
    <w:p w14:paraId="7DB98806"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 xml:space="preserve">PAES, João. </w:t>
      </w:r>
      <w:r w:rsidRPr="00135CC6">
        <w:rPr>
          <w:rFonts w:ascii="Times New Roman" w:hAnsi="Times New Roman" w:cs="Times New Roman"/>
          <w:b/>
          <w:bCs/>
          <w:shd w:val="clear" w:color="auto" w:fill="FFFFFF"/>
        </w:rPr>
        <w:t>Música</w:t>
      </w:r>
      <w:r w:rsidRPr="00135CC6">
        <w:rPr>
          <w:rFonts w:ascii="Times New Roman" w:hAnsi="Times New Roman" w:cs="Times New Roman"/>
          <w:shd w:val="clear" w:color="auto" w:fill="FFFFFF"/>
        </w:rPr>
        <w:t xml:space="preserve"> In: FERREIRA, Vítor.</w:t>
      </w:r>
      <w:r w:rsidRPr="00135CC6">
        <w:rPr>
          <w:rFonts w:ascii="Times New Roman" w:hAnsi="Times New Roman" w:cs="Times New Roman"/>
          <w:i/>
          <w:iCs/>
          <w:shd w:val="clear" w:color="auto" w:fill="FFFFFF"/>
        </w:rPr>
        <w:t xml:space="preserve"> </w:t>
      </w:r>
      <w:r w:rsidRPr="00135CC6">
        <w:rPr>
          <w:rFonts w:ascii="Times New Roman" w:hAnsi="Times New Roman" w:cs="Times New Roman"/>
          <w:b/>
          <w:bCs/>
          <w:shd w:val="clear" w:color="auto" w:fill="FFFFFF"/>
        </w:rPr>
        <w:t>Portugal 45-95 nas artes, nas letras e nas ideias</w:t>
      </w:r>
      <w:r w:rsidRPr="00135CC6">
        <w:rPr>
          <w:rFonts w:ascii="Times New Roman" w:hAnsi="Times New Roman" w:cs="Times New Roman"/>
          <w:shd w:val="clear" w:color="auto" w:fill="FFFFFF"/>
        </w:rPr>
        <w:t>. Lisboa, 1998. p. 85-125.</w:t>
      </w:r>
    </w:p>
    <w:p w14:paraId="70BFD9D0" w14:textId="77777777" w:rsidR="00135CC6" w:rsidRPr="00135CC6" w:rsidRDefault="00135CC6" w:rsidP="00135CC6">
      <w:pPr>
        <w:pStyle w:val="SemEspaamento"/>
        <w:rPr>
          <w:rFonts w:ascii="Times New Roman" w:hAnsi="Times New Roman" w:cs="Times New Roman"/>
          <w:shd w:val="clear" w:color="auto" w:fill="FFFFFF"/>
        </w:rPr>
      </w:pPr>
    </w:p>
    <w:p w14:paraId="51A45460" w14:textId="44E098FF" w:rsidR="00135CC6" w:rsidRDefault="00135CC6" w:rsidP="00135CC6">
      <w:pPr>
        <w:pStyle w:val="SemEspaamento"/>
        <w:rPr>
          <w:rFonts w:ascii="Times New Roman" w:hAnsi="Times New Roman" w:cs="Times New Roman"/>
          <w:shd w:val="clear" w:color="auto" w:fill="FFFFFF"/>
          <w:lang w:val="en-US"/>
        </w:rPr>
      </w:pPr>
      <w:r w:rsidRPr="00135CC6">
        <w:rPr>
          <w:rFonts w:ascii="Times New Roman" w:hAnsi="Times New Roman" w:cs="Times New Roman"/>
          <w:shd w:val="clear" w:color="auto" w:fill="FFFFFF"/>
          <w:lang w:val="en-US"/>
        </w:rPr>
        <w:t xml:space="preserve">POIRRIER, Philippe. </w:t>
      </w:r>
      <w:proofErr w:type="spellStart"/>
      <w:r w:rsidRPr="00135CC6">
        <w:rPr>
          <w:rFonts w:ascii="Times New Roman" w:hAnsi="Times New Roman" w:cs="Times New Roman"/>
          <w:b/>
          <w:bCs/>
          <w:shd w:val="clear" w:color="auto" w:fill="FFFFFF"/>
          <w:lang w:val="en-US"/>
        </w:rPr>
        <w:t>Histoire</w:t>
      </w:r>
      <w:proofErr w:type="spellEnd"/>
      <w:r w:rsidRPr="00135CC6">
        <w:rPr>
          <w:rFonts w:ascii="Times New Roman" w:hAnsi="Times New Roman" w:cs="Times New Roman"/>
          <w:b/>
          <w:bCs/>
          <w:shd w:val="clear" w:color="auto" w:fill="FFFFFF"/>
          <w:lang w:val="en-US"/>
        </w:rPr>
        <w:t xml:space="preserve"> des politiques </w:t>
      </w:r>
      <w:proofErr w:type="spellStart"/>
      <w:r w:rsidRPr="00135CC6">
        <w:rPr>
          <w:rFonts w:ascii="Times New Roman" w:hAnsi="Times New Roman" w:cs="Times New Roman"/>
          <w:b/>
          <w:bCs/>
          <w:shd w:val="clear" w:color="auto" w:fill="FFFFFF"/>
          <w:lang w:val="en-US"/>
        </w:rPr>
        <w:t>culturelles</w:t>
      </w:r>
      <w:proofErr w:type="spellEnd"/>
      <w:r w:rsidRPr="00135CC6">
        <w:rPr>
          <w:rFonts w:ascii="Times New Roman" w:hAnsi="Times New Roman" w:cs="Times New Roman"/>
          <w:b/>
          <w:bCs/>
          <w:shd w:val="clear" w:color="auto" w:fill="FFFFFF"/>
          <w:lang w:val="en-US"/>
        </w:rPr>
        <w:t xml:space="preserve"> de la France </w:t>
      </w:r>
      <w:proofErr w:type="spellStart"/>
      <w:r w:rsidRPr="00135CC6">
        <w:rPr>
          <w:rFonts w:ascii="Times New Roman" w:hAnsi="Times New Roman" w:cs="Times New Roman"/>
          <w:b/>
          <w:bCs/>
          <w:shd w:val="clear" w:color="auto" w:fill="FFFFFF"/>
          <w:lang w:val="en-US"/>
        </w:rPr>
        <w:t>contemporaine</w:t>
      </w:r>
      <w:proofErr w:type="spellEnd"/>
      <w:r w:rsidRPr="00135CC6">
        <w:rPr>
          <w:rFonts w:ascii="Times New Roman" w:hAnsi="Times New Roman" w:cs="Times New Roman"/>
          <w:shd w:val="clear" w:color="auto" w:fill="FFFFFF"/>
          <w:lang w:val="en-US"/>
        </w:rPr>
        <w:t xml:space="preserve">, Dijon: </w:t>
      </w:r>
      <w:proofErr w:type="spellStart"/>
      <w:r w:rsidRPr="00135CC6">
        <w:rPr>
          <w:rFonts w:ascii="Times New Roman" w:hAnsi="Times New Roman" w:cs="Times New Roman"/>
          <w:shd w:val="clear" w:color="auto" w:fill="FFFFFF"/>
          <w:lang w:val="en-US"/>
        </w:rPr>
        <w:t>Bibliest</w:t>
      </w:r>
      <w:proofErr w:type="spellEnd"/>
      <w:r w:rsidRPr="00135CC6">
        <w:rPr>
          <w:rFonts w:ascii="Times New Roman" w:hAnsi="Times New Roman" w:cs="Times New Roman"/>
          <w:shd w:val="clear" w:color="auto" w:fill="FFFFFF"/>
          <w:lang w:val="en-US"/>
        </w:rPr>
        <w:t>, 1996.</w:t>
      </w:r>
    </w:p>
    <w:p w14:paraId="14BCA703" w14:textId="77777777" w:rsidR="00135CC6" w:rsidRPr="00135CC6" w:rsidRDefault="00135CC6" w:rsidP="00135CC6">
      <w:pPr>
        <w:pStyle w:val="SemEspaamento"/>
        <w:rPr>
          <w:rFonts w:ascii="Times New Roman" w:hAnsi="Times New Roman" w:cs="Times New Roman"/>
          <w:shd w:val="clear" w:color="auto" w:fill="FFFFFF"/>
          <w:lang w:val="en-US"/>
        </w:rPr>
      </w:pPr>
    </w:p>
    <w:p w14:paraId="2845CD01"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lang w:val="en-US"/>
        </w:rPr>
        <w:t>POIRRIER, Philippe</w:t>
      </w:r>
      <w:r w:rsidRPr="00135CC6">
        <w:rPr>
          <w:rFonts w:ascii="Times New Roman" w:hAnsi="Times New Roman" w:cs="Times New Roman"/>
          <w:b/>
          <w:bCs/>
          <w:i/>
          <w:iCs/>
          <w:shd w:val="clear" w:color="auto" w:fill="FFFFFF"/>
          <w:lang w:val="en-US"/>
        </w:rPr>
        <w:t xml:space="preserve">. </w:t>
      </w:r>
      <w:proofErr w:type="spellStart"/>
      <w:r w:rsidRPr="00135CC6">
        <w:rPr>
          <w:rFonts w:ascii="Times New Roman" w:hAnsi="Times New Roman" w:cs="Times New Roman"/>
          <w:i/>
          <w:iCs/>
          <w:shd w:val="clear" w:color="auto" w:fill="FFFFFF"/>
          <w:lang w:val="en-US"/>
        </w:rPr>
        <w:t>L’État</w:t>
      </w:r>
      <w:proofErr w:type="spellEnd"/>
      <w:r w:rsidRPr="00135CC6">
        <w:rPr>
          <w:rFonts w:ascii="Times New Roman" w:hAnsi="Times New Roman" w:cs="Times New Roman"/>
          <w:i/>
          <w:iCs/>
          <w:shd w:val="clear" w:color="auto" w:fill="FFFFFF"/>
          <w:lang w:val="en-US"/>
        </w:rPr>
        <w:t xml:space="preserve"> et la Culture </w:t>
      </w:r>
      <w:proofErr w:type="spellStart"/>
      <w:r w:rsidRPr="00135CC6">
        <w:rPr>
          <w:rFonts w:ascii="Times New Roman" w:hAnsi="Times New Roman" w:cs="Times New Roman"/>
          <w:i/>
          <w:iCs/>
          <w:shd w:val="clear" w:color="auto" w:fill="FFFFFF"/>
          <w:lang w:val="en-US"/>
        </w:rPr>
        <w:t>en</w:t>
      </w:r>
      <w:proofErr w:type="spellEnd"/>
      <w:r w:rsidRPr="00135CC6">
        <w:rPr>
          <w:rFonts w:ascii="Times New Roman" w:hAnsi="Times New Roman" w:cs="Times New Roman"/>
          <w:i/>
          <w:iCs/>
          <w:shd w:val="clear" w:color="auto" w:fill="FFFFFF"/>
          <w:lang w:val="en-US"/>
        </w:rPr>
        <w:t xml:space="preserve"> France au </w:t>
      </w:r>
      <w:proofErr w:type="spellStart"/>
      <w:r w:rsidRPr="00135CC6">
        <w:rPr>
          <w:rFonts w:ascii="Times New Roman" w:hAnsi="Times New Roman" w:cs="Times New Roman"/>
          <w:i/>
          <w:iCs/>
          <w:shd w:val="clear" w:color="auto" w:fill="FFFFFF"/>
          <w:lang w:val="en-US"/>
        </w:rPr>
        <w:t>XXe</w:t>
      </w:r>
      <w:proofErr w:type="spellEnd"/>
      <w:r w:rsidRPr="00135CC6">
        <w:rPr>
          <w:rFonts w:ascii="Times New Roman" w:hAnsi="Times New Roman" w:cs="Times New Roman"/>
          <w:i/>
          <w:iCs/>
          <w:shd w:val="clear" w:color="auto" w:fill="FFFFFF"/>
          <w:lang w:val="en-US"/>
        </w:rPr>
        <w:t xml:space="preserve"> siècle</w:t>
      </w:r>
      <w:r w:rsidRPr="00135CC6">
        <w:rPr>
          <w:rFonts w:ascii="Times New Roman" w:hAnsi="Times New Roman" w:cs="Times New Roman"/>
          <w:shd w:val="clear" w:color="auto" w:fill="FFFFFF"/>
          <w:lang w:val="en-US"/>
        </w:rPr>
        <w:t xml:space="preserve">. </w:t>
      </w:r>
      <w:r w:rsidRPr="00135CC6">
        <w:rPr>
          <w:rFonts w:ascii="Times New Roman" w:hAnsi="Times New Roman" w:cs="Times New Roman"/>
          <w:shd w:val="clear" w:color="auto" w:fill="FFFFFF"/>
          <w:lang w:val="pt-PT"/>
        </w:rPr>
        <w:t xml:space="preserve">In: </w:t>
      </w:r>
      <w:r w:rsidRPr="00135CC6">
        <w:rPr>
          <w:rFonts w:ascii="Times New Roman" w:hAnsi="Times New Roman" w:cs="Times New Roman"/>
          <w:b/>
          <w:bCs/>
          <w:shd w:val="clear" w:color="auto" w:fill="FFFFFF"/>
        </w:rPr>
        <w:t xml:space="preserve">Le Livre de </w:t>
      </w:r>
      <w:proofErr w:type="spellStart"/>
      <w:r w:rsidRPr="00135CC6">
        <w:rPr>
          <w:rFonts w:ascii="Times New Roman" w:hAnsi="Times New Roman" w:cs="Times New Roman"/>
          <w:b/>
          <w:bCs/>
          <w:shd w:val="clear" w:color="auto" w:fill="FFFFFF"/>
        </w:rPr>
        <w:t>Poche</w:t>
      </w:r>
      <w:proofErr w:type="spellEnd"/>
      <w:r w:rsidRPr="00135CC6">
        <w:rPr>
          <w:rFonts w:ascii="Times New Roman" w:hAnsi="Times New Roman" w:cs="Times New Roman"/>
          <w:shd w:val="clear" w:color="auto" w:fill="FFFFFF"/>
        </w:rPr>
        <w:t xml:space="preserve">, Paris, </w:t>
      </w:r>
      <w:proofErr w:type="spellStart"/>
      <w:r w:rsidRPr="00135CC6">
        <w:rPr>
          <w:rFonts w:ascii="Times New Roman" w:hAnsi="Times New Roman" w:cs="Times New Roman"/>
          <w:shd w:val="clear" w:color="auto" w:fill="FFFFFF"/>
        </w:rPr>
        <w:t>Inédit</w:t>
      </w:r>
      <w:proofErr w:type="spellEnd"/>
      <w:r w:rsidRPr="00135CC6">
        <w:rPr>
          <w:rFonts w:ascii="Times New Roman" w:hAnsi="Times New Roman" w:cs="Times New Roman"/>
          <w:shd w:val="clear" w:color="auto" w:fill="FFFFFF"/>
        </w:rPr>
        <w:t>, 2000.</w:t>
      </w:r>
    </w:p>
    <w:p w14:paraId="49C9151F" w14:textId="77777777" w:rsidR="00135CC6" w:rsidRPr="00135CC6" w:rsidRDefault="00135CC6" w:rsidP="00135CC6">
      <w:pPr>
        <w:pStyle w:val="SemEspaamento"/>
        <w:rPr>
          <w:rFonts w:ascii="Times New Roman" w:hAnsi="Times New Roman" w:cs="Times New Roman"/>
          <w:shd w:val="clear" w:color="auto" w:fill="FFFFFF"/>
        </w:rPr>
      </w:pPr>
    </w:p>
    <w:p w14:paraId="18D668F2"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PINTASSILGO, Joaquim; MORRADO. Educação, cidadania e alfabetização em contexto revolucionário.</w:t>
      </w:r>
      <w:r w:rsidRPr="00135CC6">
        <w:rPr>
          <w:rFonts w:ascii="Times New Roman" w:hAnsi="Times New Roman" w:cs="Times New Roman"/>
          <w:b/>
          <w:bCs/>
          <w:shd w:val="clear" w:color="auto" w:fill="FFFFFF"/>
        </w:rPr>
        <w:t xml:space="preserve"> </w:t>
      </w:r>
      <w:r w:rsidRPr="00135CC6">
        <w:rPr>
          <w:rFonts w:ascii="Times New Roman" w:hAnsi="Times New Roman" w:cs="Times New Roman"/>
          <w:shd w:val="clear" w:color="auto" w:fill="FFFFFF"/>
        </w:rPr>
        <w:t xml:space="preserve">In: </w:t>
      </w:r>
      <w:r w:rsidRPr="00135CC6">
        <w:rPr>
          <w:rFonts w:ascii="Times New Roman" w:hAnsi="Times New Roman" w:cs="Times New Roman"/>
          <w:b/>
          <w:bCs/>
          <w:shd w:val="clear" w:color="auto" w:fill="FFFFFF"/>
        </w:rPr>
        <w:t xml:space="preserve">A escola como espaço social - Leituras e olhares de professores e alunos. </w:t>
      </w:r>
      <w:r w:rsidRPr="00135CC6">
        <w:rPr>
          <w:rFonts w:ascii="Times New Roman" w:hAnsi="Times New Roman" w:cs="Times New Roman"/>
          <w:shd w:val="clear" w:color="auto" w:fill="FFFFFF"/>
        </w:rPr>
        <w:t>Lisboa: Porto Editora/ Centro de Investigação em Educação, 2009. p. 51-58.</w:t>
      </w:r>
    </w:p>
    <w:p w14:paraId="16F61F23" w14:textId="77777777" w:rsidR="00135CC6" w:rsidRPr="00135CC6" w:rsidRDefault="00135CC6" w:rsidP="00135CC6">
      <w:pPr>
        <w:pStyle w:val="SemEspaamento"/>
        <w:rPr>
          <w:rFonts w:ascii="Times New Roman" w:hAnsi="Times New Roman" w:cs="Times New Roman"/>
          <w:shd w:val="clear" w:color="auto" w:fill="FFFFFF"/>
        </w:rPr>
      </w:pPr>
    </w:p>
    <w:p w14:paraId="7484CDA0"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 xml:space="preserve">RIBEIRO, Paula Gomes. Pensar a Revolução, nos Comportamentos e Práticas Culturais Associadas ao Teatro Nacional de São Carlos entre o Fim do Estado Novo e os Primeiros Anos da Democracia em Portugal. In: </w:t>
      </w:r>
      <w:r w:rsidRPr="00135CC6">
        <w:rPr>
          <w:rFonts w:ascii="Times New Roman" w:hAnsi="Times New Roman" w:cs="Times New Roman"/>
          <w:b/>
          <w:bCs/>
          <w:shd w:val="clear" w:color="auto" w:fill="FFFFFF"/>
        </w:rPr>
        <w:t xml:space="preserve">Revista Música </w:t>
      </w:r>
      <w:proofErr w:type="spellStart"/>
      <w:r w:rsidRPr="00135CC6">
        <w:rPr>
          <w:rFonts w:ascii="Times New Roman" w:hAnsi="Times New Roman" w:cs="Times New Roman"/>
          <w:b/>
          <w:bCs/>
          <w:shd w:val="clear" w:color="auto" w:fill="FFFFFF"/>
        </w:rPr>
        <w:t>Hodie</w:t>
      </w:r>
      <w:proofErr w:type="spellEnd"/>
      <w:r w:rsidRPr="00135CC6">
        <w:rPr>
          <w:rFonts w:ascii="Times New Roman" w:hAnsi="Times New Roman" w:cs="Times New Roman"/>
          <w:shd w:val="clear" w:color="auto" w:fill="FFFFFF"/>
        </w:rPr>
        <w:t>, 2012. p. 48-56.</w:t>
      </w:r>
    </w:p>
    <w:p w14:paraId="7B60BF88" w14:textId="77777777" w:rsidR="00135CC6" w:rsidRPr="00135CC6" w:rsidRDefault="00135CC6" w:rsidP="00135CC6">
      <w:pPr>
        <w:pStyle w:val="SemEspaamento"/>
        <w:rPr>
          <w:rFonts w:ascii="Times New Roman" w:hAnsi="Times New Roman" w:cs="Times New Roman"/>
          <w:shd w:val="clear" w:color="auto" w:fill="FFFFFF"/>
        </w:rPr>
      </w:pPr>
    </w:p>
    <w:p w14:paraId="25D1586E"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 xml:space="preserve">SARAIVA, David. </w:t>
      </w:r>
      <w:r w:rsidRPr="00135CC6">
        <w:rPr>
          <w:rFonts w:ascii="Times New Roman" w:hAnsi="Times New Roman" w:cs="Times New Roman"/>
          <w:b/>
          <w:bCs/>
          <w:shd w:val="clear" w:color="auto" w:fill="FFFFFF"/>
        </w:rPr>
        <w:t>Democratização Cultural em Portugal - Políticas Culturais Autárquicas</w:t>
      </w:r>
      <w:r w:rsidRPr="00135CC6">
        <w:rPr>
          <w:rFonts w:ascii="Times New Roman" w:hAnsi="Times New Roman" w:cs="Times New Roman"/>
          <w:shd w:val="clear" w:color="auto" w:fill="FFFFFF"/>
        </w:rPr>
        <w:t>. Relatório final de estágio - mestrado, Coimbra: Faculdade de Direito da Universidade de Coimbra, 2014.</w:t>
      </w:r>
    </w:p>
    <w:p w14:paraId="398090F4" w14:textId="77777777" w:rsidR="00135CC6" w:rsidRPr="00135CC6" w:rsidRDefault="00135CC6" w:rsidP="00135CC6">
      <w:pPr>
        <w:pStyle w:val="SemEspaamento"/>
        <w:rPr>
          <w:rFonts w:ascii="Times New Roman" w:hAnsi="Times New Roman" w:cs="Times New Roman"/>
          <w:shd w:val="clear" w:color="auto" w:fill="FFFFFF"/>
        </w:rPr>
      </w:pPr>
    </w:p>
    <w:p w14:paraId="6B3A3D9D"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 xml:space="preserve">SCHMIDT, Luísa. A Procura e Oferta Cultural e Os Jovens, </w:t>
      </w:r>
      <w:r w:rsidRPr="00135CC6">
        <w:rPr>
          <w:rFonts w:ascii="Times New Roman" w:hAnsi="Times New Roman" w:cs="Times New Roman"/>
          <w:b/>
          <w:bCs/>
          <w:shd w:val="clear" w:color="auto" w:fill="FFFFFF"/>
        </w:rPr>
        <w:t>Cadernos Do Instituto De Ciências Sociais</w:t>
      </w:r>
      <w:r w:rsidRPr="00135CC6">
        <w:rPr>
          <w:rFonts w:ascii="Times New Roman" w:hAnsi="Times New Roman" w:cs="Times New Roman"/>
          <w:shd w:val="clear" w:color="auto" w:fill="FFFFFF"/>
        </w:rPr>
        <w:t>, n. 6 Lisboa: Instituto de Ciências Sociais: Instituto de Ciências Sociais, 1993.</w:t>
      </w:r>
    </w:p>
    <w:p w14:paraId="4E415E32" w14:textId="77777777" w:rsidR="00135CC6" w:rsidRPr="00135CC6" w:rsidRDefault="00135CC6" w:rsidP="00135CC6">
      <w:pPr>
        <w:pStyle w:val="SemEspaamento"/>
        <w:rPr>
          <w:rFonts w:ascii="Times New Roman" w:hAnsi="Times New Roman" w:cs="Times New Roman"/>
          <w:shd w:val="clear" w:color="auto" w:fill="FFFFFF"/>
        </w:rPr>
      </w:pPr>
    </w:p>
    <w:p w14:paraId="345A9F14"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 xml:space="preserve">TRINDADE, Luís. Capítulo V - Dar </w:t>
      </w:r>
      <w:proofErr w:type="spellStart"/>
      <w:r w:rsidRPr="00135CC6">
        <w:rPr>
          <w:rFonts w:ascii="Times New Roman" w:hAnsi="Times New Roman" w:cs="Times New Roman"/>
          <w:shd w:val="clear" w:color="auto" w:fill="FFFFFF"/>
        </w:rPr>
        <w:t>Espectáculo</w:t>
      </w:r>
      <w:proofErr w:type="spellEnd"/>
      <w:r w:rsidRPr="00135CC6">
        <w:rPr>
          <w:rFonts w:ascii="Times New Roman" w:hAnsi="Times New Roman" w:cs="Times New Roman"/>
          <w:shd w:val="clear" w:color="auto" w:fill="FFFFFF"/>
        </w:rPr>
        <w:t xml:space="preserve">: a cultura em Portugal no século XX.  In </w:t>
      </w:r>
      <w:r w:rsidRPr="00135CC6">
        <w:rPr>
          <w:rFonts w:ascii="Times New Roman" w:hAnsi="Times New Roman" w:cs="Times New Roman"/>
          <w:b/>
          <w:bCs/>
          <w:shd w:val="clear" w:color="auto" w:fill="FFFFFF"/>
        </w:rPr>
        <w:t>O Século XX Português: Política, Economia, Sociedade, Cultura, Império</w:t>
      </w:r>
      <w:r w:rsidRPr="00135CC6">
        <w:rPr>
          <w:rFonts w:ascii="Times New Roman" w:hAnsi="Times New Roman" w:cs="Times New Roman"/>
          <w:b/>
          <w:bCs/>
          <w:i/>
          <w:iCs/>
          <w:shd w:val="clear" w:color="auto" w:fill="FFFFFF"/>
        </w:rPr>
        <w:t xml:space="preserve">. </w:t>
      </w:r>
      <w:r w:rsidRPr="00135CC6">
        <w:rPr>
          <w:rFonts w:ascii="Times New Roman" w:hAnsi="Times New Roman" w:cs="Times New Roman"/>
          <w:shd w:val="clear" w:color="auto" w:fill="FFFFFF"/>
        </w:rPr>
        <w:t>Lisboa: 2020. p. 293-355.</w:t>
      </w:r>
    </w:p>
    <w:p w14:paraId="4E8CC344" w14:textId="77777777" w:rsidR="00135CC6" w:rsidRPr="00135CC6" w:rsidRDefault="00135CC6" w:rsidP="00135CC6">
      <w:pPr>
        <w:pStyle w:val="SemEspaamento"/>
        <w:rPr>
          <w:rFonts w:ascii="Times New Roman" w:hAnsi="Times New Roman" w:cs="Times New Roman"/>
          <w:shd w:val="clear" w:color="auto" w:fill="FFFFFF"/>
        </w:rPr>
      </w:pPr>
    </w:p>
    <w:p w14:paraId="1395A373"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lastRenderedPageBreak/>
        <w:t xml:space="preserve">TRINDADE, Luís. O “Gosto” do Se7e - uma história cultural do semanário Se7e (1978-1982), </w:t>
      </w:r>
      <w:r w:rsidRPr="00135CC6">
        <w:rPr>
          <w:rFonts w:ascii="Times New Roman" w:hAnsi="Times New Roman" w:cs="Times New Roman"/>
          <w:b/>
          <w:bCs/>
          <w:shd w:val="clear" w:color="auto" w:fill="FFFFFF"/>
        </w:rPr>
        <w:t xml:space="preserve">Transformações culturais </w:t>
      </w:r>
      <w:proofErr w:type="gramStart"/>
      <w:r w:rsidRPr="00135CC6">
        <w:rPr>
          <w:rFonts w:ascii="Times New Roman" w:hAnsi="Times New Roman" w:cs="Times New Roman"/>
          <w:b/>
          <w:bCs/>
          <w:shd w:val="clear" w:color="auto" w:fill="FFFFFF"/>
        </w:rPr>
        <w:t>no pós</w:t>
      </w:r>
      <w:proofErr w:type="gramEnd"/>
      <w:r w:rsidRPr="00135CC6">
        <w:rPr>
          <w:rFonts w:ascii="Times New Roman" w:hAnsi="Times New Roman" w:cs="Times New Roman"/>
          <w:b/>
          <w:bCs/>
          <w:shd w:val="clear" w:color="auto" w:fill="FFFFFF"/>
        </w:rPr>
        <w:t>- 25 de Abril de 1974</w:t>
      </w:r>
      <w:r w:rsidRPr="00135CC6">
        <w:rPr>
          <w:rFonts w:ascii="Times New Roman" w:hAnsi="Times New Roman" w:cs="Times New Roman"/>
          <w:shd w:val="clear" w:color="auto" w:fill="FFFFFF"/>
        </w:rPr>
        <w:t>. p. 45-61, 2016.</w:t>
      </w:r>
    </w:p>
    <w:p w14:paraId="720B5397" w14:textId="77777777" w:rsidR="00135CC6" w:rsidRPr="00135CC6" w:rsidRDefault="00135CC6" w:rsidP="00135CC6">
      <w:pPr>
        <w:pStyle w:val="SemEspaamento"/>
        <w:rPr>
          <w:rFonts w:ascii="Times New Roman" w:hAnsi="Times New Roman" w:cs="Times New Roman"/>
          <w:shd w:val="clear" w:color="auto" w:fill="FFFFFF"/>
        </w:rPr>
      </w:pPr>
    </w:p>
    <w:p w14:paraId="6EAC3CCE" w14:textId="77777777" w:rsidR="00135CC6" w:rsidRDefault="00135CC6" w:rsidP="00135CC6">
      <w:pPr>
        <w:pStyle w:val="SemEspaamento"/>
        <w:rPr>
          <w:rFonts w:ascii="Times New Roman" w:hAnsi="Times New Roman" w:cs="Times New Roman"/>
          <w:shd w:val="clear" w:color="auto" w:fill="FFFFFF"/>
        </w:rPr>
      </w:pPr>
      <w:r w:rsidRPr="00135CC6">
        <w:rPr>
          <w:rFonts w:ascii="Times New Roman" w:hAnsi="Times New Roman" w:cs="Times New Roman"/>
          <w:shd w:val="clear" w:color="auto" w:fill="FFFFFF"/>
        </w:rPr>
        <w:t xml:space="preserve">TRINDADE, Luís. </w:t>
      </w:r>
      <w:r w:rsidRPr="00135CC6">
        <w:rPr>
          <w:rFonts w:ascii="Times New Roman" w:hAnsi="Times New Roman" w:cs="Times New Roman"/>
          <w:b/>
          <w:bCs/>
          <w:shd w:val="clear" w:color="auto" w:fill="FFFFFF"/>
        </w:rPr>
        <w:t>Silêncio Aflito - A Sociedade Portuguesa através da Música Popular.</w:t>
      </w:r>
      <w:r w:rsidRPr="00135CC6">
        <w:rPr>
          <w:rFonts w:ascii="Times New Roman" w:hAnsi="Times New Roman" w:cs="Times New Roman"/>
          <w:shd w:val="clear" w:color="auto" w:fill="FFFFFF"/>
        </w:rPr>
        <w:t xml:space="preserve"> </w:t>
      </w:r>
      <w:proofErr w:type="spellStart"/>
      <w:r w:rsidRPr="00135CC6">
        <w:rPr>
          <w:rFonts w:ascii="Times New Roman" w:hAnsi="Times New Roman" w:cs="Times New Roman"/>
          <w:shd w:val="clear" w:color="auto" w:fill="FFFFFF"/>
        </w:rPr>
        <w:t>Lísboa</w:t>
      </w:r>
      <w:proofErr w:type="spellEnd"/>
      <w:r w:rsidRPr="00135CC6">
        <w:rPr>
          <w:rFonts w:ascii="Times New Roman" w:hAnsi="Times New Roman" w:cs="Times New Roman"/>
          <w:shd w:val="clear" w:color="auto" w:fill="FFFFFF"/>
        </w:rPr>
        <w:t>: Tinta da China, 2022.</w:t>
      </w:r>
    </w:p>
    <w:p w14:paraId="12F27191" w14:textId="77777777" w:rsidR="00135CC6" w:rsidRPr="00135CC6" w:rsidRDefault="00135CC6" w:rsidP="00135CC6">
      <w:pPr>
        <w:pStyle w:val="SemEspaamento"/>
        <w:rPr>
          <w:rFonts w:ascii="Times New Roman" w:hAnsi="Times New Roman" w:cs="Times New Roman"/>
          <w:shd w:val="clear" w:color="auto" w:fill="FFFFFF"/>
        </w:rPr>
      </w:pPr>
    </w:p>
    <w:p w14:paraId="60A5965B" w14:textId="77777777" w:rsidR="00135CC6" w:rsidRDefault="00135CC6" w:rsidP="00135CC6">
      <w:pPr>
        <w:pStyle w:val="SemEspaamento"/>
        <w:rPr>
          <w:rFonts w:ascii="Times New Roman" w:hAnsi="Times New Roman" w:cs="Times New Roman"/>
          <w:shd w:val="clear" w:color="auto" w:fill="FFFFFF"/>
          <w:lang w:val="en-US"/>
        </w:rPr>
      </w:pPr>
      <w:r w:rsidRPr="00135CC6">
        <w:rPr>
          <w:rFonts w:ascii="Times New Roman" w:hAnsi="Times New Roman" w:cs="Times New Roman"/>
          <w:shd w:val="clear" w:color="auto" w:fill="FFFFFF"/>
        </w:rPr>
        <w:t xml:space="preserve">VIEIRA, Ana </w:t>
      </w:r>
      <w:proofErr w:type="spellStart"/>
      <w:r w:rsidRPr="00135CC6">
        <w:rPr>
          <w:rFonts w:ascii="Times New Roman" w:hAnsi="Times New Roman" w:cs="Times New Roman"/>
          <w:shd w:val="clear" w:color="auto" w:fill="FFFFFF"/>
        </w:rPr>
        <w:t>Bigotte</w:t>
      </w:r>
      <w:proofErr w:type="spellEnd"/>
      <w:r w:rsidRPr="00135CC6">
        <w:rPr>
          <w:rFonts w:ascii="Times New Roman" w:hAnsi="Times New Roman" w:cs="Times New Roman"/>
          <w:shd w:val="clear" w:color="auto" w:fill="FFFFFF"/>
        </w:rPr>
        <w:t xml:space="preserve">. </w:t>
      </w:r>
      <w:r w:rsidRPr="00135CC6">
        <w:rPr>
          <w:rFonts w:ascii="Times New Roman" w:hAnsi="Times New Roman" w:cs="Times New Roman"/>
          <w:b/>
          <w:bCs/>
          <w:shd w:val="clear" w:color="auto" w:fill="FFFFFF"/>
        </w:rPr>
        <w:t>Uma curadoria da falta – O Serviço ACARTE da Fundação Calouste Gulbenkian 1984-1989</w:t>
      </w:r>
      <w:r w:rsidRPr="00135CC6">
        <w:rPr>
          <w:rFonts w:ascii="Times New Roman" w:hAnsi="Times New Roman" w:cs="Times New Roman"/>
          <w:shd w:val="clear" w:color="auto" w:fill="FFFFFF"/>
        </w:rPr>
        <w:t xml:space="preserve">. </w:t>
      </w:r>
      <w:proofErr w:type="spellStart"/>
      <w:r w:rsidRPr="00135CC6">
        <w:rPr>
          <w:rFonts w:ascii="Times New Roman" w:hAnsi="Times New Roman" w:cs="Times New Roman"/>
          <w:shd w:val="clear" w:color="auto" w:fill="FFFFFF"/>
          <w:lang w:val="en-US"/>
        </w:rPr>
        <w:t>Lisboa</w:t>
      </w:r>
      <w:proofErr w:type="spellEnd"/>
      <w:r w:rsidRPr="00135CC6">
        <w:rPr>
          <w:rFonts w:ascii="Times New Roman" w:hAnsi="Times New Roman" w:cs="Times New Roman"/>
          <w:shd w:val="clear" w:color="auto" w:fill="FFFFFF"/>
          <w:lang w:val="en-US"/>
        </w:rPr>
        <w:t xml:space="preserve">: </w:t>
      </w:r>
      <w:proofErr w:type="spellStart"/>
      <w:r w:rsidRPr="00135CC6">
        <w:rPr>
          <w:rFonts w:ascii="Times New Roman" w:hAnsi="Times New Roman" w:cs="Times New Roman"/>
          <w:shd w:val="clear" w:color="auto" w:fill="FFFFFF"/>
          <w:lang w:val="en-US"/>
        </w:rPr>
        <w:t>Documenta</w:t>
      </w:r>
      <w:proofErr w:type="spellEnd"/>
      <w:r w:rsidRPr="00135CC6">
        <w:rPr>
          <w:rFonts w:ascii="Times New Roman" w:hAnsi="Times New Roman" w:cs="Times New Roman"/>
          <w:shd w:val="clear" w:color="auto" w:fill="FFFFFF"/>
          <w:lang w:val="en-US"/>
        </w:rPr>
        <w:t>, 2021.</w:t>
      </w:r>
    </w:p>
    <w:p w14:paraId="415CA592" w14:textId="77777777" w:rsidR="00135CC6" w:rsidRPr="00135CC6" w:rsidRDefault="00135CC6" w:rsidP="00135CC6">
      <w:pPr>
        <w:pStyle w:val="SemEspaamento"/>
        <w:rPr>
          <w:rFonts w:ascii="Times New Roman" w:hAnsi="Times New Roman" w:cs="Times New Roman"/>
          <w:shd w:val="clear" w:color="auto" w:fill="FFFFFF"/>
          <w:lang w:val="en-US"/>
        </w:rPr>
      </w:pPr>
    </w:p>
    <w:p w14:paraId="4B861413" w14:textId="77777777" w:rsidR="00135CC6" w:rsidRPr="00135CC6" w:rsidRDefault="00135CC6" w:rsidP="00135CC6">
      <w:pPr>
        <w:pStyle w:val="SemEspaamento"/>
        <w:rPr>
          <w:rFonts w:ascii="Times New Roman" w:hAnsi="Times New Roman" w:cs="Times New Roman"/>
          <w:shd w:val="clear" w:color="auto" w:fill="FFFFFF"/>
          <w:lang w:val="en-US"/>
        </w:rPr>
      </w:pPr>
      <w:r w:rsidRPr="00135CC6">
        <w:rPr>
          <w:rFonts w:ascii="Times New Roman" w:hAnsi="Times New Roman" w:cs="Times New Roman"/>
          <w:shd w:val="clear" w:color="auto" w:fill="FFFFFF"/>
          <w:lang w:val="en-US"/>
        </w:rPr>
        <w:t xml:space="preserve">WEBER, William. From miscellany to homogeneity in concert programming. </w:t>
      </w:r>
      <w:r w:rsidRPr="00135CC6">
        <w:rPr>
          <w:rFonts w:ascii="Times New Roman" w:hAnsi="Times New Roman" w:cs="Times New Roman"/>
          <w:b/>
          <w:bCs/>
          <w:shd w:val="clear" w:color="auto" w:fill="FFFFFF"/>
          <w:lang w:val="en-US"/>
        </w:rPr>
        <w:t>Poetics</w:t>
      </w:r>
      <w:r w:rsidRPr="00135CC6">
        <w:rPr>
          <w:rFonts w:ascii="Times New Roman" w:hAnsi="Times New Roman" w:cs="Times New Roman"/>
          <w:i/>
          <w:iCs/>
          <w:shd w:val="clear" w:color="auto" w:fill="FFFFFF"/>
          <w:lang w:val="en-US"/>
        </w:rPr>
        <w:t xml:space="preserve">. </w:t>
      </w:r>
      <w:proofErr w:type="spellStart"/>
      <w:r w:rsidRPr="00135CC6">
        <w:rPr>
          <w:rFonts w:ascii="Times New Roman" w:hAnsi="Times New Roman" w:cs="Times New Roman"/>
          <w:shd w:val="clear" w:color="auto" w:fill="FFFFFF"/>
          <w:lang w:val="en-US"/>
        </w:rPr>
        <w:t>Lisboa</w:t>
      </w:r>
      <w:proofErr w:type="spellEnd"/>
      <w:r w:rsidRPr="00135CC6">
        <w:rPr>
          <w:rFonts w:ascii="Times New Roman" w:hAnsi="Times New Roman" w:cs="Times New Roman"/>
          <w:shd w:val="clear" w:color="auto" w:fill="FFFFFF"/>
          <w:lang w:val="en-US"/>
        </w:rPr>
        <w:t>, p. 29, 2001.</w:t>
      </w:r>
    </w:p>
    <w:p w14:paraId="71BCEFC5" w14:textId="77777777" w:rsidR="00135CC6" w:rsidRPr="00135CC6" w:rsidRDefault="00135CC6" w:rsidP="00135CC6">
      <w:pPr>
        <w:pStyle w:val="SemEspaamento"/>
        <w:rPr>
          <w:rFonts w:ascii="Times New Roman" w:hAnsi="Times New Roman" w:cs="Times New Roman"/>
          <w:szCs w:val="24"/>
          <w:shd w:val="clear" w:color="auto" w:fill="FFFFFF"/>
          <w:lang w:val="en-US"/>
        </w:rPr>
      </w:pPr>
      <w:r w:rsidRPr="00135CC6">
        <w:rPr>
          <w:rFonts w:ascii="Times New Roman" w:hAnsi="Times New Roman" w:cs="Times New Roman"/>
          <w:szCs w:val="24"/>
          <w:lang w:val="en-US"/>
        </w:rPr>
        <w:br/>
      </w:r>
    </w:p>
    <w:p w14:paraId="101B0A52" w14:textId="77777777" w:rsidR="00514AEA" w:rsidRPr="00135CC6" w:rsidRDefault="00514AEA" w:rsidP="00135CC6">
      <w:pPr>
        <w:pStyle w:val="SemEspaamento"/>
        <w:rPr>
          <w:rFonts w:ascii="Times New Roman" w:eastAsia="Times New Roman" w:hAnsi="Times New Roman" w:cs="Times New Roman"/>
          <w:szCs w:val="20"/>
          <w:lang w:eastAsia="pt-BR"/>
        </w:rPr>
      </w:pPr>
    </w:p>
    <w:p w14:paraId="7867AF99" w14:textId="77777777" w:rsidR="00992C55" w:rsidRPr="00135CC6" w:rsidRDefault="00992C55" w:rsidP="00135CC6">
      <w:pPr>
        <w:pStyle w:val="SemEspaamento"/>
        <w:rPr>
          <w:rFonts w:ascii="Times New Roman" w:hAnsi="Times New Roman" w:cs="Times New Roman"/>
        </w:rPr>
      </w:pPr>
    </w:p>
    <w:sectPr w:rsidR="00992C55" w:rsidRPr="00135CC6" w:rsidSect="00992C55">
      <w:headerReference w:type="default" r:id="rId8"/>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FAE1" w14:textId="77777777" w:rsidR="00873D66" w:rsidRDefault="00873D66" w:rsidP="00093BD9">
      <w:pPr>
        <w:spacing w:after="0" w:line="240" w:lineRule="auto"/>
      </w:pPr>
      <w:r>
        <w:separator/>
      </w:r>
    </w:p>
  </w:endnote>
  <w:endnote w:type="continuationSeparator" w:id="0">
    <w:p w14:paraId="2E71DA90" w14:textId="77777777" w:rsidR="00873D66" w:rsidRDefault="00873D66"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B590" w14:textId="77777777" w:rsidR="00873D66" w:rsidRDefault="00873D66" w:rsidP="00093BD9">
      <w:pPr>
        <w:spacing w:after="0" w:line="240" w:lineRule="auto"/>
      </w:pPr>
      <w:r>
        <w:separator/>
      </w:r>
    </w:p>
  </w:footnote>
  <w:footnote w:type="continuationSeparator" w:id="0">
    <w:p w14:paraId="221B69E7" w14:textId="77777777" w:rsidR="00873D66" w:rsidRDefault="00873D66" w:rsidP="00093BD9">
      <w:pPr>
        <w:spacing w:after="0" w:line="240" w:lineRule="auto"/>
      </w:pPr>
      <w:r>
        <w:continuationSeparator/>
      </w:r>
    </w:p>
  </w:footnote>
  <w:footnote w:id="1">
    <w:p w14:paraId="681A27DC" w14:textId="77777777" w:rsidR="00157EDC" w:rsidRPr="00D65A36" w:rsidRDefault="00157EDC" w:rsidP="00157EDC">
      <w:pPr>
        <w:pStyle w:val="Textodenotaderodap"/>
      </w:pPr>
      <w:r w:rsidRPr="006005DE">
        <w:rPr>
          <w:rStyle w:val="Refdenotaderodap"/>
        </w:rPr>
        <w:footnoteRef/>
      </w:r>
      <w:r w:rsidRPr="006005DE">
        <w:t xml:space="preserve"> A utilização do termo «povo» </w:t>
      </w:r>
      <w:r>
        <w:t xml:space="preserve">é inevitável ao abordar um período da História de Portugal profundamente </w:t>
      </w:r>
      <w:r w:rsidRPr="00D65A36">
        <w:t xml:space="preserve">marcado por um pensamento de esquerda democrática, que a nível discursivo o desenvolve constantemente enquanto sujeito.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1E56" w14:textId="2ECECADF" w:rsidR="00093BD9" w:rsidRPr="000444C9" w:rsidRDefault="000E17BC" w:rsidP="00410341">
    <w:pPr>
      <w:pStyle w:val="Cabealho"/>
      <w:ind w:left="-1701" w:right="140"/>
    </w:pPr>
    <w:r>
      <w:rPr>
        <w:noProof/>
      </w:rPr>
      <w:drawing>
        <wp:inline distT="0" distB="0" distL="0" distR="0" wp14:anchorId="537043C7" wp14:editId="4CE7BCDD">
          <wp:extent cx="7563487" cy="1104899"/>
          <wp:effectExtent l="0" t="0" r="0" b="63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87" cy="11048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34062952">
    <w:abstractNumId w:val="1"/>
  </w:num>
  <w:num w:numId="2" w16cid:durableId="161625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D9"/>
    <w:rsid w:val="000444C9"/>
    <w:rsid w:val="000466FE"/>
    <w:rsid w:val="00093BD9"/>
    <w:rsid w:val="000E17BC"/>
    <w:rsid w:val="00135CC6"/>
    <w:rsid w:val="00157EDC"/>
    <w:rsid w:val="00203B09"/>
    <w:rsid w:val="002F3E75"/>
    <w:rsid w:val="003364B5"/>
    <w:rsid w:val="00410341"/>
    <w:rsid w:val="00494338"/>
    <w:rsid w:val="004B1DD4"/>
    <w:rsid w:val="00514AEA"/>
    <w:rsid w:val="00584289"/>
    <w:rsid w:val="006B6D04"/>
    <w:rsid w:val="006E55B7"/>
    <w:rsid w:val="006E78C2"/>
    <w:rsid w:val="00820D77"/>
    <w:rsid w:val="0084248A"/>
    <w:rsid w:val="00873D66"/>
    <w:rsid w:val="00894D8F"/>
    <w:rsid w:val="00992C55"/>
    <w:rsid w:val="009B7BF5"/>
    <w:rsid w:val="00A47744"/>
    <w:rsid w:val="00A527C8"/>
    <w:rsid w:val="00D714AE"/>
    <w:rsid w:val="00D87F15"/>
    <w:rsid w:val="00E96B3C"/>
    <w:rsid w:val="00F12F7E"/>
    <w:rsid w:val="00F61D38"/>
    <w:rsid w:val="00F8644D"/>
    <w:rsid w:val="00F97C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D276D"/>
  <w15:chartTrackingRefBased/>
  <w15:docId w15:val="{A5AC2015-30DC-4E2D-925C-D09B4A3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093BD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93BD9"/>
  </w:style>
  <w:style w:type="paragraph" w:styleId="Rodap">
    <w:name w:val="footer"/>
    <w:basedOn w:val="Normal"/>
    <w:link w:val="RodapCarter"/>
    <w:uiPriority w:val="99"/>
    <w:unhideWhenUsed/>
    <w:rsid w:val="00093BD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93BD9"/>
  </w:style>
  <w:style w:type="paragraph" w:styleId="Textodenotaderodap">
    <w:name w:val="footnote text"/>
    <w:basedOn w:val="Normal"/>
    <w:link w:val="TextodenotaderodapCarter"/>
    <w:uiPriority w:val="99"/>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arter">
    <w:name w:val="Texto de nota de rodapé Caráter"/>
    <w:basedOn w:val="Tipodeletrapredefinidodopargrafo"/>
    <w:link w:val="Textodenotaderodap"/>
    <w:uiPriority w:val="99"/>
    <w:semiHidden/>
    <w:rsid w:val="00514AEA"/>
    <w:rPr>
      <w:rFonts w:ascii="Times New Roman" w:eastAsia="Times New Roman" w:hAnsi="Times New Roman" w:cs="Times New Roman"/>
      <w:sz w:val="20"/>
      <w:szCs w:val="20"/>
      <w:lang w:eastAsia="pt-BR"/>
    </w:rPr>
  </w:style>
  <w:style w:type="character" w:styleId="Refdenotaderodap">
    <w:name w:val="footnote reference"/>
    <w:uiPriority w:val="99"/>
    <w:semiHidden/>
    <w:rsid w:val="00514AEA"/>
    <w:rPr>
      <w:vertAlign w:val="superscript"/>
    </w:rPr>
  </w:style>
  <w:style w:type="character" w:styleId="Forte">
    <w:name w:val="Strong"/>
    <w:basedOn w:val="Tipodeletrapredefinidodopargrafo"/>
    <w:uiPriority w:val="22"/>
    <w:qFormat/>
    <w:rsid w:val="00157EDC"/>
    <w:rPr>
      <w:b/>
      <w:bCs/>
    </w:rPr>
  </w:style>
  <w:style w:type="paragraph" w:styleId="NormalWeb">
    <w:name w:val="Normal (Web)"/>
    <w:basedOn w:val="Normal"/>
    <w:uiPriority w:val="99"/>
    <w:semiHidden/>
    <w:unhideWhenUsed/>
    <w:rsid w:val="00157EDC"/>
    <w:rPr>
      <w:rFonts w:ascii="Times New Roman" w:hAnsi="Times New Roman" w:cs="Times New Roman"/>
      <w:sz w:val="24"/>
      <w:szCs w:val="24"/>
    </w:rPr>
  </w:style>
  <w:style w:type="paragraph" w:styleId="Bibliografia">
    <w:name w:val="Bibliography"/>
    <w:basedOn w:val="Normal"/>
    <w:next w:val="Normal"/>
    <w:uiPriority w:val="37"/>
    <w:unhideWhenUsed/>
    <w:rsid w:val="00135CC6"/>
    <w:pPr>
      <w:spacing w:before="120" w:after="120" w:line="360" w:lineRule="auto"/>
      <w:jc w:val="both"/>
    </w:pPr>
    <w:rPr>
      <w:rFonts w:ascii="Times New Roman" w:hAnsi="Times New Roman"/>
      <w:sz w:val="24"/>
      <w:lang w:val="pt-PT"/>
    </w:rPr>
  </w:style>
  <w:style w:type="paragraph" w:styleId="SemEspaamento">
    <w:name w:val="No Spacing"/>
    <w:uiPriority w:val="1"/>
    <w:qFormat/>
    <w:rsid w:val="00135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678206">
      <w:bodyDiv w:val="1"/>
      <w:marLeft w:val="0"/>
      <w:marRight w:val="0"/>
      <w:marTop w:val="0"/>
      <w:marBottom w:val="0"/>
      <w:divBdr>
        <w:top w:val="none" w:sz="0" w:space="0" w:color="auto"/>
        <w:left w:val="none" w:sz="0" w:space="0" w:color="auto"/>
        <w:bottom w:val="none" w:sz="0" w:space="0" w:color="auto"/>
        <w:right w:val="none" w:sz="0" w:space="0" w:color="auto"/>
      </w:divBdr>
    </w:div>
    <w:div w:id="1461075290">
      <w:bodyDiv w:val="1"/>
      <w:marLeft w:val="0"/>
      <w:marRight w:val="0"/>
      <w:marTop w:val="0"/>
      <w:marBottom w:val="0"/>
      <w:divBdr>
        <w:top w:val="none" w:sz="0" w:space="0" w:color="auto"/>
        <w:left w:val="none" w:sz="0" w:space="0" w:color="auto"/>
        <w:bottom w:val="none" w:sz="0" w:space="0" w:color="auto"/>
        <w:right w:val="none" w:sz="0" w:space="0" w:color="auto"/>
      </w:divBdr>
    </w:div>
    <w:div w:id="1783724083">
      <w:bodyDiv w:val="1"/>
      <w:marLeft w:val="0"/>
      <w:marRight w:val="0"/>
      <w:marTop w:val="0"/>
      <w:marBottom w:val="0"/>
      <w:divBdr>
        <w:top w:val="none" w:sz="0" w:space="0" w:color="auto"/>
        <w:left w:val="none" w:sz="0" w:space="0" w:color="auto"/>
        <w:bottom w:val="none" w:sz="0" w:space="0" w:color="auto"/>
        <w:right w:val="none" w:sz="0" w:space="0" w:color="auto"/>
      </w:divBdr>
    </w:div>
    <w:div w:id="20090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Pin09</b:Tag>
    <b:SourceType>BookSection</b:SourceType>
    <b:Guid>{AB8F81C7-69BC-469B-92EE-03BDB29A3F92}</b:Guid>
    <b:Title>Educação, cidadania e alfabetização em contexto revolucionário</b:Title>
    <b:Year>2009</b:Year>
    <b:Pages>51-58</b:Pages>
    <b:BookTitle>A escola como espaço social - Leituras e olhares de professores e alunos</b:BookTitle>
    <b:City>Lisboa</b:City>
    <b:Publisher>Porto Editora/ Centro de Investigação em Educação</b:Publisher>
    <b:Author>
      <b:Author>
        <b:NameList>
          <b:Person>
            <b:Last>Pintassilgo</b:Last>
            <b:First>Joaquim</b:First>
          </b:Person>
          <b:Person>
            <b:Last>Morrado</b:Last>
            <b:First>Maria</b:First>
            <b:Middle>João</b:Middle>
          </b:Person>
        </b:NameList>
      </b:Author>
    </b:Author>
    <b:RefOrder>18</b:RefOrder>
  </b:Source>
</b:Sources>
</file>

<file path=customXml/itemProps1.xml><?xml version="1.0" encoding="utf-8"?>
<ds:datastoreItem xmlns:ds="http://schemas.openxmlformats.org/officeDocument/2006/customXml" ds:itemID="{B7EABE2A-CA75-1546-BD26-C6C2FAB4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3267</Words>
  <Characters>18462</Characters>
  <Application>Microsoft Office Word</Application>
  <DocSecurity>0</DocSecurity>
  <Lines>318</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Ângela Flores Baltazar</cp:lastModifiedBy>
  <cp:revision>2</cp:revision>
  <dcterms:created xsi:type="dcterms:W3CDTF">2023-08-18T18:57:00Z</dcterms:created>
  <dcterms:modified xsi:type="dcterms:W3CDTF">2023-08-18T18:57:00Z</dcterms:modified>
</cp:coreProperties>
</file>