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82F5" w14:textId="77777777" w:rsidR="00A259AD" w:rsidRDefault="00A259AD">
      <w:pPr>
        <w:jc w:val="right"/>
        <w:rPr>
          <w:rFonts w:ascii="Times New Roman" w:eastAsia="Times New Roman" w:hAnsi="Times New Roman" w:cs="Times New Roman"/>
        </w:rPr>
      </w:pPr>
    </w:p>
    <w:p w14:paraId="053D87F9" w14:textId="77777777" w:rsidR="00873CF5" w:rsidRDefault="00282798" w:rsidP="00873CF5">
      <w:pPr>
        <w:spacing w:line="360" w:lineRule="auto"/>
        <w:jc w:val="center"/>
        <w:rPr>
          <w:rFonts w:ascii="Times New Roman" w:hAnsi="Times New Roman" w:cs="Times New Roman"/>
          <w:b/>
          <w:bCs/>
        </w:rPr>
      </w:pPr>
      <w:r w:rsidRPr="00BB7C43">
        <w:rPr>
          <w:rFonts w:ascii="Times New Roman" w:hAnsi="Times New Roman" w:cs="Times New Roman"/>
          <w:b/>
          <w:bCs/>
        </w:rPr>
        <w:t xml:space="preserve">LÉLIA GONZALEZ COMO </w:t>
      </w:r>
      <w:r>
        <w:rPr>
          <w:rFonts w:ascii="Times New Roman" w:hAnsi="Times New Roman" w:cs="Times New Roman"/>
          <w:b/>
          <w:bCs/>
        </w:rPr>
        <w:t>ARTESÃ DE REDES EDUCATIV</w:t>
      </w:r>
      <w:r w:rsidR="006C41E1">
        <w:rPr>
          <w:rFonts w:ascii="Times New Roman" w:hAnsi="Times New Roman" w:cs="Times New Roman"/>
          <w:b/>
          <w:bCs/>
        </w:rPr>
        <w:t>A</w:t>
      </w:r>
      <w:r>
        <w:rPr>
          <w:rFonts w:ascii="Times New Roman" w:hAnsi="Times New Roman" w:cs="Times New Roman"/>
          <w:b/>
          <w:bCs/>
        </w:rPr>
        <w:t xml:space="preserve">S </w:t>
      </w:r>
      <w:r w:rsidR="008B0BFA">
        <w:rPr>
          <w:rFonts w:ascii="Times New Roman" w:hAnsi="Times New Roman" w:cs="Times New Roman"/>
          <w:b/>
          <w:bCs/>
        </w:rPr>
        <w:t xml:space="preserve">CONTRA AS </w:t>
      </w:r>
    </w:p>
    <w:p w14:paraId="35B1A00F" w14:textId="7D538883" w:rsidR="00A259AD" w:rsidRDefault="008B0BFA" w:rsidP="00873CF5">
      <w:pPr>
        <w:spacing w:line="360" w:lineRule="auto"/>
        <w:jc w:val="center"/>
        <w:rPr>
          <w:rFonts w:ascii="Times New Roman" w:eastAsia="Times New Roman" w:hAnsi="Times New Roman" w:cs="Times New Roman"/>
          <w:b/>
        </w:rPr>
      </w:pPr>
      <w:r>
        <w:rPr>
          <w:rFonts w:ascii="Times New Roman" w:hAnsi="Times New Roman" w:cs="Times New Roman"/>
          <w:b/>
          <w:bCs/>
        </w:rPr>
        <w:t xml:space="preserve">DESIGUALDADES SOCIAIS </w:t>
      </w:r>
      <w:r w:rsidR="00873CF5">
        <w:rPr>
          <w:rFonts w:ascii="Times New Roman" w:hAnsi="Times New Roman" w:cs="Times New Roman"/>
          <w:b/>
          <w:bCs/>
        </w:rPr>
        <w:t>ESTRUTURAIS</w:t>
      </w:r>
    </w:p>
    <w:p w14:paraId="1CC50A18" w14:textId="203A8737" w:rsidR="008B0BFA" w:rsidRDefault="008B0BFA" w:rsidP="00873CF5">
      <w:pPr>
        <w:rPr>
          <w:rFonts w:ascii="Times New Roman" w:eastAsia="Times New Roman" w:hAnsi="Times New Roman" w:cs="Times New Roman"/>
          <w:b/>
        </w:rPr>
      </w:pPr>
    </w:p>
    <w:p w14:paraId="4C216F07" w14:textId="77777777" w:rsidR="00106C6B" w:rsidRDefault="00106C6B" w:rsidP="00106C6B">
      <w:pPr>
        <w:ind w:left="2268"/>
        <w:jc w:val="both"/>
        <w:rPr>
          <w:rFonts w:ascii="Times New Roman" w:hAnsi="Times New Roman" w:cs="Times New Roman"/>
        </w:rPr>
      </w:pPr>
      <w:r>
        <w:rPr>
          <w:rFonts w:ascii="Times New Roman" w:eastAsia="Times New Roman" w:hAnsi="Times New Roman" w:cs="Times New Roman"/>
        </w:rPr>
        <w:t xml:space="preserve">Flávia Helena Santos da Silva, </w:t>
      </w:r>
      <w:r>
        <w:rPr>
          <w:rFonts w:ascii="Times New Roman" w:hAnsi="Times New Roman" w:cs="Times New Roman"/>
        </w:rPr>
        <w:t>Doutoranda em Educação Processos Formativos e Desigualdades Sociais da Universidade Estadual do Rio de Janeiro (UERJ), Mestre em Desenvolvimento Local da UNISUAM, Especialista em Relações Étnico Racial na Educação Básica do Colégio Pedro II, Especialista em Direito Civil e Processo Civil da UNISUAM, Graduada em Direito pelo Centro Universitário da Cidade, Licenciada em História pela Universidade Anhanguera, professora de história e advogada.</w:t>
      </w:r>
    </w:p>
    <w:p w14:paraId="39AD302B" w14:textId="77777777" w:rsidR="00106C6B" w:rsidRDefault="00106C6B" w:rsidP="00106C6B">
      <w:pPr>
        <w:jc w:val="right"/>
        <w:rPr>
          <w:rFonts w:ascii="Times New Roman" w:eastAsia="Times New Roman" w:hAnsi="Times New Roman" w:cs="Times New Roman"/>
        </w:rPr>
      </w:pPr>
    </w:p>
    <w:p w14:paraId="441DB491" w14:textId="77777777" w:rsidR="00106C6B" w:rsidRPr="001C1CBF" w:rsidRDefault="00106C6B" w:rsidP="00106C6B">
      <w:pPr>
        <w:ind w:left="2268"/>
        <w:jc w:val="both"/>
        <w:rPr>
          <w:rFonts w:ascii="Times New Roman" w:eastAsia="Times New Roman" w:hAnsi="Times New Roman" w:cs="Times New Roman"/>
        </w:rPr>
      </w:pPr>
      <w:r w:rsidRPr="001C1CBF">
        <w:rPr>
          <w:rFonts w:ascii="Times New Roman" w:hAnsi="Times New Roman" w:cs="Times New Roman"/>
          <w:shd w:val="clear" w:color="auto" w:fill="FFFFFF"/>
        </w:rPr>
        <w:t>Marcia Soares Alvarenga é professora associada da UERJ. Doutora em Educação pela UFRJ, atua na graduação e no Programa de Pós-Graduação em Educação - Processos Formativos e Desigualdades Sociais, da Faculdade de Formação de Professores da UERJ. Líder do grupo de pesquisa Políticas Públicas e Educação de Jovens e Adultos Trabalhadores (PPEJAT/CNPq). Pós-Doutorado em Educação pela UFMG (CNPq) e Pós-Doutorado em Educação pela Universidade de Évora. Bacharel em Direito pela UFF e Licenciada em Pedagogia pela UERJ. Integra o Programa de extensão e pesquisa Vozes da Educação: Políticas, História e Memória das escolas. </w:t>
      </w:r>
      <w:r w:rsidRPr="001C1CBF">
        <w:rPr>
          <w:rFonts w:ascii="Times New Roman" w:eastAsia="Times New Roman" w:hAnsi="Times New Roman" w:cs="Times New Roman"/>
        </w:rPr>
        <w:t xml:space="preserve"> </w:t>
      </w:r>
    </w:p>
    <w:p w14:paraId="4E20EBF2" w14:textId="2791BB72" w:rsidR="008B0BFA" w:rsidRDefault="00106C6B" w:rsidP="00106C6B">
      <w:pPr>
        <w:rPr>
          <w:rFonts w:ascii="Times New Roman" w:eastAsia="Times New Roman" w:hAnsi="Times New Roman" w:cs="Times New Roman"/>
          <w:b/>
        </w:rPr>
      </w:pPr>
      <w:r>
        <w:rPr>
          <w:rFonts w:ascii="Times New Roman" w:eastAsia="Times New Roman" w:hAnsi="Times New Roman" w:cs="Times New Roman"/>
          <w:b/>
        </w:rPr>
        <w:t>Resumo</w:t>
      </w:r>
    </w:p>
    <w:p w14:paraId="5C3CB3CE" w14:textId="1FCB2BF8" w:rsidR="008B0BFA" w:rsidRPr="002D21F6" w:rsidRDefault="008B0BFA" w:rsidP="008B0BFA">
      <w:pPr>
        <w:spacing w:before="100" w:beforeAutospacing="1" w:after="100" w:afterAutospacing="1" w:line="293" w:lineRule="atLeast"/>
        <w:ind w:firstLine="720"/>
        <w:jc w:val="both"/>
        <w:rPr>
          <w:rFonts w:ascii="Times New Roman" w:eastAsia="Times New Roman" w:hAnsi="Times New Roman" w:cs="Times New Roman"/>
          <w:iCs/>
          <w:lang w:val="pt-PT"/>
        </w:rPr>
      </w:pPr>
      <w:r w:rsidRPr="008B0BFA">
        <w:rPr>
          <w:rFonts w:ascii="Times New Roman" w:eastAsia="Times New Roman" w:hAnsi="Times New Roman" w:cs="Times New Roman"/>
        </w:rPr>
        <w:t>O presente trabalho se insere no contexto dos trinta anos da ausência da inte</w:t>
      </w:r>
      <w:r w:rsidR="002C0D4F">
        <w:rPr>
          <w:rFonts w:ascii="Times New Roman" w:eastAsia="Times New Roman" w:hAnsi="Times New Roman" w:cs="Times New Roman"/>
        </w:rPr>
        <w:t>lectual militante Lélia Gonzale</w:t>
      </w:r>
      <w:r w:rsidR="00677C82">
        <w:rPr>
          <w:rFonts w:ascii="Times New Roman" w:eastAsia="Times New Roman" w:hAnsi="Times New Roman" w:cs="Times New Roman"/>
        </w:rPr>
        <w:t>z</w:t>
      </w:r>
      <w:r w:rsidRPr="008B0BFA">
        <w:rPr>
          <w:rFonts w:ascii="Times New Roman" w:eastAsia="Times New Roman" w:hAnsi="Times New Roman" w:cs="Times New Roman"/>
        </w:rPr>
        <w:t xml:space="preserve"> (1935-1994).  Tem-se por objetivo refletir criticamente sobre </w:t>
      </w:r>
      <w:r w:rsidRPr="002D21F6">
        <w:rPr>
          <w:rFonts w:ascii="Times New Roman" w:eastAsia="Times New Roman" w:hAnsi="Times New Roman" w:cs="Times New Roman"/>
        </w:rPr>
        <w:t>contribuições do pensamento social desta intelectual na construção de redes educativas que repercutem em relações pedagógicas antirracistas. O  trabalho se ancora teórico-metodologicamente</w:t>
      </w:r>
      <w:r w:rsidRPr="008B0BFA">
        <w:rPr>
          <w:rFonts w:ascii="Times New Roman" w:eastAsia="Times New Roman" w:hAnsi="Times New Roman" w:cs="Times New Roman"/>
        </w:rPr>
        <w:t> nas categorias gramscianas de intelectual orgânica e hegemonia com as quais delineamos que Lélia é paradigmática na tessitura de redes educativas de movimentos inclusivos e antirracistas que chegam ao tempo presente. Fonte</w:t>
      </w:r>
      <w:r w:rsidR="002C0D4F">
        <w:rPr>
          <w:rFonts w:ascii="Times New Roman" w:eastAsia="Times New Roman" w:hAnsi="Times New Roman" w:cs="Times New Roman"/>
        </w:rPr>
        <w:t>s bibliográficas e um ensaio te</w:t>
      </w:r>
      <w:r w:rsidR="00677C82">
        <w:rPr>
          <w:rFonts w:ascii="Times New Roman" w:eastAsia="Times New Roman" w:hAnsi="Times New Roman" w:cs="Times New Roman"/>
        </w:rPr>
        <w:t>ó</w:t>
      </w:r>
      <w:r w:rsidRPr="008B0BFA">
        <w:rPr>
          <w:rFonts w:ascii="Times New Roman" w:eastAsia="Times New Roman" w:hAnsi="Times New Roman" w:cs="Times New Roman"/>
        </w:rPr>
        <w:t>rico-empírico de Lélia. Concluímos que Lélia constitui-se como tecelã pioneira dos fios interseccionais de gênero, de  raça e de classe</w:t>
      </w:r>
      <w:r w:rsidR="002C0D4F">
        <w:rPr>
          <w:rFonts w:ascii="Times New Roman" w:eastAsia="Times New Roman" w:hAnsi="Times New Roman" w:cs="Times New Roman"/>
        </w:rPr>
        <w:t>,</w:t>
      </w:r>
      <w:r w:rsidRPr="008B0BFA">
        <w:rPr>
          <w:rFonts w:ascii="Times New Roman" w:eastAsia="Times New Roman" w:hAnsi="Times New Roman" w:cs="Times New Roman"/>
        </w:rPr>
        <w:t xml:space="preserve"> que a projeta como intelectual educadora de novo tipo</w:t>
      </w:r>
      <w:r w:rsidR="002C0D4F">
        <w:rPr>
          <w:rFonts w:ascii="Times New Roman" w:eastAsia="Times New Roman" w:hAnsi="Times New Roman" w:cs="Times New Roman"/>
        </w:rPr>
        <w:t>,</w:t>
      </w:r>
      <w:r w:rsidRPr="008B0BFA">
        <w:rPr>
          <w:rFonts w:ascii="Times New Roman" w:eastAsia="Times New Roman" w:hAnsi="Times New Roman" w:cs="Times New Roman"/>
        </w:rPr>
        <w:t xml:space="preserve"> inspiradora de movimentos em redes educativas que veio a influenciar políticas públicas inclusivas</w:t>
      </w:r>
      <w:r w:rsidRPr="002D21F6">
        <w:rPr>
          <w:rFonts w:ascii="Times New Roman" w:eastAsia="Times New Roman" w:hAnsi="Times New Roman" w:cs="Times New Roman"/>
        </w:rPr>
        <w:t> </w:t>
      </w:r>
      <w:r w:rsidRPr="002D21F6">
        <w:rPr>
          <w:rFonts w:ascii="Times New Roman" w:eastAsia="Times New Roman" w:hAnsi="Times New Roman" w:cs="Times New Roman"/>
          <w:iCs/>
          <w:lang w:val="pt-PT"/>
        </w:rPr>
        <w:t>que se</w:t>
      </w:r>
      <w:r w:rsidR="002C0D4F">
        <w:rPr>
          <w:rFonts w:ascii="Times New Roman" w:eastAsia="Times New Roman" w:hAnsi="Times New Roman" w:cs="Times New Roman"/>
          <w:iCs/>
          <w:lang w:val="pt-PT"/>
        </w:rPr>
        <w:t xml:space="preserve"> </w:t>
      </w:r>
      <w:r w:rsidRPr="002D21F6">
        <w:rPr>
          <w:rFonts w:ascii="Times New Roman" w:eastAsia="Times New Roman" w:hAnsi="Times New Roman" w:cs="Times New Roman"/>
          <w:iCs/>
          <w:lang w:val="pt-PT"/>
        </w:rPr>
        <w:t>contr</w:t>
      </w:r>
      <w:r w:rsidR="002C0D4F">
        <w:rPr>
          <w:rFonts w:ascii="Times New Roman" w:eastAsia="Times New Roman" w:hAnsi="Times New Roman" w:cs="Times New Roman"/>
          <w:iCs/>
          <w:lang w:val="pt-PT"/>
        </w:rPr>
        <w:t>apõem às desigualdades sociais </w:t>
      </w:r>
      <w:r w:rsidRPr="002D21F6">
        <w:rPr>
          <w:rFonts w:ascii="Times New Roman" w:eastAsia="Times New Roman" w:hAnsi="Times New Roman" w:cs="Times New Roman"/>
          <w:iCs/>
          <w:lang w:val="pt-PT"/>
        </w:rPr>
        <w:t>nas clivagens raça, gênero e classe.</w:t>
      </w:r>
    </w:p>
    <w:p w14:paraId="3439933C" w14:textId="21968C51" w:rsidR="008B0BFA" w:rsidRPr="00106C6B" w:rsidRDefault="00873CF5" w:rsidP="00106C6B">
      <w:pPr>
        <w:spacing w:before="100" w:beforeAutospacing="1" w:after="100" w:afterAutospacing="1" w:line="293" w:lineRule="atLeast"/>
        <w:ind w:firstLine="720"/>
        <w:jc w:val="both"/>
        <w:rPr>
          <w:rFonts w:ascii="Times New Roman" w:eastAsia="Times New Roman" w:hAnsi="Times New Roman" w:cs="Times New Roman"/>
        </w:rPr>
      </w:pPr>
      <w:r w:rsidRPr="00873CF5">
        <w:rPr>
          <w:rFonts w:ascii="Times New Roman" w:eastAsia="Times New Roman" w:hAnsi="Times New Roman" w:cs="Times New Roman"/>
          <w:b/>
        </w:rPr>
        <w:t>Palavras-chave:</w:t>
      </w:r>
      <w:r w:rsidR="002C0D4F">
        <w:rPr>
          <w:rFonts w:ascii="Times New Roman" w:eastAsia="Times New Roman" w:hAnsi="Times New Roman" w:cs="Times New Roman"/>
        </w:rPr>
        <w:t xml:space="preserve"> Lélia Gonzale</w:t>
      </w:r>
      <w:r w:rsidR="00677C82">
        <w:rPr>
          <w:rFonts w:ascii="Times New Roman" w:eastAsia="Times New Roman" w:hAnsi="Times New Roman" w:cs="Times New Roman"/>
        </w:rPr>
        <w:t>z</w:t>
      </w:r>
      <w:r>
        <w:rPr>
          <w:rFonts w:ascii="Times New Roman" w:eastAsia="Times New Roman" w:hAnsi="Times New Roman" w:cs="Times New Roman"/>
        </w:rPr>
        <w:t>; Intelectual orgânica; Redes Educativas; Desigualdades estruturais</w:t>
      </w:r>
      <w:r w:rsidR="002C0D4F">
        <w:rPr>
          <w:rFonts w:ascii="Times New Roman" w:eastAsia="Times New Roman" w:hAnsi="Times New Roman" w:cs="Times New Roman"/>
        </w:rPr>
        <w:t xml:space="preserve">. </w:t>
      </w:r>
    </w:p>
    <w:p w14:paraId="4C67E288" w14:textId="26EE9C7C" w:rsidR="0061026A" w:rsidRDefault="0061026A" w:rsidP="004C59B5">
      <w:pPr>
        <w:ind w:firstLine="720"/>
        <w:jc w:val="both"/>
        <w:rPr>
          <w:rFonts w:ascii="Times New Roman" w:hAnsi="Times New Roman" w:cs="Times New Roman"/>
          <w:b/>
        </w:rPr>
      </w:pPr>
      <w:r w:rsidRPr="000E102B">
        <w:rPr>
          <w:rFonts w:ascii="Times New Roman" w:hAnsi="Times New Roman" w:cs="Times New Roman"/>
          <w:b/>
        </w:rPr>
        <w:lastRenderedPageBreak/>
        <w:t xml:space="preserve">Introdução </w:t>
      </w:r>
    </w:p>
    <w:p w14:paraId="2AF61545" w14:textId="77777777" w:rsidR="006009D4" w:rsidRPr="000E102B" w:rsidRDefault="006009D4" w:rsidP="004C59B5">
      <w:pPr>
        <w:ind w:firstLine="720"/>
        <w:jc w:val="both"/>
        <w:rPr>
          <w:rFonts w:ascii="Times New Roman" w:hAnsi="Times New Roman" w:cs="Times New Roman"/>
          <w:b/>
        </w:rPr>
      </w:pPr>
    </w:p>
    <w:p w14:paraId="3A99F17B" w14:textId="6B9112C4" w:rsidR="001D56A8" w:rsidRPr="000E102B" w:rsidRDefault="002C4DA5" w:rsidP="00717E2F">
      <w:pPr>
        <w:spacing w:line="360" w:lineRule="auto"/>
        <w:ind w:firstLine="720"/>
        <w:jc w:val="both"/>
        <w:rPr>
          <w:rFonts w:ascii="Times New Roman" w:hAnsi="Times New Roman" w:cs="Times New Roman"/>
        </w:rPr>
      </w:pPr>
      <w:r w:rsidRPr="000E102B">
        <w:rPr>
          <w:rFonts w:ascii="Times New Roman" w:hAnsi="Times New Roman" w:cs="Times New Roman"/>
        </w:rPr>
        <w:t xml:space="preserve">O presente trabalho constitui uma etapa do processo de pesquisa em nível de doutorado que </w:t>
      </w:r>
      <w:r w:rsidR="001D56A8" w:rsidRPr="000E102B">
        <w:rPr>
          <w:rFonts w:ascii="Times New Roman" w:hAnsi="Times New Roman" w:cs="Times New Roman"/>
        </w:rPr>
        <w:t>se encontra</w:t>
      </w:r>
      <w:r w:rsidRPr="000E102B">
        <w:rPr>
          <w:rFonts w:ascii="Times New Roman" w:hAnsi="Times New Roman" w:cs="Times New Roman"/>
        </w:rPr>
        <w:t xml:space="preserve"> em curso no Programa de Pós-Graduação em Educação – Processos Formativos e Desigualdades Sociais</w:t>
      </w:r>
      <w:r w:rsidR="001D56A8" w:rsidRPr="000E102B">
        <w:rPr>
          <w:rFonts w:ascii="Times New Roman" w:hAnsi="Times New Roman" w:cs="Times New Roman"/>
        </w:rPr>
        <w:t xml:space="preserve"> (UERJ-FFP)</w:t>
      </w:r>
      <w:r w:rsidRPr="000E102B">
        <w:rPr>
          <w:rFonts w:ascii="Times New Roman" w:hAnsi="Times New Roman" w:cs="Times New Roman"/>
        </w:rPr>
        <w:t>. Esta etapa</w:t>
      </w:r>
      <w:r w:rsidR="001D56A8" w:rsidRPr="000E102B">
        <w:rPr>
          <w:rFonts w:ascii="Times New Roman" w:hAnsi="Times New Roman" w:cs="Times New Roman"/>
        </w:rPr>
        <w:t xml:space="preserve"> inicial se insere n</w:t>
      </w:r>
      <w:r w:rsidR="00D17ABE" w:rsidRPr="000E102B">
        <w:rPr>
          <w:rFonts w:ascii="Times New Roman" w:hAnsi="Times New Roman" w:cs="Times New Roman"/>
        </w:rPr>
        <w:t xml:space="preserve">o contexto dos </w:t>
      </w:r>
      <w:r w:rsidR="00791389" w:rsidRPr="000E102B">
        <w:rPr>
          <w:rFonts w:ascii="Times New Roman" w:hAnsi="Times New Roman" w:cs="Times New Roman"/>
        </w:rPr>
        <w:t xml:space="preserve">trinta </w:t>
      </w:r>
      <w:r w:rsidR="00D17ABE" w:rsidRPr="000E102B">
        <w:rPr>
          <w:rFonts w:ascii="Times New Roman" w:hAnsi="Times New Roman" w:cs="Times New Roman"/>
        </w:rPr>
        <w:t>anos da ausência da intelectual milit</w:t>
      </w:r>
      <w:r w:rsidR="002C0D4F">
        <w:rPr>
          <w:rFonts w:ascii="Times New Roman" w:hAnsi="Times New Roman" w:cs="Times New Roman"/>
        </w:rPr>
        <w:t>ante Lélia Gonzale</w:t>
      </w:r>
      <w:r w:rsidR="00677C82">
        <w:rPr>
          <w:rFonts w:ascii="Times New Roman" w:hAnsi="Times New Roman" w:cs="Times New Roman"/>
        </w:rPr>
        <w:t>z</w:t>
      </w:r>
      <w:r w:rsidR="001D56A8" w:rsidRPr="000E102B">
        <w:rPr>
          <w:rFonts w:ascii="Times New Roman" w:hAnsi="Times New Roman" w:cs="Times New Roman"/>
        </w:rPr>
        <w:t xml:space="preserve"> (1935-19</w:t>
      </w:r>
      <w:r w:rsidR="008B0BFA">
        <w:rPr>
          <w:rFonts w:ascii="Times New Roman" w:hAnsi="Times New Roman" w:cs="Times New Roman"/>
        </w:rPr>
        <w:t>9</w:t>
      </w:r>
      <w:r w:rsidR="002C0D4F">
        <w:rPr>
          <w:rFonts w:ascii="Times New Roman" w:hAnsi="Times New Roman" w:cs="Times New Roman"/>
        </w:rPr>
        <w:t xml:space="preserve">4) e </w:t>
      </w:r>
      <w:r w:rsidR="001D56A8" w:rsidRPr="000E102B">
        <w:rPr>
          <w:rFonts w:ascii="Times New Roman" w:hAnsi="Times New Roman" w:cs="Times New Roman"/>
        </w:rPr>
        <w:t>nos convida à reflexão sobre o percurso intelectual da autora, tendo como recorte a década de 1970 e os anos iniciais da década de 1980</w:t>
      </w:r>
      <w:r w:rsidR="00677C82">
        <w:rPr>
          <w:rFonts w:ascii="Times New Roman" w:hAnsi="Times New Roman" w:cs="Times New Roman"/>
        </w:rPr>
        <w:t>,</w:t>
      </w:r>
      <w:r w:rsidR="002C0D4F">
        <w:rPr>
          <w:rFonts w:ascii="Times New Roman" w:hAnsi="Times New Roman" w:cs="Times New Roman"/>
        </w:rPr>
        <w:t xml:space="preserve"> </w:t>
      </w:r>
      <w:r w:rsidR="001D56A8" w:rsidRPr="000E102B">
        <w:rPr>
          <w:rFonts w:ascii="Times New Roman" w:hAnsi="Times New Roman" w:cs="Times New Roman"/>
        </w:rPr>
        <w:t>período em que esta intelectual feminista negra</w:t>
      </w:r>
      <w:r w:rsidR="00942449">
        <w:rPr>
          <w:rFonts w:ascii="Times New Roman" w:hAnsi="Times New Roman" w:cs="Times New Roman"/>
        </w:rPr>
        <w:t>, fundadora do Movimento Negro Unificado (MNU-1978)</w:t>
      </w:r>
      <w:r w:rsidR="001D56A8" w:rsidRPr="000E102B">
        <w:rPr>
          <w:rFonts w:ascii="Times New Roman" w:hAnsi="Times New Roman" w:cs="Times New Roman"/>
        </w:rPr>
        <w:t xml:space="preserve"> se destaca nas lutas contra a ditadura empresari</w:t>
      </w:r>
      <w:r w:rsidR="00677C82">
        <w:rPr>
          <w:rFonts w:ascii="Times New Roman" w:hAnsi="Times New Roman" w:cs="Times New Roman"/>
        </w:rPr>
        <w:t>al</w:t>
      </w:r>
      <w:r w:rsidR="001D56A8" w:rsidRPr="000E102B">
        <w:rPr>
          <w:rFonts w:ascii="Times New Roman" w:hAnsi="Times New Roman" w:cs="Times New Roman"/>
        </w:rPr>
        <w:t>-militar e contra os sistemas opressivos de raça, gênero e classe operados pelo capitalismo nos quais a questão racial se impõe na formulação</w:t>
      </w:r>
      <w:r w:rsidR="004C59B5" w:rsidRPr="000E102B">
        <w:rPr>
          <w:rFonts w:ascii="Times New Roman" w:hAnsi="Times New Roman" w:cs="Times New Roman"/>
        </w:rPr>
        <w:t xml:space="preserve"> de sua original</w:t>
      </w:r>
      <w:r w:rsidR="001D56A8" w:rsidRPr="000E102B">
        <w:rPr>
          <w:rFonts w:ascii="Times New Roman" w:hAnsi="Times New Roman" w:cs="Times New Roman"/>
        </w:rPr>
        <w:t xml:space="preserve"> teoria social. </w:t>
      </w:r>
    </w:p>
    <w:p w14:paraId="56375F4E" w14:textId="77777777" w:rsidR="005A2C2B" w:rsidRPr="000E102B" w:rsidRDefault="005A2C2B" w:rsidP="005A2C2B">
      <w:pPr>
        <w:spacing w:line="360" w:lineRule="auto"/>
        <w:ind w:firstLine="720"/>
        <w:jc w:val="both"/>
        <w:rPr>
          <w:rFonts w:ascii="Times New Roman" w:hAnsi="Times New Roman" w:cs="Times New Roman"/>
        </w:rPr>
      </w:pPr>
      <w:r w:rsidRPr="000E102B">
        <w:rPr>
          <w:rFonts w:ascii="Times New Roman" w:hAnsi="Times New Roman" w:cs="Times New Roman"/>
        </w:rPr>
        <w:t>O objetivo do presente texto é o de abordar a participação desta intérprete social do Brasil na subcomissão que discutiu a questão da situação</w:t>
      </w:r>
      <w:r>
        <w:rPr>
          <w:rFonts w:ascii="Times New Roman" w:hAnsi="Times New Roman" w:cs="Times New Roman"/>
        </w:rPr>
        <w:t xml:space="preserve"> social</w:t>
      </w:r>
      <w:r w:rsidRPr="000E102B">
        <w:rPr>
          <w:rFonts w:ascii="Times New Roman" w:hAnsi="Times New Roman" w:cs="Times New Roman"/>
        </w:rPr>
        <w:t xml:space="preserve"> da comunidade negra e os seus desdobramentos para as políticas públicas educacionais na perspectiva de uma educação antirracista. </w:t>
      </w:r>
    </w:p>
    <w:p w14:paraId="642FCD9D" w14:textId="77777777" w:rsidR="004C59B5" w:rsidRPr="000E102B" w:rsidRDefault="004C59B5" w:rsidP="00717E2F">
      <w:pPr>
        <w:spacing w:line="360" w:lineRule="auto"/>
        <w:ind w:firstLine="720"/>
        <w:jc w:val="both"/>
        <w:rPr>
          <w:rFonts w:ascii="Times New Roman" w:hAnsi="Times New Roman" w:cs="Times New Roman"/>
        </w:rPr>
      </w:pPr>
    </w:p>
    <w:p w14:paraId="7700F67B" w14:textId="07A409DA" w:rsidR="0061026A" w:rsidRPr="000E102B" w:rsidRDefault="005F0CA7" w:rsidP="005F0CA7">
      <w:pPr>
        <w:jc w:val="both"/>
        <w:rPr>
          <w:rFonts w:ascii="Times New Roman" w:hAnsi="Times New Roman" w:cs="Times New Roman"/>
          <w:b/>
        </w:rPr>
      </w:pPr>
      <w:r>
        <w:rPr>
          <w:rFonts w:ascii="Times New Roman" w:hAnsi="Times New Roman" w:cs="Times New Roman"/>
          <w:b/>
        </w:rPr>
        <w:t>2. Caminhos teórico-metodológicos</w:t>
      </w:r>
      <w:r w:rsidR="0061026A" w:rsidRPr="000E102B">
        <w:rPr>
          <w:rFonts w:ascii="Times New Roman" w:hAnsi="Times New Roman" w:cs="Times New Roman"/>
          <w:b/>
        </w:rPr>
        <w:t xml:space="preserve"> </w:t>
      </w:r>
    </w:p>
    <w:p w14:paraId="38969937" w14:textId="77777777" w:rsidR="0061026A" w:rsidRPr="000E102B" w:rsidRDefault="0061026A" w:rsidP="00C62531">
      <w:pPr>
        <w:ind w:firstLine="720"/>
        <w:jc w:val="both"/>
        <w:rPr>
          <w:rFonts w:ascii="Times New Roman" w:hAnsi="Times New Roman" w:cs="Times New Roman"/>
          <w:b/>
        </w:rPr>
      </w:pPr>
    </w:p>
    <w:p w14:paraId="462DF45F" w14:textId="1DA7E82C" w:rsidR="0061026A" w:rsidRPr="000E102B" w:rsidRDefault="000E102B" w:rsidP="0061026A">
      <w:pPr>
        <w:spacing w:line="360" w:lineRule="auto"/>
        <w:ind w:firstLine="708"/>
        <w:jc w:val="both"/>
        <w:rPr>
          <w:rFonts w:ascii="Times New Roman" w:hAnsi="Times New Roman" w:cs="Times New Roman"/>
        </w:rPr>
      </w:pPr>
      <w:r>
        <w:rPr>
          <w:rFonts w:ascii="Times New Roman" w:hAnsi="Times New Roman" w:cs="Times New Roman"/>
        </w:rPr>
        <w:t>Encaminhamos</w:t>
      </w:r>
      <w:r w:rsidR="0061026A" w:rsidRPr="000E102B">
        <w:rPr>
          <w:rFonts w:ascii="Times New Roman" w:hAnsi="Times New Roman" w:cs="Times New Roman"/>
        </w:rPr>
        <w:t xml:space="preserve"> nossas reflexões por uma perspectiva que entende a questão raci</w:t>
      </w:r>
      <w:r>
        <w:rPr>
          <w:rFonts w:ascii="Times New Roman" w:hAnsi="Times New Roman" w:cs="Times New Roman"/>
        </w:rPr>
        <w:t>al enfrentada por Lélia</w:t>
      </w:r>
      <w:r w:rsidR="0061026A" w:rsidRPr="000E102B">
        <w:rPr>
          <w:rFonts w:ascii="Times New Roman" w:hAnsi="Times New Roman" w:cs="Times New Roman"/>
        </w:rPr>
        <w:t xml:space="preserve"> com desdobrament</w:t>
      </w:r>
      <w:r>
        <w:rPr>
          <w:rFonts w:ascii="Times New Roman" w:hAnsi="Times New Roman" w:cs="Times New Roman"/>
        </w:rPr>
        <w:t xml:space="preserve">os que impactam </w:t>
      </w:r>
      <w:r w:rsidR="0061026A" w:rsidRPr="000E102B">
        <w:rPr>
          <w:rFonts w:ascii="Times New Roman" w:hAnsi="Times New Roman" w:cs="Times New Roman"/>
        </w:rPr>
        <w:t xml:space="preserve">o direito à </w:t>
      </w:r>
      <w:r>
        <w:rPr>
          <w:rFonts w:ascii="Times New Roman" w:hAnsi="Times New Roman" w:cs="Times New Roman"/>
        </w:rPr>
        <w:t>cidadania</w:t>
      </w:r>
      <w:r w:rsidR="0061026A" w:rsidRPr="000E102B">
        <w:rPr>
          <w:rFonts w:ascii="Times New Roman" w:hAnsi="Times New Roman" w:cs="Times New Roman"/>
        </w:rPr>
        <w:t xml:space="preserve"> da comunidade negra em seus e</w:t>
      </w:r>
      <w:r w:rsidR="0025160A">
        <w:rPr>
          <w:rFonts w:ascii="Times New Roman" w:hAnsi="Times New Roman" w:cs="Times New Roman"/>
        </w:rPr>
        <w:t>nlaces de raça, gênero e classe, no qual se inscreve o direito à educação.</w:t>
      </w:r>
      <w:r w:rsidR="0061026A" w:rsidRPr="000E102B">
        <w:rPr>
          <w:rFonts w:ascii="Times New Roman" w:hAnsi="Times New Roman" w:cs="Times New Roman"/>
        </w:rPr>
        <w:t xml:space="preserve"> </w:t>
      </w:r>
    </w:p>
    <w:p w14:paraId="22E8FA97" w14:textId="3BCCE627" w:rsidR="006C786A" w:rsidRPr="000E102B" w:rsidRDefault="0025160A" w:rsidP="0061026A">
      <w:pPr>
        <w:spacing w:line="360" w:lineRule="auto"/>
        <w:ind w:firstLine="720"/>
        <w:jc w:val="both"/>
        <w:rPr>
          <w:rFonts w:ascii="Times New Roman" w:hAnsi="Times New Roman" w:cs="Times New Roman"/>
        </w:rPr>
      </w:pPr>
      <w:r>
        <w:rPr>
          <w:rFonts w:ascii="Times New Roman" w:hAnsi="Times New Roman" w:cs="Times New Roman"/>
        </w:rPr>
        <w:t xml:space="preserve">Do ponto de vista teórico-metodológico, </w:t>
      </w:r>
      <w:proofErr w:type="spellStart"/>
      <w:r>
        <w:rPr>
          <w:rFonts w:ascii="Times New Roman" w:hAnsi="Times New Roman" w:cs="Times New Roman"/>
        </w:rPr>
        <w:t>nos</w:t>
      </w:r>
      <w:proofErr w:type="spellEnd"/>
      <w:r>
        <w:rPr>
          <w:rFonts w:ascii="Times New Roman" w:hAnsi="Times New Roman" w:cs="Times New Roman"/>
        </w:rPr>
        <w:t xml:space="preserve"> apoiamos na</w:t>
      </w:r>
      <w:r w:rsidR="0061026A" w:rsidRPr="000E102B">
        <w:rPr>
          <w:rFonts w:ascii="Times New Roman" w:hAnsi="Times New Roman" w:cs="Times New Roman"/>
        </w:rPr>
        <w:t xml:space="preserve"> reflexão </w:t>
      </w:r>
      <w:r>
        <w:rPr>
          <w:rFonts w:ascii="Times New Roman" w:hAnsi="Times New Roman" w:cs="Times New Roman"/>
        </w:rPr>
        <w:t>do materialismo dialético</w:t>
      </w:r>
      <w:r w:rsidR="005F0CA7">
        <w:rPr>
          <w:rFonts w:ascii="Times New Roman" w:hAnsi="Times New Roman" w:cs="Times New Roman"/>
        </w:rPr>
        <w:t>, por</w:t>
      </w:r>
      <w:r w:rsidR="0061026A" w:rsidRPr="000E102B">
        <w:rPr>
          <w:rFonts w:ascii="Times New Roman" w:hAnsi="Times New Roman" w:cs="Times New Roman"/>
        </w:rPr>
        <w:t xml:space="preserve"> favorece</w:t>
      </w:r>
      <w:r w:rsidR="005F0CA7">
        <w:rPr>
          <w:rFonts w:ascii="Times New Roman" w:hAnsi="Times New Roman" w:cs="Times New Roman"/>
        </w:rPr>
        <w:t>r</w:t>
      </w:r>
      <w:r w:rsidR="0061026A" w:rsidRPr="000E102B">
        <w:rPr>
          <w:rFonts w:ascii="Times New Roman" w:hAnsi="Times New Roman" w:cs="Times New Roman"/>
        </w:rPr>
        <w:t xml:space="preserve"> compreender sobre “o aqui, o agora e o antes, e o daqui a pouco (...)”</w:t>
      </w:r>
      <w:r w:rsidR="002C0D4F">
        <w:rPr>
          <w:rFonts w:ascii="Times New Roman" w:hAnsi="Times New Roman" w:cs="Times New Roman"/>
        </w:rPr>
        <w:t xml:space="preserve"> </w:t>
      </w:r>
      <w:r w:rsidR="005A2C2B">
        <w:rPr>
          <w:rFonts w:ascii="Times New Roman" w:hAnsi="Times New Roman" w:cs="Times New Roman"/>
        </w:rPr>
        <w:t>(</w:t>
      </w:r>
      <w:r w:rsidR="0061026A" w:rsidRPr="000E102B">
        <w:rPr>
          <w:rFonts w:ascii="Times New Roman" w:hAnsi="Times New Roman" w:cs="Times New Roman"/>
        </w:rPr>
        <w:t>I</w:t>
      </w:r>
      <w:r w:rsidR="005A2C2B" w:rsidRPr="000E102B">
        <w:rPr>
          <w:rFonts w:ascii="Times New Roman" w:hAnsi="Times New Roman" w:cs="Times New Roman"/>
        </w:rPr>
        <w:t>ANNI</w:t>
      </w:r>
      <w:r w:rsidR="0061026A" w:rsidRPr="000E102B">
        <w:rPr>
          <w:rFonts w:ascii="Times New Roman" w:hAnsi="Times New Roman" w:cs="Times New Roman"/>
        </w:rPr>
        <w:t>, 2001, p. 399-400), no sentido de interr</w:t>
      </w:r>
      <w:r w:rsidR="002C0D4F">
        <w:rPr>
          <w:rFonts w:ascii="Times New Roman" w:hAnsi="Times New Roman" w:cs="Times New Roman"/>
        </w:rPr>
        <w:t xml:space="preserve">ogar elementos que impulsionam </w:t>
      </w:r>
      <w:r w:rsidR="0061026A" w:rsidRPr="000E102B">
        <w:rPr>
          <w:rFonts w:ascii="Times New Roman" w:hAnsi="Times New Roman" w:cs="Times New Roman"/>
        </w:rPr>
        <w:t>as violências simbólicas e materiais desferidas contra a população negra</w:t>
      </w:r>
      <w:r w:rsidR="005F0CA7">
        <w:rPr>
          <w:rFonts w:ascii="Times New Roman" w:hAnsi="Times New Roman" w:cs="Times New Roman"/>
        </w:rPr>
        <w:t xml:space="preserve">, mulheres e expropriados pelo capital e </w:t>
      </w:r>
      <w:r w:rsidR="0061026A" w:rsidRPr="000E102B">
        <w:rPr>
          <w:rFonts w:ascii="Times New Roman" w:hAnsi="Times New Roman" w:cs="Times New Roman"/>
        </w:rPr>
        <w:t>a</w:t>
      </w:r>
      <w:r w:rsidR="005F0CA7">
        <w:rPr>
          <w:rFonts w:ascii="Times New Roman" w:hAnsi="Times New Roman" w:cs="Times New Roman"/>
        </w:rPr>
        <w:t>s</w:t>
      </w:r>
      <w:r w:rsidR="0061026A" w:rsidRPr="000E102B">
        <w:rPr>
          <w:rFonts w:ascii="Times New Roman" w:hAnsi="Times New Roman" w:cs="Times New Roman"/>
        </w:rPr>
        <w:t xml:space="preserve"> luta</w:t>
      </w:r>
      <w:r w:rsidR="005F0CA7">
        <w:rPr>
          <w:rFonts w:ascii="Times New Roman" w:hAnsi="Times New Roman" w:cs="Times New Roman"/>
        </w:rPr>
        <w:t>s sociais</w:t>
      </w:r>
      <w:r w:rsidR="0061026A" w:rsidRPr="000E102B">
        <w:rPr>
          <w:rFonts w:ascii="Times New Roman" w:hAnsi="Times New Roman" w:cs="Times New Roman"/>
        </w:rPr>
        <w:t xml:space="preserve"> pelo direito à memória </w:t>
      </w:r>
      <w:r w:rsidR="005F0CA7">
        <w:rPr>
          <w:rFonts w:ascii="Times New Roman" w:hAnsi="Times New Roman" w:cs="Times New Roman"/>
        </w:rPr>
        <w:t>e a história dos excluídos da</w:t>
      </w:r>
      <w:r w:rsidR="0061026A" w:rsidRPr="000E102B">
        <w:rPr>
          <w:rFonts w:ascii="Times New Roman" w:hAnsi="Times New Roman" w:cs="Times New Roman"/>
        </w:rPr>
        <w:t xml:space="preserve"> história</w:t>
      </w:r>
      <w:r w:rsidR="005A2C2B">
        <w:rPr>
          <w:rFonts w:ascii="Times New Roman" w:hAnsi="Times New Roman" w:cs="Times New Roman"/>
        </w:rPr>
        <w:t>,</w:t>
      </w:r>
      <w:r w:rsidR="0061026A" w:rsidRPr="000E102B">
        <w:rPr>
          <w:rFonts w:ascii="Times New Roman" w:hAnsi="Times New Roman" w:cs="Times New Roman"/>
        </w:rPr>
        <w:t xml:space="preserve"> concomitante às lutas pelo direito à educação e suas repercussões na totalidade da vida social.</w:t>
      </w:r>
      <w:r w:rsidR="004C59B5" w:rsidRPr="000E102B">
        <w:rPr>
          <w:rFonts w:ascii="Times New Roman" w:hAnsi="Times New Roman" w:cs="Times New Roman"/>
        </w:rPr>
        <w:t xml:space="preserve"> </w:t>
      </w:r>
      <w:r w:rsidR="005A2C2B">
        <w:rPr>
          <w:rFonts w:ascii="Times New Roman" w:hAnsi="Times New Roman" w:cs="Times New Roman"/>
        </w:rPr>
        <w:t>S</w:t>
      </w:r>
      <w:r w:rsidR="0061026A" w:rsidRPr="000E102B">
        <w:rPr>
          <w:rFonts w:ascii="Times New Roman" w:hAnsi="Times New Roman" w:cs="Times New Roman"/>
        </w:rPr>
        <w:t>itu</w:t>
      </w:r>
      <w:r w:rsidR="002C0D4F">
        <w:rPr>
          <w:rFonts w:ascii="Times New Roman" w:hAnsi="Times New Roman" w:cs="Times New Roman"/>
        </w:rPr>
        <w:t>amos a posição de Lélia Gonzale</w:t>
      </w:r>
      <w:r w:rsidR="00677C82">
        <w:rPr>
          <w:rFonts w:ascii="Times New Roman" w:hAnsi="Times New Roman" w:cs="Times New Roman"/>
        </w:rPr>
        <w:t>z</w:t>
      </w:r>
      <w:r w:rsidR="0061026A" w:rsidRPr="000E102B">
        <w:rPr>
          <w:rFonts w:ascii="Times New Roman" w:hAnsi="Times New Roman" w:cs="Times New Roman"/>
        </w:rPr>
        <w:t xml:space="preserve"> em suas </w:t>
      </w:r>
      <w:r w:rsidR="0061026A" w:rsidRPr="000E102B">
        <w:rPr>
          <w:rFonts w:ascii="Times New Roman" w:hAnsi="Times New Roman" w:cs="Times New Roman"/>
        </w:rPr>
        <w:lastRenderedPageBreak/>
        <w:t>análises sobre a formação histórico-</w:t>
      </w:r>
      <w:r w:rsidR="005F0CA7">
        <w:rPr>
          <w:rFonts w:ascii="Times New Roman" w:hAnsi="Times New Roman" w:cs="Times New Roman"/>
        </w:rPr>
        <w:t>social do capitalismo periférico dependente</w:t>
      </w:r>
      <w:r w:rsidR="0061026A" w:rsidRPr="000E102B">
        <w:rPr>
          <w:rFonts w:ascii="Times New Roman" w:hAnsi="Times New Roman" w:cs="Times New Roman"/>
        </w:rPr>
        <w:t xml:space="preserve"> no Brasil</w:t>
      </w:r>
      <w:r w:rsidR="006C786A" w:rsidRPr="000E102B">
        <w:rPr>
          <w:rFonts w:ascii="Times New Roman" w:hAnsi="Times New Roman" w:cs="Times New Roman"/>
        </w:rPr>
        <w:t xml:space="preserve">, </w:t>
      </w:r>
      <w:r w:rsidR="005A2C2B">
        <w:rPr>
          <w:rFonts w:ascii="Times New Roman" w:hAnsi="Times New Roman" w:cs="Times New Roman"/>
        </w:rPr>
        <w:t>projetando-a</w:t>
      </w:r>
      <w:r w:rsidR="006C786A" w:rsidRPr="000E102B">
        <w:rPr>
          <w:rFonts w:ascii="Times New Roman" w:hAnsi="Times New Roman" w:cs="Times New Roman"/>
        </w:rPr>
        <w:t xml:space="preserve"> como intelectual pública engajada e organizadora de</w:t>
      </w:r>
      <w:r w:rsidR="005A2C2B">
        <w:rPr>
          <w:rFonts w:ascii="Times New Roman" w:hAnsi="Times New Roman" w:cs="Times New Roman"/>
        </w:rPr>
        <w:t xml:space="preserve"> redes </w:t>
      </w:r>
      <w:r w:rsidR="006C786A" w:rsidRPr="000E102B">
        <w:rPr>
          <w:rFonts w:ascii="Times New Roman" w:hAnsi="Times New Roman" w:cs="Times New Roman"/>
        </w:rPr>
        <w:t xml:space="preserve"> </w:t>
      </w:r>
      <w:r w:rsidR="005A2C2B">
        <w:rPr>
          <w:rFonts w:ascii="Times New Roman" w:hAnsi="Times New Roman" w:cs="Times New Roman"/>
        </w:rPr>
        <w:t>educativas, especialmente do M</w:t>
      </w:r>
      <w:r w:rsidR="005F0CA7">
        <w:rPr>
          <w:rFonts w:ascii="Times New Roman" w:hAnsi="Times New Roman" w:cs="Times New Roman"/>
        </w:rPr>
        <w:t xml:space="preserve">ovimento </w:t>
      </w:r>
      <w:r w:rsidR="005A2C2B">
        <w:rPr>
          <w:rFonts w:ascii="Times New Roman" w:hAnsi="Times New Roman" w:cs="Times New Roman"/>
        </w:rPr>
        <w:t>N</w:t>
      </w:r>
      <w:r w:rsidR="005F0CA7">
        <w:rPr>
          <w:rFonts w:ascii="Times New Roman" w:hAnsi="Times New Roman" w:cs="Times New Roman"/>
        </w:rPr>
        <w:t xml:space="preserve">egro </w:t>
      </w:r>
      <w:r w:rsidR="005A2C2B">
        <w:rPr>
          <w:rFonts w:ascii="Times New Roman" w:hAnsi="Times New Roman" w:cs="Times New Roman"/>
        </w:rPr>
        <w:t>U</w:t>
      </w:r>
      <w:r w:rsidR="005F0CA7">
        <w:rPr>
          <w:rFonts w:ascii="Times New Roman" w:hAnsi="Times New Roman" w:cs="Times New Roman"/>
        </w:rPr>
        <w:t>nificado (MNU-19</w:t>
      </w:r>
      <w:r w:rsidR="005A2C2B">
        <w:rPr>
          <w:rFonts w:ascii="Times New Roman" w:hAnsi="Times New Roman" w:cs="Times New Roman"/>
        </w:rPr>
        <w:t xml:space="preserve">78), </w:t>
      </w:r>
      <w:r w:rsidR="006C786A" w:rsidRPr="000E102B">
        <w:rPr>
          <w:rFonts w:ascii="Times New Roman" w:hAnsi="Times New Roman" w:cs="Times New Roman"/>
        </w:rPr>
        <w:t>que mira</w:t>
      </w:r>
      <w:r w:rsidR="005A2C2B">
        <w:rPr>
          <w:rFonts w:ascii="Times New Roman" w:hAnsi="Times New Roman" w:cs="Times New Roman"/>
        </w:rPr>
        <w:t>m</w:t>
      </w:r>
      <w:r w:rsidR="006C786A" w:rsidRPr="000E102B">
        <w:rPr>
          <w:rFonts w:ascii="Times New Roman" w:hAnsi="Times New Roman" w:cs="Times New Roman"/>
        </w:rPr>
        <w:t xml:space="preserve"> a superação de sistemas opressivos operados pelo capital.</w:t>
      </w:r>
    </w:p>
    <w:p w14:paraId="5C1A4B95" w14:textId="73B6F44A" w:rsidR="005862F4" w:rsidRPr="000E102B" w:rsidRDefault="006C786A" w:rsidP="001B2418">
      <w:pPr>
        <w:spacing w:line="360" w:lineRule="auto"/>
        <w:ind w:firstLine="720"/>
        <w:jc w:val="both"/>
        <w:rPr>
          <w:rFonts w:ascii="Times New Roman" w:hAnsi="Times New Roman" w:cs="Times New Roman"/>
        </w:rPr>
      </w:pPr>
      <w:r w:rsidRPr="000E102B">
        <w:rPr>
          <w:rFonts w:ascii="Times New Roman" w:hAnsi="Times New Roman" w:cs="Times New Roman"/>
        </w:rPr>
        <w:t xml:space="preserve"> </w:t>
      </w:r>
      <w:r w:rsidR="000E102B">
        <w:rPr>
          <w:rFonts w:ascii="Times New Roman" w:hAnsi="Times New Roman" w:cs="Times New Roman"/>
        </w:rPr>
        <w:t>T</w:t>
      </w:r>
      <w:r w:rsidR="004C59B5" w:rsidRPr="000E102B">
        <w:rPr>
          <w:rFonts w:ascii="Times New Roman" w:hAnsi="Times New Roman" w:cs="Times New Roman"/>
        </w:rPr>
        <w:t>omamos</w:t>
      </w:r>
      <w:r w:rsidR="00B02929" w:rsidRPr="000E102B">
        <w:rPr>
          <w:rFonts w:ascii="Times New Roman" w:hAnsi="Times New Roman" w:cs="Times New Roman"/>
        </w:rPr>
        <w:t xml:space="preserve"> como referência as categorias gramscianas de i</w:t>
      </w:r>
      <w:r w:rsidR="00971639" w:rsidRPr="000E102B">
        <w:rPr>
          <w:rFonts w:ascii="Times New Roman" w:hAnsi="Times New Roman" w:cs="Times New Roman"/>
        </w:rPr>
        <w:t>n</w:t>
      </w:r>
      <w:r w:rsidR="004C59B5" w:rsidRPr="000E102B">
        <w:rPr>
          <w:rFonts w:ascii="Times New Roman" w:hAnsi="Times New Roman" w:cs="Times New Roman"/>
        </w:rPr>
        <w:t xml:space="preserve">telectual orgânica e hegemonia com as quais </w:t>
      </w:r>
      <w:r w:rsidR="00971639" w:rsidRPr="000E102B">
        <w:rPr>
          <w:rFonts w:ascii="Times New Roman" w:hAnsi="Times New Roman" w:cs="Times New Roman"/>
        </w:rPr>
        <w:t xml:space="preserve">delineamos uma compreensão de que Lélia é paradigmática na tessitura de </w:t>
      </w:r>
      <w:r w:rsidR="005A2C2B">
        <w:rPr>
          <w:rFonts w:ascii="Times New Roman" w:hAnsi="Times New Roman" w:cs="Times New Roman"/>
        </w:rPr>
        <w:t>redes de movimentos</w:t>
      </w:r>
      <w:r w:rsidR="00971639" w:rsidRPr="000E102B">
        <w:rPr>
          <w:rFonts w:ascii="Times New Roman" w:hAnsi="Times New Roman" w:cs="Times New Roman"/>
        </w:rPr>
        <w:t xml:space="preserve"> ant</w:t>
      </w:r>
      <w:r w:rsidR="004C59B5" w:rsidRPr="000E102B">
        <w:rPr>
          <w:rFonts w:ascii="Times New Roman" w:hAnsi="Times New Roman" w:cs="Times New Roman"/>
        </w:rPr>
        <w:t>irracistas que chegam ao tempo present</w:t>
      </w:r>
      <w:r w:rsidR="00971639" w:rsidRPr="000E102B">
        <w:rPr>
          <w:rFonts w:ascii="Times New Roman" w:hAnsi="Times New Roman" w:cs="Times New Roman"/>
        </w:rPr>
        <w:t>e</w:t>
      </w:r>
      <w:r w:rsidR="00A011AA">
        <w:rPr>
          <w:rFonts w:ascii="Times New Roman" w:hAnsi="Times New Roman" w:cs="Times New Roman"/>
        </w:rPr>
        <w:t>.</w:t>
      </w:r>
      <w:r w:rsidR="004C59B5" w:rsidRPr="000E102B">
        <w:rPr>
          <w:rFonts w:ascii="Times New Roman" w:hAnsi="Times New Roman" w:cs="Times New Roman"/>
        </w:rPr>
        <w:t xml:space="preserve"> </w:t>
      </w:r>
      <w:r w:rsidR="00942449">
        <w:rPr>
          <w:rFonts w:ascii="Times New Roman" w:hAnsi="Times New Roman" w:cs="Times New Roman"/>
        </w:rPr>
        <w:t>As</w:t>
      </w:r>
      <w:r w:rsidR="005A71C4" w:rsidRPr="000E102B">
        <w:rPr>
          <w:rFonts w:ascii="Times New Roman" w:hAnsi="Times New Roman" w:cs="Times New Roman"/>
        </w:rPr>
        <w:t xml:space="preserve"> fontes bibliográficas e </w:t>
      </w:r>
      <w:r w:rsidR="00942449">
        <w:rPr>
          <w:rFonts w:ascii="Times New Roman" w:hAnsi="Times New Roman" w:cs="Times New Roman"/>
        </w:rPr>
        <w:t xml:space="preserve">o ensaio de Lélia sobre </w:t>
      </w:r>
      <w:r w:rsidR="00942449" w:rsidRPr="00942449">
        <w:rPr>
          <w:rFonts w:ascii="Times New Roman" w:hAnsi="Times New Roman" w:cs="Times New Roman"/>
        </w:rPr>
        <w:t>“Cultura, etnicidade e trabalho: efeitos linguísticos e políticos da exploração da mulher”</w:t>
      </w:r>
      <w:r w:rsidR="00942449">
        <w:rPr>
          <w:rFonts w:ascii="Times New Roman" w:hAnsi="Times New Roman" w:cs="Times New Roman"/>
        </w:rPr>
        <w:t xml:space="preserve"> (2020)</w:t>
      </w:r>
      <w:r w:rsidR="004721BE">
        <w:rPr>
          <w:rFonts w:ascii="Times New Roman" w:hAnsi="Times New Roman" w:cs="Times New Roman"/>
        </w:rPr>
        <w:t xml:space="preserve"> constituem o corpus empírico documental</w:t>
      </w:r>
      <w:r w:rsidR="00942449">
        <w:rPr>
          <w:rFonts w:ascii="Times New Roman" w:hAnsi="Times New Roman" w:cs="Times New Roman"/>
        </w:rPr>
        <w:t xml:space="preserve">.  </w:t>
      </w:r>
      <w:r w:rsidR="001B2418">
        <w:rPr>
          <w:rFonts w:ascii="Times New Roman" w:hAnsi="Times New Roman" w:cs="Times New Roman"/>
        </w:rPr>
        <w:t>D</w:t>
      </w:r>
      <w:r w:rsidR="0061026A" w:rsidRPr="000E102B">
        <w:rPr>
          <w:rFonts w:ascii="Times New Roman" w:hAnsi="Times New Roman" w:cs="Times New Roman"/>
        </w:rPr>
        <w:t xml:space="preserve">ados os limites de uma proposta de resumo expandido, nos ocuparemos </w:t>
      </w:r>
      <w:r w:rsidR="00537E61" w:rsidRPr="000E102B">
        <w:rPr>
          <w:rFonts w:ascii="Times New Roman" w:hAnsi="Times New Roman" w:cs="Times New Roman"/>
        </w:rPr>
        <w:t>de algun</w:t>
      </w:r>
      <w:r w:rsidR="007E782D" w:rsidRPr="000E102B">
        <w:rPr>
          <w:rFonts w:ascii="Times New Roman" w:hAnsi="Times New Roman" w:cs="Times New Roman"/>
        </w:rPr>
        <w:t xml:space="preserve">s excertos captados </w:t>
      </w:r>
      <w:r w:rsidR="001B2418">
        <w:rPr>
          <w:rFonts w:ascii="Times New Roman" w:hAnsi="Times New Roman" w:cs="Times New Roman"/>
        </w:rPr>
        <w:t>do ensaio</w:t>
      </w:r>
      <w:r w:rsidR="007E782D" w:rsidRPr="000E102B">
        <w:rPr>
          <w:rFonts w:ascii="Times New Roman" w:hAnsi="Times New Roman" w:cs="Times New Roman"/>
        </w:rPr>
        <w:t xml:space="preserve"> pela qual </w:t>
      </w:r>
      <w:r w:rsidR="005862F4" w:rsidRPr="000E102B">
        <w:rPr>
          <w:rFonts w:ascii="Times New Roman" w:hAnsi="Times New Roman" w:cs="Times New Roman"/>
        </w:rPr>
        <w:t xml:space="preserve">pode-se apreender </w:t>
      </w:r>
      <w:r w:rsidR="001B2418">
        <w:rPr>
          <w:rFonts w:ascii="Times New Roman" w:hAnsi="Times New Roman" w:cs="Times New Roman"/>
        </w:rPr>
        <w:t>o projeto de sociedade</w:t>
      </w:r>
      <w:r w:rsidR="005862F4" w:rsidRPr="000E102B">
        <w:rPr>
          <w:rFonts w:ascii="Times New Roman" w:hAnsi="Times New Roman" w:cs="Times New Roman"/>
        </w:rPr>
        <w:t xml:space="preserve"> que Lélia</w:t>
      </w:r>
      <w:r w:rsidR="00A011AA">
        <w:rPr>
          <w:rFonts w:ascii="Times New Roman" w:hAnsi="Times New Roman" w:cs="Times New Roman"/>
        </w:rPr>
        <w:t xml:space="preserve"> Gonzales busca tecer</w:t>
      </w:r>
      <w:r w:rsidR="007E782D" w:rsidRPr="000E102B">
        <w:rPr>
          <w:rFonts w:ascii="Times New Roman" w:hAnsi="Times New Roman" w:cs="Times New Roman"/>
        </w:rPr>
        <w:t>.</w:t>
      </w:r>
      <w:r w:rsidR="005862F4" w:rsidRPr="000E102B">
        <w:rPr>
          <w:rFonts w:ascii="Times New Roman" w:hAnsi="Times New Roman" w:cs="Times New Roman"/>
        </w:rPr>
        <w:t xml:space="preserve"> </w:t>
      </w:r>
    </w:p>
    <w:p w14:paraId="124A343F" w14:textId="77777777" w:rsidR="005862F4" w:rsidRPr="000E102B" w:rsidRDefault="005862F4" w:rsidP="005862F4">
      <w:pPr>
        <w:pStyle w:val="Normal1"/>
        <w:spacing w:line="360" w:lineRule="auto"/>
        <w:ind w:firstLine="851"/>
        <w:jc w:val="both"/>
        <w:rPr>
          <w:rFonts w:ascii="Times New Roman" w:hAnsi="Times New Roman" w:cs="Times New Roman"/>
          <w:sz w:val="23"/>
          <w:szCs w:val="23"/>
        </w:rPr>
      </w:pPr>
    </w:p>
    <w:p w14:paraId="3A9CAA12" w14:textId="71584975" w:rsidR="000B24D9" w:rsidRDefault="002D21F6" w:rsidP="005862F4">
      <w:pPr>
        <w:pStyle w:val="Normal1"/>
        <w:spacing w:line="360" w:lineRule="auto"/>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3</w:t>
      </w:r>
      <w:r w:rsidR="00346FAF">
        <w:rPr>
          <w:rFonts w:ascii="Times New Roman" w:hAnsi="Times New Roman" w:cs="Times New Roman"/>
          <w:b/>
          <w:bCs/>
          <w:color w:val="auto"/>
          <w:sz w:val="23"/>
          <w:szCs w:val="23"/>
        </w:rPr>
        <w:t>.</w:t>
      </w:r>
      <w:r w:rsidR="005F0CA7">
        <w:rPr>
          <w:rFonts w:ascii="Times New Roman" w:hAnsi="Times New Roman" w:cs="Times New Roman"/>
          <w:b/>
          <w:bCs/>
          <w:color w:val="auto"/>
          <w:sz w:val="23"/>
          <w:szCs w:val="23"/>
        </w:rPr>
        <w:t xml:space="preserve"> O pen</w:t>
      </w:r>
      <w:r w:rsidR="002C0D4F">
        <w:rPr>
          <w:rFonts w:ascii="Times New Roman" w:hAnsi="Times New Roman" w:cs="Times New Roman"/>
          <w:b/>
          <w:bCs/>
          <w:color w:val="auto"/>
          <w:sz w:val="23"/>
          <w:szCs w:val="23"/>
        </w:rPr>
        <w:t>samento social de Lélia Gonzale</w:t>
      </w:r>
      <w:r w:rsidR="00677C82">
        <w:rPr>
          <w:rFonts w:ascii="Times New Roman" w:hAnsi="Times New Roman" w:cs="Times New Roman"/>
          <w:b/>
          <w:bCs/>
          <w:color w:val="auto"/>
          <w:sz w:val="23"/>
          <w:szCs w:val="23"/>
        </w:rPr>
        <w:t>z</w:t>
      </w:r>
      <w:r w:rsidR="005F0CA7">
        <w:rPr>
          <w:rFonts w:ascii="Times New Roman" w:hAnsi="Times New Roman" w:cs="Times New Roman"/>
          <w:b/>
          <w:bCs/>
          <w:color w:val="auto"/>
          <w:sz w:val="23"/>
          <w:szCs w:val="23"/>
        </w:rPr>
        <w:t xml:space="preserve"> e o campo educacional: primeiras aproximações</w:t>
      </w:r>
    </w:p>
    <w:p w14:paraId="7E03CCBE" w14:textId="4FA0CBA8" w:rsidR="005F0CA7" w:rsidRDefault="005F0CA7" w:rsidP="005F0CA7">
      <w:pPr>
        <w:pStyle w:val="Normal1"/>
        <w:spacing w:line="360" w:lineRule="auto"/>
        <w:ind w:firstLine="720"/>
        <w:jc w:val="both"/>
        <w:rPr>
          <w:rFonts w:ascii="Times New Roman" w:hAnsi="Times New Roman" w:cs="Times New Roman"/>
        </w:rPr>
      </w:pPr>
      <w:r>
        <w:rPr>
          <w:rFonts w:ascii="Times New Roman" w:hAnsi="Times New Roman" w:cs="Times New Roman"/>
        </w:rPr>
        <w:t xml:space="preserve">O processo de pesquisa de doutorado iniciado no ano de 2024 </w:t>
      </w:r>
      <w:proofErr w:type="spellStart"/>
      <w:r>
        <w:rPr>
          <w:rFonts w:ascii="Times New Roman" w:hAnsi="Times New Roman" w:cs="Times New Roman"/>
        </w:rPr>
        <w:t>PPGEdu</w:t>
      </w:r>
      <w:proofErr w:type="spellEnd"/>
      <w:r>
        <w:rPr>
          <w:rFonts w:ascii="Times New Roman" w:hAnsi="Times New Roman" w:cs="Times New Roman"/>
        </w:rPr>
        <w:t xml:space="preserve"> (FFP/</w:t>
      </w:r>
      <w:r w:rsidR="00677C82">
        <w:rPr>
          <w:rFonts w:ascii="Times New Roman" w:hAnsi="Times New Roman" w:cs="Times New Roman"/>
        </w:rPr>
        <w:t>UERJ) nos</w:t>
      </w:r>
      <w:r>
        <w:rPr>
          <w:rFonts w:ascii="Times New Roman" w:hAnsi="Times New Roman" w:cs="Times New Roman"/>
        </w:rPr>
        <w:t xml:space="preserve"> dão pistas que, diferentemente das áreas de Sociologia e Antropologia o pensamento social de Lélia Gonzalez, na área da educação, ainda se apresenta incipiente.  </w:t>
      </w:r>
    </w:p>
    <w:p w14:paraId="2D5C4262" w14:textId="75B345FB" w:rsidR="005F0CA7" w:rsidRDefault="005F0CA7" w:rsidP="005F0CA7">
      <w:pPr>
        <w:pStyle w:val="Normal1"/>
        <w:spacing w:line="360" w:lineRule="auto"/>
        <w:ind w:firstLine="720"/>
        <w:jc w:val="both"/>
        <w:rPr>
          <w:rFonts w:ascii="Times New Roman" w:hAnsi="Times New Roman" w:cs="Times New Roman"/>
          <w:color w:val="202124"/>
          <w:shd w:val="clear" w:color="auto" w:fill="FFFFFF"/>
        </w:rPr>
      </w:pPr>
      <w:r>
        <w:rPr>
          <w:rFonts w:ascii="Times New Roman" w:hAnsi="Times New Roman" w:cs="Times New Roman"/>
        </w:rPr>
        <w:t xml:space="preserve">Em consulta e levantamento no </w:t>
      </w:r>
      <w:r w:rsidRPr="00A00199">
        <w:rPr>
          <w:rFonts w:ascii="Times New Roman" w:hAnsi="Times New Roman"/>
          <w:i/>
        </w:rPr>
        <w:t xml:space="preserve">Catálogo de Teses e Dissertações da Capes </w:t>
      </w:r>
      <w:r w:rsidRPr="00A00199">
        <w:rPr>
          <w:rFonts w:ascii="Times New Roman" w:hAnsi="Times New Roman"/>
        </w:rPr>
        <w:t>como fonte pr</w:t>
      </w:r>
      <w:r>
        <w:rPr>
          <w:rFonts w:ascii="Times New Roman" w:hAnsi="Times New Roman"/>
        </w:rPr>
        <w:t xml:space="preserve">imeira fonte de pesquisa </w:t>
      </w:r>
      <w:r>
        <w:rPr>
          <w:rFonts w:ascii="Times New Roman" w:hAnsi="Times New Roman" w:cs="Times New Roman"/>
        </w:rPr>
        <w:t>encontramos duas dissertações no período de 2006, três anos pós a aprovação da L</w:t>
      </w:r>
      <w:r w:rsidRPr="00152BAE">
        <w:rPr>
          <w:rFonts w:ascii="Times New Roman" w:hAnsi="Times New Roman" w:cs="Times New Roman"/>
          <w:color w:val="040C28"/>
        </w:rPr>
        <w:t>ei n</w:t>
      </w:r>
      <w:r w:rsidRPr="00152BAE">
        <w:rPr>
          <w:rFonts w:ascii="Times New Roman" w:hAnsi="Times New Roman" w:cs="Times New Roman"/>
          <w:color w:val="040C28"/>
          <w:vertAlign w:val="superscript"/>
        </w:rPr>
        <w:t>o</w:t>
      </w:r>
      <w:r w:rsidRPr="00152BAE">
        <w:rPr>
          <w:rFonts w:ascii="Times New Roman" w:hAnsi="Times New Roman" w:cs="Times New Roman"/>
          <w:color w:val="040C28"/>
        </w:rPr>
        <w:t> 10.639, de 9 de janeiro de 2003</w:t>
      </w:r>
      <w:r w:rsidR="006D1B96">
        <w:rPr>
          <w:rFonts w:ascii="Times New Roman" w:hAnsi="Times New Roman" w:cs="Times New Roman"/>
          <w:color w:val="202124"/>
          <w:shd w:val="clear" w:color="auto" w:fill="FFFFFF"/>
        </w:rPr>
        <w:t>, a qual</w:t>
      </w:r>
      <w:r w:rsidRPr="00152BAE">
        <w:rPr>
          <w:rFonts w:ascii="Times New Roman" w:hAnsi="Times New Roman" w:cs="Times New Roman"/>
          <w:color w:val="202124"/>
          <w:shd w:val="clear" w:color="auto" w:fill="FFFFFF"/>
        </w:rPr>
        <w:t xml:space="preserve"> </w:t>
      </w:r>
      <w:r w:rsidR="006D1B96">
        <w:rPr>
          <w:rFonts w:ascii="Times New Roman" w:hAnsi="Times New Roman" w:cs="Times New Roman"/>
          <w:color w:val="202124"/>
          <w:shd w:val="clear" w:color="auto" w:fill="FFFFFF"/>
        </w:rPr>
        <w:t>a</w:t>
      </w:r>
      <w:r w:rsidRPr="00152BAE">
        <w:rPr>
          <w:rFonts w:ascii="Times New Roman" w:hAnsi="Times New Roman" w:cs="Times New Roman"/>
          <w:color w:val="202124"/>
          <w:shd w:val="clear" w:color="auto" w:fill="FFFFFF"/>
        </w:rPr>
        <w:t>lter</w:t>
      </w:r>
      <w:r w:rsidR="006D1B96">
        <w:rPr>
          <w:rFonts w:ascii="Times New Roman" w:hAnsi="Times New Roman" w:cs="Times New Roman"/>
          <w:color w:val="202124"/>
          <w:shd w:val="clear" w:color="auto" w:fill="FFFFFF"/>
        </w:rPr>
        <w:t>ou</w:t>
      </w:r>
      <w:r w:rsidRPr="00152BAE">
        <w:rPr>
          <w:rFonts w:ascii="Times New Roman" w:hAnsi="Times New Roman" w:cs="Times New Roman"/>
          <w:color w:val="202124"/>
          <w:shd w:val="clear" w:color="auto" w:fill="FFFFFF"/>
        </w:rPr>
        <w:t xml:space="preserve"> a Lei n</w:t>
      </w:r>
      <w:r w:rsidRPr="00152BAE">
        <w:rPr>
          <w:rFonts w:ascii="Times New Roman" w:hAnsi="Times New Roman" w:cs="Times New Roman"/>
          <w:color w:val="202124"/>
          <w:shd w:val="clear" w:color="auto" w:fill="FFFFFF"/>
          <w:vertAlign w:val="superscript"/>
        </w:rPr>
        <w:t>o</w:t>
      </w:r>
      <w:r w:rsidRPr="00152BAE">
        <w:rPr>
          <w:rFonts w:ascii="Times New Roman" w:hAnsi="Times New Roman" w:cs="Times New Roman"/>
          <w:color w:val="202124"/>
          <w:shd w:val="clear" w:color="auto" w:fill="FFFFFF"/>
        </w:rPr>
        <w:t> 9.394, de 20 de dezembro de 1996, para incluir no currículo oficial da Rede de Ensino a obrigatoriedade da temática "Histó</w:t>
      </w:r>
      <w:r>
        <w:rPr>
          <w:rFonts w:ascii="Times New Roman" w:hAnsi="Times New Roman" w:cs="Times New Roman"/>
          <w:color w:val="202124"/>
          <w:shd w:val="clear" w:color="auto" w:fill="FFFFFF"/>
        </w:rPr>
        <w:t>ria e Cultura Afro-Brasileira", o que, em nossa hipótese inicial, poderia impulsionar a con</w:t>
      </w:r>
      <w:r w:rsidR="002C0D4F">
        <w:rPr>
          <w:rFonts w:ascii="Times New Roman" w:hAnsi="Times New Roman" w:cs="Times New Roman"/>
          <w:color w:val="202124"/>
          <w:shd w:val="clear" w:color="auto" w:fill="FFFFFF"/>
        </w:rPr>
        <w:t>tribuição de Lélia Gonzale</w:t>
      </w:r>
      <w:r w:rsidR="00677C82">
        <w:rPr>
          <w:rFonts w:ascii="Times New Roman" w:hAnsi="Times New Roman" w:cs="Times New Roman"/>
          <w:color w:val="202124"/>
          <w:shd w:val="clear" w:color="auto" w:fill="FFFFFF"/>
        </w:rPr>
        <w:t>z</w:t>
      </w:r>
      <w:r>
        <w:rPr>
          <w:rFonts w:ascii="Times New Roman" w:hAnsi="Times New Roman" w:cs="Times New Roman"/>
          <w:color w:val="202124"/>
          <w:shd w:val="clear" w:color="auto" w:fill="FFFFFF"/>
        </w:rPr>
        <w:t xml:space="preserve"> como uma das precursoras no campo das políticas públicas de caráter antirracista. </w:t>
      </w:r>
    </w:p>
    <w:p w14:paraId="3C42D760" w14:textId="208C24B3" w:rsidR="006D1B96" w:rsidRDefault="006D1B96" w:rsidP="006D1B96">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implementação da lei 10.639/03 trouxe mudanças significativas aos currículos escolares, uma vez que os materiais didáticos utilizados em sala de aula tiveram que contemplar temáticas relacionadas à cultura afro-brasileira, o que contribui para que os </w:t>
      </w:r>
      <w:r>
        <w:rPr>
          <w:rFonts w:ascii="Times New Roman" w:eastAsia="Times New Roman" w:hAnsi="Times New Roman" w:cs="Times New Roman"/>
          <w:color w:val="000000"/>
        </w:rPr>
        <w:lastRenderedPageBreak/>
        <w:t>afrodescendentes reconhecessem suas origens, sua ancestralidade, sem ser sob a ótica de subalternidade, da cultura folclórica ou exótica.</w:t>
      </w:r>
    </w:p>
    <w:p w14:paraId="6B4D3F6F" w14:textId="46CF6F6F" w:rsidR="006D1B96" w:rsidRDefault="006D1B96" w:rsidP="006D1B96">
      <w:pPr>
        <w:spacing w:line="360" w:lineRule="auto"/>
        <w:ind w:firstLine="709"/>
        <w:jc w:val="both"/>
        <w:rPr>
          <w:rFonts w:ascii="Times New Roman" w:hAnsi="Times New Roman" w:cs="Times New Roman"/>
        </w:rPr>
      </w:pPr>
      <w:r w:rsidRPr="00E44E2F">
        <w:rPr>
          <w:rFonts w:ascii="Times New Roman" w:hAnsi="Times New Roman" w:cs="Times New Roman"/>
        </w:rPr>
        <w:t>Sua promulgaç</w:t>
      </w:r>
      <w:r>
        <w:rPr>
          <w:rFonts w:ascii="Times New Roman" w:hAnsi="Times New Roman" w:cs="Times New Roman"/>
        </w:rPr>
        <w:t>ão</w:t>
      </w:r>
      <w:r w:rsidRPr="00E44E2F">
        <w:rPr>
          <w:rFonts w:ascii="Times New Roman" w:hAnsi="Times New Roman" w:cs="Times New Roman"/>
        </w:rPr>
        <w:t xml:space="preserve"> fo</w:t>
      </w:r>
      <w:r>
        <w:rPr>
          <w:rFonts w:ascii="Times New Roman" w:hAnsi="Times New Roman" w:cs="Times New Roman"/>
        </w:rPr>
        <w:t>i</w:t>
      </w:r>
      <w:r w:rsidRPr="00E44E2F">
        <w:rPr>
          <w:rFonts w:ascii="Times New Roman" w:hAnsi="Times New Roman" w:cs="Times New Roman"/>
        </w:rPr>
        <w:t xml:space="preserve"> um avanço para a educação e, ainda, para os Direitos Humanos, pois houve o reconhecimento do racismo, ainda que tardio pelo Estado. Acreditava-se no mito da democracia racial e que regras asseguradoras de uma igualdade formal perante a lei de todos os grupos étnicos componentes da Nação seria suficiente para garantir a existência de </w:t>
      </w:r>
      <w:r>
        <w:rPr>
          <w:rFonts w:ascii="Times New Roman" w:hAnsi="Times New Roman" w:cs="Times New Roman"/>
        </w:rPr>
        <w:t xml:space="preserve">uma </w:t>
      </w:r>
      <w:r w:rsidRPr="00E44E2F">
        <w:rPr>
          <w:rFonts w:ascii="Times New Roman" w:hAnsi="Times New Roman" w:cs="Times New Roman"/>
        </w:rPr>
        <w:t>sociedade harmônica</w:t>
      </w:r>
      <w:r>
        <w:rPr>
          <w:rFonts w:ascii="Times New Roman" w:hAnsi="Times New Roman" w:cs="Times New Roman"/>
        </w:rPr>
        <w:t xml:space="preserve">. </w:t>
      </w:r>
    </w:p>
    <w:p w14:paraId="260C0C19" w14:textId="1CD0CAD9" w:rsidR="005F0CA7" w:rsidRDefault="005F0CA7" w:rsidP="005F0CA7">
      <w:pPr>
        <w:pStyle w:val="Normal1"/>
        <w:spacing w:line="360" w:lineRule="auto"/>
        <w:ind w:firstLine="720"/>
        <w:jc w:val="both"/>
        <w:rPr>
          <w:rFonts w:ascii="Times New Roman" w:hAnsi="Times New Roman" w:cs="Times New Roman"/>
        </w:rPr>
      </w:pPr>
      <w:r>
        <w:rPr>
          <w:rFonts w:ascii="Times New Roman" w:hAnsi="Times New Roman" w:cs="Times New Roman"/>
          <w:color w:val="202124"/>
          <w:shd w:val="clear" w:color="auto" w:fill="FFFFFF"/>
        </w:rPr>
        <w:t>Em um recorte bibliográfico recente (2019-2024), ao inserir a</w:t>
      </w:r>
      <w:r>
        <w:rPr>
          <w:rFonts w:ascii="Times New Roman" w:hAnsi="Times New Roman" w:cs="Times New Roman"/>
        </w:rPr>
        <w:t xml:space="preserve"> palavra-chave “Lélia Gonzalez” loca</w:t>
      </w:r>
      <w:r w:rsidR="002C0D4F">
        <w:rPr>
          <w:rFonts w:ascii="Times New Roman" w:hAnsi="Times New Roman" w:cs="Times New Roman"/>
        </w:rPr>
        <w:t xml:space="preserve">lizamos 04 pesquisas, as </w:t>
      </w:r>
      <w:r w:rsidR="00677C82">
        <w:rPr>
          <w:rFonts w:ascii="Times New Roman" w:hAnsi="Times New Roman" w:cs="Times New Roman"/>
        </w:rPr>
        <w:t>quais, entre</w:t>
      </w:r>
      <w:r>
        <w:rPr>
          <w:rFonts w:ascii="Times New Roman" w:hAnsi="Times New Roman" w:cs="Times New Roman"/>
        </w:rPr>
        <w:t xml:space="preserve"> os anos 2019 a 2023 que, ao menos em uma primeira aproximação de pesquisa, têm relação com a pesquisa de doutorado em curso, </w:t>
      </w:r>
      <w:r w:rsidR="00677C82">
        <w:rPr>
          <w:rFonts w:ascii="Times New Roman" w:hAnsi="Times New Roman" w:cs="Times New Roman"/>
        </w:rPr>
        <w:t>ou seja,</w:t>
      </w:r>
      <w:r>
        <w:rPr>
          <w:rFonts w:ascii="Times New Roman" w:hAnsi="Times New Roman" w:cs="Times New Roman"/>
        </w:rPr>
        <w:t xml:space="preserve"> as</w:t>
      </w:r>
      <w:r w:rsidR="002C0D4F">
        <w:rPr>
          <w:rFonts w:ascii="Times New Roman" w:hAnsi="Times New Roman" w:cs="Times New Roman"/>
        </w:rPr>
        <w:t xml:space="preserve"> contribuições de Lélia Gonzale</w:t>
      </w:r>
      <w:r w:rsidR="00677C82">
        <w:rPr>
          <w:rFonts w:ascii="Times New Roman" w:hAnsi="Times New Roman" w:cs="Times New Roman"/>
        </w:rPr>
        <w:t>z</w:t>
      </w:r>
      <w:r>
        <w:rPr>
          <w:rFonts w:ascii="Times New Roman" w:hAnsi="Times New Roman" w:cs="Times New Roman"/>
        </w:rPr>
        <w:t xml:space="preserve"> para o campo do direito à educação.</w:t>
      </w:r>
    </w:p>
    <w:p w14:paraId="1102B6C9" w14:textId="77777777" w:rsidR="00106C6B" w:rsidRDefault="00106C6B" w:rsidP="005F0CA7">
      <w:pPr>
        <w:pStyle w:val="Normal1"/>
        <w:spacing w:line="360" w:lineRule="auto"/>
        <w:ind w:firstLine="720"/>
        <w:jc w:val="both"/>
        <w:rPr>
          <w:rFonts w:ascii="Times New Roman" w:hAnsi="Times New Roman" w:cs="Times New Roman"/>
        </w:rPr>
      </w:pPr>
    </w:p>
    <w:p w14:paraId="3738CFFB" w14:textId="3FAE70B7" w:rsidR="005F0CA7" w:rsidRPr="00875F78" w:rsidRDefault="00106C6B" w:rsidP="005F0CA7">
      <w:pPr>
        <w:pStyle w:val="Normal1"/>
        <w:spacing w:line="360" w:lineRule="auto"/>
        <w:jc w:val="both"/>
        <w:rPr>
          <w:rFonts w:ascii="Times New Roman" w:hAnsi="Times New Roman" w:cs="Times New Roman"/>
          <w:b/>
        </w:rPr>
      </w:pPr>
      <w:r>
        <w:rPr>
          <w:rFonts w:ascii="Times New Roman" w:hAnsi="Times New Roman" w:cs="Times New Roman"/>
          <w:b/>
        </w:rPr>
        <w:t>4</w:t>
      </w:r>
      <w:r w:rsidR="00346FAF">
        <w:rPr>
          <w:rFonts w:ascii="Times New Roman" w:hAnsi="Times New Roman" w:cs="Times New Roman"/>
          <w:b/>
        </w:rPr>
        <w:t>.</w:t>
      </w:r>
      <w:r>
        <w:rPr>
          <w:rFonts w:ascii="Times New Roman" w:hAnsi="Times New Roman" w:cs="Times New Roman"/>
          <w:b/>
        </w:rPr>
        <w:t xml:space="preserve"> </w:t>
      </w:r>
      <w:r w:rsidR="005F0CA7" w:rsidRPr="00875F78">
        <w:rPr>
          <w:rFonts w:ascii="Times New Roman" w:hAnsi="Times New Roman" w:cs="Times New Roman"/>
          <w:b/>
        </w:rPr>
        <w:t xml:space="preserve">Produção bibliografia </w:t>
      </w:r>
      <w:r w:rsidR="005F0CA7">
        <w:rPr>
          <w:rFonts w:ascii="Times New Roman" w:hAnsi="Times New Roman" w:cs="Times New Roman"/>
          <w:b/>
        </w:rPr>
        <w:t xml:space="preserve">do </w:t>
      </w:r>
      <w:r w:rsidR="005F0CA7" w:rsidRPr="00875F78">
        <w:rPr>
          <w:rFonts w:ascii="Times New Roman" w:hAnsi="Times New Roman" w:cs="Times New Roman"/>
          <w:b/>
        </w:rPr>
        <w:t>Pensamento Social de Lélia</w:t>
      </w:r>
      <w:r w:rsidR="005F0CA7">
        <w:rPr>
          <w:rFonts w:ascii="Times New Roman" w:hAnsi="Times New Roman" w:cs="Times New Roman"/>
          <w:b/>
        </w:rPr>
        <w:t xml:space="preserve"> </w:t>
      </w:r>
      <w:r w:rsidR="00677C82">
        <w:rPr>
          <w:rFonts w:ascii="Times New Roman" w:hAnsi="Times New Roman" w:cs="Times New Roman"/>
          <w:b/>
        </w:rPr>
        <w:t>Gonzalez e</w:t>
      </w:r>
      <w:r w:rsidR="005F0CA7">
        <w:rPr>
          <w:rFonts w:ascii="Times New Roman" w:hAnsi="Times New Roman" w:cs="Times New Roman"/>
          <w:b/>
        </w:rPr>
        <w:t xml:space="preserve"> o direito à educação</w:t>
      </w:r>
    </w:p>
    <w:p w14:paraId="198FB32B" w14:textId="77777777" w:rsidR="005F0CA7" w:rsidRDefault="005F0CA7" w:rsidP="005F0CA7">
      <w:pPr>
        <w:pStyle w:val="Normal1"/>
        <w:spacing w:line="360" w:lineRule="auto"/>
        <w:ind w:firstLine="851"/>
        <w:jc w:val="both"/>
        <w:rPr>
          <w:rFonts w:ascii="Times New Roman" w:hAnsi="Times New Roman" w:cs="Times New Roman"/>
        </w:rPr>
      </w:pPr>
    </w:p>
    <w:tbl>
      <w:tblPr>
        <w:tblStyle w:val="Tabelacomgrade"/>
        <w:tblW w:w="0" w:type="auto"/>
        <w:tblLook w:val="04A0" w:firstRow="1" w:lastRow="0" w:firstColumn="1" w:lastColumn="0" w:noHBand="0" w:noVBand="1"/>
      </w:tblPr>
      <w:tblGrid>
        <w:gridCol w:w="1304"/>
        <w:gridCol w:w="1868"/>
        <w:gridCol w:w="1239"/>
        <w:gridCol w:w="1988"/>
        <w:gridCol w:w="1389"/>
        <w:gridCol w:w="706"/>
      </w:tblGrid>
      <w:tr w:rsidR="005F0CA7" w:rsidRPr="00381D81" w14:paraId="0D4202ED" w14:textId="77777777" w:rsidTr="00205837">
        <w:tc>
          <w:tcPr>
            <w:tcW w:w="1304" w:type="dxa"/>
          </w:tcPr>
          <w:p w14:paraId="38D92A13" w14:textId="77777777" w:rsidR="005F0CA7" w:rsidRPr="00381D81" w:rsidRDefault="005F0CA7" w:rsidP="00205837">
            <w:pPr>
              <w:pStyle w:val="Normal1"/>
              <w:rPr>
                <w:rFonts w:ascii="Times New Roman" w:hAnsi="Times New Roman" w:cs="Times New Roman"/>
                <w:b/>
                <w:bCs/>
              </w:rPr>
            </w:pPr>
            <w:r>
              <w:rPr>
                <w:rFonts w:ascii="Times New Roman" w:hAnsi="Times New Roman" w:cs="Times New Roman"/>
                <w:b/>
                <w:bCs/>
              </w:rPr>
              <w:t>Tese ou Dissertação</w:t>
            </w:r>
          </w:p>
        </w:tc>
        <w:tc>
          <w:tcPr>
            <w:tcW w:w="1868" w:type="dxa"/>
          </w:tcPr>
          <w:p w14:paraId="7E2FF03E" w14:textId="77777777" w:rsidR="005F0CA7" w:rsidRPr="00381D81" w:rsidRDefault="005F0CA7" w:rsidP="00205837">
            <w:pPr>
              <w:pStyle w:val="Normal1"/>
              <w:rPr>
                <w:rFonts w:ascii="Times New Roman" w:hAnsi="Times New Roman" w:cs="Times New Roman"/>
                <w:b/>
                <w:bCs/>
              </w:rPr>
            </w:pPr>
            <w:r w:rsidRPr="00381D81">
              <w:rPr>
                <w:rFonts w:ascii="Times New Roman" w:hAnsi="Times New Roman" w:cs="Times New Roman"/>
                <w:b/>
                <w:bCs/>
              </w:rPr>
              <w:t>Título</w:t>
            </w:r>
          </w:p>
        </w:tc>
        <w:tc>
          <w:tcPr>
            <w:tcW w:w="1239" w:type="dxa"/>
          </w:tcPr>
          <w:p w14:paraId="10207675" w14:textId="77777777" w:rsidR="005F0CA7" w:rsidRPr="00381D81" w:rsidRDefault="005F0CA7" w:rsidP="00205837">
            <w:pPr>
              <w:pStyle w:val="Normal1"/>
              <w:jc w:val="center"/>
              <w:rPr>
                <w:rFonts w:ascii="Times New Roman" w:hAnsi="Times New Roman" w:cs="Times New Roman"/>
                <w:b/>
                <w:bCs/>
              </w:rPr>
            </w:pPr>
            <w:r w:rsidRPr="00381D81">
              <w:rPr>
                <w:rFonts w:ascii="Times New Roman" w:hAnsi="Times New Roman" w:cs="Times New Roman"/>
                <w:b/>
                <w:bCs/>
              </w:rPr>
              <w:t>Autor (a)</w:t>
            </w:r>
          </w:p>
        </w:tc>
        <w:tc>
          <w:tcPr>
            <w:tcW w:w="1988" w:type="dxa"/>
          </w:tcPr>
          <w:p w14:paraId="486D2AC3" w14:textId="77777777" w:rsidR="005F0CA7" w:rsidRPr="00381D81" w:rsidRDefault="005F0CA7" w:rsidP="00205837">
            <w:pPr>
              <w:pStyle w:val="Normal1"/>
              <w:jc w:val="both"/>
              <w:rPr>
                <w:rFonts w:ascii="Times New Roman" w:hAnsi="Times New Roman" w:cs="Times New Roman"/>
                <w:b/>
                <w:bCs/>
              </w:rPr>
            </w:pPr>
            <w:r w:rsidRPr="00381D81">
              <w:rPr>
                <w:rFonts w:ascii="Times New Roman" w:hAnsi="Times New Roman" w:cs="Times New Roman"/>
                <w:b/>
                <w:bCs/>
              </w:rPr>
              <w:t>Programa de Pós</w:t>
            </w:r>
          </w:p>
        </w:tc>
        <w:tc>
          <w:tcPr>
            <w:tcW w:w="1389" w:type="dxa"/>
          </w:tcPr>
          <w:p w14:paraId="1F0E66E4" w14:textId="77777777" w:rsidR="005F0CA7" w:rsidRPr="00381D81" w:rsidRDefault="005F0CA7" w:rsidP="00205837">
            <w:pPr>
              <w:pStyle w:val="Normal1"/>
              <w:rPr>
                <w:rFonts w:ascii="Times New Roman" w:hAnsi="Times New Roman" w:cs="Times New Roman"/>
                <w:b/>
                <w:bCs/>
              </w:rPr>
            </w:pPr>
            <w:r>
              <w:rPr>
                <w:rFonts w:ascii="Times New Roman" w:hAnsi="Times New Roman" w:cs="Times New Roman"/>
                <w:b/>
                <w:bCs/>
              </w:rPr>
              <w:t>Instituição</w:t>
            </w:r>
          </w:p>
        </w:tc>
        <w:tc>
          <w:tcPr>
            <w:tcW w:w="706" w:type="dxa"/>
          </w:tcPr>
          <w:p w14:paraId="068DE976" w14:textId="77777777" w:rsidR="005F0CA7" w:rsidRPr="00381D81" w:rsidRDefault="005F0CA7" w:rsidP="00205837">
            <w:pPr>
              <w:pStyle w:val="Normal1"/>
              <w:rPr>
                <w:rFonts w:ascii="Times New Roman" w:hAnsi="Times New Roman" w:cs="Times New Roman"/>
                <w:b/>
                <w:bCs/>
              </w:rPr>
            </w:pPr>
            <w:r w:rsidRPr="00381D81">
              <w:rPr>
                <w:rFonts w:ascii="Times New Roman" w:hAnsi="Times New Roman" w:cs="Times New Roman"/>
                <w:b/>
                <w:bCs/>
              </w:rPr>
              <w:t>Ano</w:t>
            </w:r>
          </w:p>
        </w:tc>
      </w:tr>
      <w:tr w:rsidR="005F0CA7" w14:paraId="48021529" w14:textId="77777777" w:rsidTr="00205837">
        <w:tc>
          <w:tcPr>
            <w:tcW w:w="1304" w:type="dxa"/>
          </w:tcPr>
          <w:p w14:paraId="3876F446"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Dissertação</w:t>
            </w:r>
          </w:p>
        </w:tc>
        <w:tc>
          <w:tcPr>
            <w:tcW w:w="1868" w:type="dxa"/>
          </w:tcPr>
          <w:p w14:paraId="4685E16B"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O que se cala: os direitos humanos a partir do pensamento de Lélia Gonzalez</w:t>
            </w:r>
          </w:p>
        </w:tc>
        <w:tc>
          <w:tcPr>
            <w:tcW w:w="1239" w:type="dxa"/>
          </w:tcPr>
          <w:p w14:paraId="1925A45C"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Ana Camila de Oliveira</w:t>
            </w:r>
          </w:p>
        </w:tc>
        <w:tc>
          <w:tcPr>
            <w:tcW w:w="1988" w:type="dxa"/>
          </w:tcPr>
          <w:p w14:paraId="541F12C5"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Mestrado em Direitos Humanos</w:t>
            </w:r>
          </w:p>
        </w:tc>
        <w:tc>
          <w:tcPr>
            <w:tcW w:w="1389" w:type="dxa"/>
          </w:tcPr>
          <w:p w14:paraId="471FF5FE"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UFPE</w:t>
            </w:r>
          </w:p>
        </w:tc>
        <w:tc>
          <w:tcPr>
            <w:tcW w:w="706" w:type="dxa"/>
          </w:tcPr>
          <w:p w14:paraId="302CF6BA"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2022</w:t>
            </w:r>
          </w:p>
        </w:tc>
      </w:tr>
      <w:tr w:rsidR="005F0CA7" w14:paraId="5F7318A1" w14:textId="77777777" w:rsidTr="00205837">
        <w:tc>
          <w:tcPr>
            <w:tcW w:w="1304" w:type="dxa"/>
          </w:tcPr>
          <w:p w14:paraId="12F2ACB3"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Dissertação</w:t>
            </w:r>
          </w:p>
        </w:tc>
        <w:tc>
          <w:tcPr>
            <w:tcW w:w="1868" w:type="dxa"/>
          </w:tcPr>
          <w:p w14:paraId="02D80A99"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Encruzilhadas epistemológicas entre Lélia Gonzalez e Paulo Freire</w:t>
            </w:r>
          </w:p>
        </w:tc>
        <w:tc>
          <w:tcPr>
            <w:tcW w:w="1239" w:type="dxa"/>
          </w:tcPr>
          <w:p w14:paraId="351B5292"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Andrea Cavalcanti de Mendonça</w:t>
            </w:r>
          </w:p>
        </w:tc>
        <w:tc>
          <w:tcPr>
            <w:tcW w:w="1988" w:type="dxa"/>
          </w:tcPr>
          <w:p w14:paraId="743B6D5A"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Mestrado em Educação</w:t>
            </w:r>
          </w:p>
        </w:tc>
        <w:tc>
          <w:tcPr>
            <w:tcW w:w="1389" w:type="dxa"/>
          </w:tcPr>
          <w:p w14:paraId="26DEFD06"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UFRRJ</w:t>
            </w:r>
          </w:p>
        </w:tc>
        <w:tc>
          <w:tcPr>
            <w:tcW w:w="706" w:type="dxa"/>
          </w:tcPr>
          <w:p w14:paraId="539D953D"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2023</w:t>
            </w:r>
          </w:p>
        </w:tc>
      </w:tr>
      <w:tr w:rsidR="005F0CA7" w14:paraId="48BE4DF1" w14:textId="77777777" w:rsidTr="00205837">
        <w:tc>
          <w:tcPr>
            <w:tcW w:w="1304" w:type="dxa"/>
          </w:tcPr>
          <w:p w14:paraId="5D84BFAA"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Dissertação</w:t>
            </w:r>
          </w:p>
        </w:tc>
        <w:tc>
          <w:tcPr>
            <w:tcW w:w="1868" w:type="dxa"/>
          </w:tcPr>
          <w:p w14:paraId="48B9BB2B"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Raça, classe e gênero e a contribuição de Lélia Gonzalez para o pensamento social</w:t>
            </w:r>
          </w:p>
        </w:tc>
        <w:tc>
          <w:tcPr>
            <w:tcW w:w="1239" w:type="dxa"/>
          </w:tcPr>
          <w:p w14:paraId="184E355E" w14:textId="77777777" w:rsidR="005F0CA7" w:rsidRDefault="005F0CA7" w:rsidP="00205837">
            <w:pPr>
              <w:pStyle w:val="Normal1"/>
              <w:jc w:val="both"/>
              <w:rPr>
                <w:rFonts w:ascii="Times New Roman" w:hAnsi="Times New Roman" w:cs="Times New Roman"/>
              </w:rPr>
            </w:pPr>
            <w:proofErr w:type="spellStart"/>
            <w:r>
              <w:rPr>
                <w:rFonts w:ascii="Times New Roman" w:hAnsi="Times New Roman" w:cs="Times New Roman"/>
              </w:rPr>
              <w:t>Mirelle</w:t>
            </w:r>
            <w:proofErr w:type="spellEnd"/>
            <w:r>
              <w:rPr>
                <w:rFonts w:ascii="Times New Roman" w:hAnsi="Times New Roman" w:cs="Times New Roman"/>
              </w:rPr>
              <w:t xml:space="preserve"> Silva Martins</w:t>
            </w:r>
          </w:p>
        </w:tc>
        <w:tc>
          <w:tcPr>
            <w:tcW w:w="1988" w:type="dxa"/>
          </w:tcPr>
          <w:p w14:paraId="0B621B56"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Mestrado em Ciências Sociais</w:t>
            </w:r>
          </w:p>
        </w:tc>
        <w:tc>
          <w:tcPr>
            <w:tcW w:w="1389" w:type="dxa"/>
          </w:tcPr>
          <w:p w14:paraId="4DBF70F5"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UFU</w:t>
            </w:r>
          </w:p>
        </w:tc>
        <w:tc>
          <w:tcPr>
            <w:tcW w:w="706" w:type="dxa"/>
          </w:tcPr>
          <w:p w14:paraId="445D421E" w14:textId="77777777" w:rsidR="005F0CA7" w:rsidRDefault="005F0CA7" w:rsidP="00205837">
            <w:pPr>
              <w:pStyle w:val="Normal1"/>
              <w:jc w:val="both"/>
              <w:rPr>
                <w:rFonts w:ascii="Times New Roman" w:hAnsi="Times New Roman" w:cs="Times New Roman"/>
              </w:rPr>
            </w:pPr>
            <w:r>
              <w:rPr>
                <w:rFonts w:ascii="Times New Roman" w:hAnsi="Times New Roman" w:cs="Times New Roman"/>
              </w:rPr>
              <w:t>2023</w:t>
            </w:r>
          </w:p>
        </w:tc>
      </w:tr>
      <w:tr w:rsidR="005F0CA7" w14:paraId="6CAA0ED4" w14:textId="77777777" w:rsidTr="00205837">
        <w:tc>
          <w:tcPr>
            <w:tcW w:w="1304" w:type="dxa"/>
          </w:tcPr>
          <w:p w14:paraId="47C0F69C" w14:textId="77777777" w:rsidR="005F0CA7" w:rsidRDefault="005F0CA7" w:rsidP="00205837">
            <w:pPr>
              <w:pStyle w:val="Normal1"/>
              <w:spacing w:line="360" w:lineRule="auto"/>
              <w:jc w:val="both"/>
              <w:rPr>
                <w:rFonts w:ascii="Times New Roman" w:hAnsi="Times New Roman" w:cs="Times New Roman"/>
              </w:rPr>
            </w:pPr>
            <w:r>
              <w:rPr>
                <w:rFonts w:ascii="Times New Roman" w:hAnsi="Times New Roman" w:cs="Times New Roman"/>
              </w:rPr>
              <w:t>Dissertação</w:t>
            </w:r>
          </w:p>
        </w:tc>
        <w:tc>
          <w:tcPr>
            <w:tcW w:w="1868" w:type="dxa"/>
          </w:tcPr>
          <w:p w14:paraId="50C19344" w14:textId="77777777" w:rsidR="005F0CA7" w:rsidRDefault="005F0CA7" w:rsidP="00205837">
            <w:pPr>
              <w:pStyle w:val="Normal1"/>
              <w:spacing w:line="360" w:lineRule="auto"/>
              <w:jc w:val="both"/>
              <w:rPr>
                <w:rFonts w:ascii="Times New Roman" w:hAnsi="Times New Roman" w:cs="Times New Roman"/>
              </w:rPr>
            </w:pPr>
            <w:r>
              <w:rPr>
                <w:rFonts w:ascii="Times New Roman" w:hAnsi="Times New Roman" w:cs="Times New Roman"/>
              </w:rPr>
              <w:t xml:space="preserve">Trajetórias </w:t>
            </w:r>
            <w:r>
              <w:rPr>
                <w:rFonts w:ascii="Times New Roman" w:hAnsi="Times New Roman" w:cs="Times New Roman"/>
              </w:rPr>
              <w:lastRenderedPageBreak/>
              <w:t xml:space="preserve">ausentes: um estudo sobre intelectuais negras como ferramenta para um ensino </w:t>
            </w:r>
            <w:proofErr w:type="spellStart"/>
            <w:r>
              <w:rPr>
                <w:rFonts w:ascii="Times New Roman" w:hAnsi="Times New Roman" w:cs="Times New Roman"/>
              </w:rPr>
              <w:t>decolonial</w:t>
            </w:r>
            <w:proofErr w:type="spellEnd"/>
            <w:r>
              <w:rPr>
                <w:rFonts w:ascii="Times New Roman" w:hAnsi="Times New Roman" w:cs="Times New Roman"/>
              </w:rPr>
              <w:t>, antirracista e antissexista</w:t>
            </w:r>
          </w:p>
        </w:tc>
        <w:tc>
          <w:tcPr>
            <w:tcW w:w="1239" w:type="dxa"/>
          </w:tcPr>
          <w:p w14:paraId="2D3B7451" w14:textId="77777777" w:rsidR="005F0CA7" w:rsidRDefault="005F0CA7" w:rsidP="00205837">
            <w:pPr>
              <w:pStyle w:val="Normal1"/>
              <w:spacing w:line="360" w:lineRule="auto"/>
              <w:jc w:val="both"/>
              <w:rPr>
                <w:rFonts w:ascii="Times New Roman" w:hAnsi="Times New Roman" w:cs="Times New Roman"/>
              </w:rPr>
            </w:pPr>
            <w:proofErr w:type="spellStart"/>
            <w:r>
              <w:rPr>
                <w:rFonts w:ascii="Times New Roman" w:hAnsi="Times New Roman" w:cs="Times New Roman"/>
              </w:rPr>
              <w:lastRenderedPageBreak/>
              <w:t>Francideia</w:t>
            </w:r>
            <w:proofErr w:type="spellEnd"/>
            <w:r>
              <w:rPr>
                <w:rFonts w:ascii="Times New Roman" w:hAnsi="Times New Roman" w:cs="Times New Roman"/>
              </w:rPr>
              <w:t xml:space="preserve"> </w:t>
            </w:r>
            <w:r>
              <w:rPr>
                <w:rFonts w:ascii="Times New Roman" w:hAnsi="Times New Roman" w:cs="Times New Roman"/>
              </w:rPr>
              <w:lastRenderedPageBreak/>
              <w:t>Gomes Sousa de Carvalho</w:t>
            </w:r>
          </w:p>
        </w:tc>
        <w:tc>
          <w:tcPr>
            <w:tcW w:w="1988" w:type="dxa"/>
          </w:tcPr>
          <w:p w14:paraId="5CEA0E62" w14:textId="77777777" w:rsidR="005F0CA7" w:rsidRDefault="005F0CA7" w:rsidP="00205837">
            <w:pPr>
              <w:pStyle w:val="Normal1"/>
              <w:spacing w:line="360" w:lineRule="auto"/>
              <w:jc w:val="both"/>
              <w:rPr>
                <w:rFonts w:ascii="Times New Roman" w:hAnsi="Times New Roman" w:cs="Times New Roman"/>
              </w:rPr>
            </w:pPr>
            <w:r>
              <w:rPr>
                <w:rFonts w:ascii="Times New Roman" w:hAnsi="Times New Roman" w:cs="Times New Roman"/>
              </w:rPr>
              <w:lastRenderedPageBreak/>
              <w:t xml:space="preserve">Mestrado </w:t>
            </w:r>
            <w:r>
              <w:rPr>
                <w:rFonts w:ascii="Times New Roman" w:hAnsi="Times New Roman" w:cs="Times New Roman"/>
              </w:rPr>
              <w:lastRenderedPageBreak/>
              <w:t>Profissional em Ensino de História</w:t>
            </w:r>
          </w:p>
        </w:tc>
        <w:tc>
          <w:tcPr>
            <w:tcW w:w="1389" w:type="dxa"/>
          </w:tcPr>
          <w:p w14:paraId="1A369FF8" w14:textId="77777777" w:rsidR="005F0CA7" w:rsidRDefault="005F0CA7" w:rsidP="00205837">
            <w:pPr>
              <w:pStyle w:val="Normal1"/>
              <w:spacing w:line="360" w:lineRule="auto"/>
              <w:jc w:val="both"/>
              <w:rPr>
                <w:rFonts w:ascii="Times New Roman" w:hAnsi="Times New Roman" w:cs="Times New Roman"/>
              </w:rPr>
            </w:pPr>
            <w:r>
              <w:rPr>
                <w:rFonts w:ascii="Times New Roman" w:hAnsi="Times New Roman" w:cs="Times New Roman"/>
              </w:rPr>
              <w:lastRenderedPageBreak/>
              <w:t>FUESPI</w:t>
            </w:r>
          </w:p>
        </w:tc>
        <w:tc>
          <w:tcPr>
            <w:tcW w:w="706" w:type="dxa"/>
          </w:tcPr>
          <w:p w14:paraId="3CA3A2D1" w14:textId="77777777" w:rsidR="005F0CA7" w:rsidRDefault="005F0CA7" w:rsidP="00205837">
            <w:pPr>
              <w:pStyle w:val="Normal1"/>
              <w:spacing w:line="360" w:lineRule="auto"/>
              <w:jc w:val="both"/>
              <w:rPr>
                <w:rFonts w:ascii="Times New Roman" w:hAnsi="Times New Roman" w:cs="Times New Roman"/>
              </w:rPr>
            </w:pPr>
            <w:r>
              <w:rPr>
                <w:rFonts w:ascii="Times New Roman" w:hAnsi="Times New Roman" w:cs="Times New Roman"/>
              </w:rPr>
              <w:t>2022</w:t>
            </w:r>
          </w:p>
        </w:tc>
      </w:tr>
    </w:tbl>
    <w:p w14:paraId="5307D23A" w14:textId="50BA3282" w:rsidR="005F0CA7" w:rsidRPr="006009D4" w:rsidRDefault="005F0CA7" w:rsidP="005F0CA7">
      <w:pPr>
        <w:pStyle w:val="Normal1"/>
        <w:spacing w:line="360" w:lineRule="auto"/>
        <w:ind w:firstLine="851"/>
        <w:jc w:val="both"/>
        <w:rPr>
          <w:rFonts w:ascii="Times New Roman" w:hAnsi="Times New Roman"/>
          <w:sz w:val="20"/>
          <w:szCs w:val="20"/>
        </w:rPr>
      </w:pPr>
      <w:r w:rsidRPr="006009D4">
        <w:rPr>
          <w:rFonts w:ascii="Times New Roman" w:hAnsi="Times New Roman" w:cs="Times New Roman"/>
          <w:b/>
          <w:sz w:val="20"/>
          <w:szCs w:val="20"/>
        </w:rPr>
        <w:t>Fonte:</w:t>
      </w:r>
      <w:r w:rsidRPr="006009D4">
        <w:rPr>
          <w:rFonts w:ascii="Times New Roman" w:hAnsi="Times New Roman" w:cs="Times New Roman"/>
          <w:sz w:val="20"/>
          <w:szCs w:val="20"/>
        </w:rPr>
        <w:t xml:space="preserve"> </w:t>
      </w:r>
      <w:r w:rsidRPr="006009D4">
        <w:rPr>
          <w:rFonts w:ascii="Times New Roman" w:hAnsi="Times New Roman"/>
          <w:sz w:val="20"/>
          <w:szCs w:val="20"/>
        </w:rPr>
        <w:t>Catálogo de Teses e Dissertações da CAPES</w:t>
      </w:r>
      <w:r w:rsidR="00FC23C4" w:rsidRPr="006009D4">
        <w:rPr>
          <w:rFonts w:ascii="Times New Roman" w:hAnsi="Times New Roman"/>
          <w:sz w:val="20"/>
          <w:szCs w:val="20"/>
        </w:rPr>
        <w:t>, consulta realizada em 16 de abril de 2024.</w:t>
      </w:r>
    </w:p>
    <w:p w14:paraId="12309240" w14:textId="77777777" w:rsidR="006009D4" w:rsidRDefault="006009D4" w:rsidP="005F0CA7">
      <w:pPr>
        <w:pStyle w:val="Normal1"/>
        <w:spacing w:line="360" w:lineRule="auto"/>
        <w:ind w:firstLine="851"/>
        <w:jc w:val="both"/>
        <w:rPr>
          <w:rFonts w:ascii="Times New Roman" w:hAnsi="Times New Roman" w:cs="Times New Roman"/>
        </w:rPr>
      </w:pPr>
    </w:p>
    <w:p w14:paraId="631AA4AE" w14:textId="5996B639" w:rsidR="005862F4" w:rsidRPr="005F0CA7" w:rsidRDefault="005F0CA7" w:rsidP="005F0CA7">
      <w:pPr>
        <w:pStyle w:val="Normal1"/>
        <w:spacing w:line="360" w:lineRule="auto"/>
        <w:ind w:firstLine="851"/>
        <w:jc w:val="both"/>
        <w:rPr>
          <w:rFonts w:ascii="Times New Roman" w:hAnsi="Times New Roman" w:cs="Times New Roman"/>
        </w:rPr>
      </w:pPr>
      <w:r>
        <w:rPr>
          <w:rFonts w:ascii="Times New Roman" w:hAnsi="Times New Roman" w:cs="Times New Roman"/>
        </w:rPr>
        <w:t>Verificamos que o nome Lélia Gonzalez se aproxima com temas multidisciplinares e que no período pesquisado há apenas dois trabalhos que explicitam o campo educacional, seja do tipo de mestrado acadêmico e mestrado profissional, o que demonstra uma necessidade de mais discussões sobre o direito à educação, tendo como referência a problemática das desigualdades estruturais que tenha como referência o pen</w:t>
      </w:r>
      <w:r w:rsidR="002C0D4F">
        <w:rPr>
          <w:rFonts w:ascii="Times New Roman" w:hAnsi="Times New Roman" w:cs="Times New Roman"/>
        </w:rPr>
        <w:t>samento social de Lélia Gonzale</w:t>
      </w:r>
      <w:r w:rsidR="00677C82">
        <w:rPr>
          <w:rFonts w:ascii="Times New Roman" w:hAnsi="Times New Roman" w:cs="Times New Roman"/>
        </w:rPr>
        <w:t>z</w:t>
      </w:r>
      <w:r>
        <w:rPr>
          <w:rFonts w:ascii="Times New Roman" w:hAnsi="Times New Roman" w:cs="Times New Roman"/>
        </w:rPr>
        <w:t>.</w:t>
      </w:r>
    </w:p>
    <w:p w14:paraId="102C967C" w14:textId="070448EB" w:rsidR="005862F4" w:rsidRPr="000E102B" w:rsidRDefault="002C0D4F" w:rsidP="005862F4">
      <w:pPr>
        <w:pStyle w:val="Normal1"/>
        <w:spacing w:line="360" w:lineRule="auto"/>
        <w:ind w:firstLine="851"/>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Dada </w:t>
      </w:r>
      <w:r w:rsidR="00677C82">
        <w:rPr>
          <w:rFonts w:ascii="Times New Roman" w:hAnsi="Times New Roman" w:cs="Times New Roman"/>
          <w:color w:val="auto"/>
          <w:sz w:val="23"/>
          <w:szCs w:val="23"/>
        </w:rPr>
        <w:t>à</w:t>
      </w:r>
      <w:r w:rsidR="005F0CA7">
        <w:rPr>
          <w:rFonts w:ascii="Times New Roman" w:hAnsi="Times New Roman" w:cs="Times New Roman"/>
          <w:color w:val="auto"/>
          <w:sz w:val="23"/>
          <w:szCs w:val="23"/>
        </w:rPr>
        <w:t xml:space="preserve"> relevância desta intelectual, a sua trajetória</w:t>
      </w:r>
      <w:r w:rsidR="005862F4" w:rsidRPr="000E102B">
        <w:rPr>
          <w:rFonts w:ascii="Times New Roman" w:hAnsi="Times New Roman" w:cs="Times New Roman"/>
          <w:color w:val="auto"/>
          <w:sz w:val="23"/>
          <w:szCs w:val="23"/>
        </w:rPr>
        <w:t xml:space="preserve"> pode ser apurada em dois momentos de difusão de seu pensamento social. Araújo</w:t>
      </w:r>
      <w:r w:rsidR="005F0CA7">
        <w:rPr>
          <w:rFonts w:ascii="Times New Roman" w:hAnsi="Times New Roman" w:cs="Times New Roman"/>
          <w:color w:val="auto"/>
          <w:sz w:val="23"/>
          <w:szCs w:val="23"/>
        </w:rPr>
        <w:t xml:space="preserve"> (2020)</w:t>
      </w:r>
      <w:r w:rsidR="005862F4" w:rsidRPr="000E102B">
        <w:rPr>
          <w:rFonts w:ascii="Times New Roman" w:hAnsi="Times New Roman" w:cs="Times New Roman"/>
          <w:color w:val="auto"/>
          <w:sz w:val="23"/>
          <w:szCs w:val="23"/>
        </w:rPr>
        <w:t xml:space="preserve"> identifica que no curso da década de 1970 e que se estende até o início da década de 1980, esta intelectual   se debruça para compreender o capitalismo dependente brasileiro tomando como um dos seus fios de análise o papel das questões raciais nesta peculiar formação histórico-econômica. Como destaca Araújo (2020</w:t>
      </w:r>
      <w:r w:rsidR="005F0CA7">
        <w:rPr>
          <w:rFonts w:ascii="Times New Roman" w:hAnsi="Times New Roman" w:cs="Times New Roman"/>
          <w:color w:val="auto"/>
          <w:sz w:val="23"/>
          <w:szCs w:val="23"/>
        </w:rPr>
        <w:t>, p.2</w:t>
      </w:r>
      <w:r w:rsidR="005862F4" w:rsidRPr="000E102B">
        <w:rPr>
          <w:rFonts w:ascii="Times New Roman" w:hAnsi="Times New Roman" w:cs="Times New Roman"/>
          <w:color w:val="auto"/>
          <w:sz w:val="23"/>
          <w:szCs w:val="23"/>
        </w:rPr>
        <w:t>).</w:t>
      </w:r>
    </w:p>
    <w:p w14:paraId="1995BC69" w14:textId="77777777" w:rsidR="005862F4" w:rsidRPr="004721BE" w:rsidRDefault="005862F4" w:rsidP="005862F4">
      <w:pPr>
        <w:pStyle w:val="Normal1"/>
        <w:ind w:left="720"/>
        <w:jc w:val="both"/>
        <w:rPr>
          <w:rFonts w:ascii="Times New Roman" w:hAnsi="Times New Roman" w:cs="Times New Roman"/>
          <w:b/>
          <w:bCs/>
          <w:color w:val="auto"/>
          <w:sz w:val="22"/>
          <w:szCs w:val="22"/>
        </w:rPr>
      </w:pPr>
      <w:r w:rsidRPr="004721BE">
        <w:rPr>
          <w:rFonts w:ascii="Times New Roman" w:hAnsi="Times New Roman" w:cs="Times New Roman"/>
          <w:sz w:val="22"/>
          <w:szCs w:val="22"/>
        </w:rPr>
        <w:t xml:space="preserve"> Nesse momento, observa-se uma influência marxista significativa, ainda que a autora estabelecesse com essa matriz de pensamento um diálogo bastante crítico. No decorrer dos anos 1980, as categorias marxistas de análise vão dando lugar a um diálogo com a psicanálise, com o feminismo e, principalmente, a uma perspectiva ligada ao </w:t>
      </w:r>
      <w:proofErr w:type="spellStart"/>
      <w:r w:rsidRPr="004721BE">
        <w:rPr>
          <w:rFonts w:ascii="Times New Roman" w:hAnsi="Times New Roman" w:cs="Times New Roman"/>
          <w:sz w:val="22"/>
          <w:szCs w:val="22"/>
        </w:rPr>
        <w:t>afrocentrismo</w:t>
      </w:r>
      <w:proofErr w:type="spellEnd"/>
      <w:r w:rsidRPr="004721BE">
        <w:rPr>
          <w:rFonts w:ascii="Times New Roman" w:hAnsi="Times New Roman" w:cs="Times New Roman"/>
          <w:sz w:val="22"/>
          <w:szCs w:val="22"/>
        </w:rPr>
        <w:t xml:space="preserve"> – podendo ser caracterizada aí uma segunda fase de sua obra. </w:t>
      </w:r>
    </w:p>
    <w:p w14:paraId="2069C5D0" w14:textId="77777777" w:rsidR="005862F4" w:rsidRPr="000E102B" w:rsidRDefault="005862F4" w:rsidP="005862F4">
      <w:pPr>
        <w:pStyle w:val="Normal1"/>
        <w:spacing w:line="360" w:lineRule="auto"/>
        <w:ind w:firstLine="851"/>
        <w:jc w:val="both"/>
        <w:rPr>
          <w:rFonts w:ascii="Times New Roman" w:hAnsi="Times New Roman" w:cs="Times New Roman"/>
          <w:b/>
          <w:bCs/>
          <w:color w:val="auto"/>
          <w:sz w:val="23"/>
          <w:szCs w:val="23"/>
        </w:rPr>
      </w:pPr>
    </w:p>
    <w:p w14:paraId="14D682D9" w14:textId="56BE07A8" w:rsidR="005862F4" w:rsidRPr="000E102B" w:rsidRDefault="005862F4" w:rsidP="005862F4">
      <w:pPr>
        <w:pStyle w:val="Normal1"/>
        <w:spacing w:line="360" w:lineRule="auto"/>
        <w:jc w:val="both"/>
        <w:rPr>
          <w:rFonts w:ascii="Times New Roman" w:hAnsi="Times New Roman" w:cs="Times New Roman"/>
        </w:rPr>
      </w:pPr>
      <w:r w:rsidRPr="000E102B">
        <w:rPr>
          <w:rFonts w:ascii="Times New Roman" w:hAnsi="Times New Roman" w:cs="Times New Roman"/>
          <w:b/>
          <w:bCs/>
          <w:color w:val="auto"/>
          <w:sz w:val="23"/>
          <w:szCs w:val="23"/>
        </w:rPr>
        <w:tab/>
      </w:r>
      <w:r w:rsidRPr="000E102B">
        <w:rPr>
          <w:rFonts w:ascii="Times New Roman" w:hAnsi="Times New Roman" w:cs="Times New Roman"/>
        </w:rPr>
        <w:t xml:space="preserve">Nesse percurso de pensamento, Lélia diferencia sua análise </w:t>
      </w:r>
      <w:r w:rsidR="005F0CA7">
        <w:rPr>
          <w:rFonts w:ascii="Times New Roman" w:hAnsi="Times New Roman" w:cs="Times New Roman"/>
        </w:rPr>
        <w:t xml:space="preserve">e </w:t>
      </w:r>
      <w:r w:rsidR="004D3364">
        <w:rPr>
          <w:rFonts w:ascii="Times New Roman" w:hAnsi="Times New Roman" w:cs="Times New Roman"/>
        </w:rPr>
        <w:t>introduz</w:t>
      </w:r>
      <w:r w:rsidRPr="000E102B">
        <w:rPr>
          <w:rFonts w:ascii="Times New Roman" w:hAnsi="Times New Roman" w:cs="Times New Roman"/>
        </w:rPr>
        <w:t xml:space="preserve"> as categorias gênero</w:t>
      </w:r>
      <w:r w:rsidR="004721BE">
        <w:rPr>
          <w:rFonts w:ascii="Times New Roman" w:hAnsi="Times New Roman" w:cs="Times New Roman"/>
        </w:rPr>
        <w:t xml:space="preserve"> e raça</w:t>
      </w:r>
      <w:r w:rsidRPr="000E102B">
        <w:rPr>
          <w:rFonts w:ascii="Times New Roman" w:hAnsi="Times New Roman" w:cs="Times New Roman"/>
        </w:rPr>
        <w:t xml:space="preserve"> como expressões materiais integradas na conformação </w:t>
      </w:r>
      <w:r w:rsidR="004D3364">
        <w:rPr>
          <w:rFonts w:ascii="Times New Roman" w:hAnsi="Times New Roman" w:cs="Times New Roman"/>
        </w:rPr>
        <w:t>do capitalismo dependente e</w:t>
      </w:r>
      <w:r w:rsidR="00174736" w:rsidRPr="000E102B">
        <w:rPr>
          <w:rFonts w:ascii="Times New Roman" w:hAnsi="Times New Roman" w:cs="Times New Roman"/>
        </w:rPr>
        <w:t xml:space="preserve"> argumenta</w:t>
      </w:r>
      <w:r w:rsidRPr="000E102B">
        <w:rPr>
          <w:rFonts w:ascii="Times New Roman" w:hAnsi="Times New Roman" w:cs="Times New Roman"/>
        </w:rPr>
        <w:t xml:space="preserve"> que o gênero e a etnicidade compõem a escala amplificada da força de trabalho.  A autora analisa que os efeitos da exploração capitalista </w:t>
      </w:r>
      <w:r w:rsidR="004721BE">
        <w:rPr>
          <w:rFonts w:ascii="Times New Roman" w:hAnsi="Times New Roman" w:cs="Times New Roman"/>
        </w:rPr>
        <w:lastRenderedPageBreak/>
        <w:t>são</w:t>
      </w:r>
      <w:r w:rsidRPr="000E102B">
        <w:rPr>
          <w:rFonts w:ascii="Times New Roman" w:hAnsi="Times New Roman" w:cs="Times New Roman"/>
        </w:rPr>
        <w:t xml:space="preserve"> vivid</w:t>
      </w:r>
      <w:r w:rsidR="004D3364">
        <w:rPr>
          <w:rFonts w:ascii="Times New Roman" w:hAnsi="Times New Roman" w:cs="Times New Roman"/>
        </w:rPr>
        <w:t>o</w:t>
      </w:r>
      <w:r w:rsidR="004721BE">
        <w:rPr>
          <w:rFonts w:ascii="Times New Roman" w:hAnsi="Times New Roman" w:cs="Times New Roman"/>
        </w:rPr>
        <w:t>s</w:t>
      </w:r>
      <w:r w:rsidRPr="000E102B">
        <w:rPr>
          <w:rFonts w:ascii="Times New Roman" w:hAnsi="Times New Roman" w:cs="Times New Roman"/>
        </w:rPr>
        <w:t xml:space="preserve"> de forma diferenciada entre brancos e negros</w:t>
      </w:r>
      <w:r w:rsidR="00174736" w:rsidRPr="000E102B">
        <w:rPr>
          <w:rFonts w:ascii="Times New Roman" w:hAnsi="Times New Roman" w:cs="Times New Roman"/>
        </w:rPr>
        <w:t>,</w:t>
      </w:r>
      <w:r w:rsidRPr="000E102B">
        <w:rPr>
          <w:rFonts w:ascii="Times New Roman" w:hAnsi="Times New Roman" w:cs="Times New Roman"/>
        </w:rPr>
        <w:t xml:space="preserve"> </w:t>
      </w:r>
      <w:r w:rsidR="00174736" w:rsidRPr="000E102B">
        <w:rPr>
          <w:rFonts w:ascii="Times New Roman" w:hAnsi="Times New Roman" w:cs="Times New Roman"/>
        </w:rPr>
        <w:t>intensificando a</w:t>
      </w:r>
      <w:r w:rsidRPr="000E102B">
        <w:rPr>
          <w:rFonts w:ascii="Times New Roman" w:hAnsi="Times New Roman" w:cs="Times New Roman"/>
        </w:rPr>
        <w:t xml:space="preserve"> superexploração da população negra pelo capital</w:t>
      </w:r>
      <w:r w:rsidR="00174736" w:rsidRPr="000E102B">
        <w:rPr>
          <w:rFonts w:ascii="Times New Roman" w:hAnsi="Times New Roman" w:cs="Times New Roman"/>
        </w:rPr>
        <w:t>. A</w:t>
      </w:r>
      <w:r w:rsidRPr="000E102B">
        <w:rPr>
          <w:rFonts w:ascii="Times New Roman" w:hAnsi="Times New Roman" w:cs="Times New Roman"/>
        </w:rPr>
        <w:t xml:space="preserve">centua que na divisão racial do trabalho, o racismo </w:t>
      </w:r>
    </w:p>
    <w:p w14:paraId="046680D9" w14:textId="77777777" w:rsidR="005862F4" w:rsidRPr="000E102B" w:rsidRDefault="005862F4" w:rsidP="005862F4">
      <w:pPr>
        <w:pStyle w:val="Normal1"/>
        <w:spacing w:line="360" w:lineRule="auto"/>
        <w:jc w:val="both"/>
        <w:rPr>
          <w:rFonts w:ascii="Times New Roman" w:hAnsi="Times New Roman" w:cs="Times New Roman"/>
        </w:rPr>
      </w:pPr>
    </w:p>
    <w:p w14:paraId="6B69B948" w14:textId="38ADD692" w:rsidR="005862F4" w:rsidRPr="000E102B" w:rsidRDefault="005862F4" w:rsidP="005862F4">
      <w:pPr>
        <w:pStyle w:val="Normal1"/>
        <w:ind w:left="720"/>
        <w:jc w:val="both"/>
        <w:rPr>
          <w:rFonts w:ascii="Times New Roman" w:hAnsi="Times New Roman" w:cs="Times New Roman"/>
          <w:sz w:val="22"/>
          <w:szCs w:val="22"/>
        </w:rPr>
      </w:pPr>
      <w:r w:rsidRPr="000E102B">
        <w:rPr>
          <w:rFonts w:ascii="Times New Roman" w:hAnsi="Times New Roman" w:cs="Times New Roman"/>
          <w:sz w:val="22"/>
          <w:szCs w:val="22"/>
        </w:rPr>
        <w:t>(...) é compartilhado por todas as formações socioeconômicas capitalistas e multirraciais contemporâneas. Em termos de manutenção do sistema como um todo, ele é um dos critérios de maior importância na articulação dos mecanismos de recrutamento na estrutura de classes e no sistema</w:t>
      </w:r>
      <w:r w:rsidR="00174736" w:rsidRPr="000E102B">
        <w:rPr>
          <w:rFonts w:ascii="Times New Roman" w:hAnsi="Times New Roman" w:cs="Times New Roman"/>
          <w:sz w:val="22"/>
          <w:szCs w:val="22"/>
        </w:rPr>
        <w:t xml:space="preserve"> de </w:t>
      </w:r>
      <w:r w:rsidR="0044452C">
        <w:rPr>
          <w:rFonts w:ascii="Times New Roman" w:hAnsi="Times New Roman" w:cs="Times New Roman"/>
          <w:sz w:val="22"/>
          <w:szCs w:val="22"/>
        </w:rPr>
        <w:t>estratificação social. (</w:t>
      </w:r>
      <w:r w:rsidR="00677C82">
        <w:rPr>
          <w:rFonts w:ascii="Times New Roman" w:hAnsi="Times New Roman" w:cs="Times New Roman"/>
          <w:sz w:val="22"/>
          <w:szCs w:val="22"/>
        </w:rPr>
        <w:t>Gonzalez</w:t>
      </w:r>
      <w:r w:rsidR="00174736" w:rsidRPr="000E102B">
        <w:rPr>
          <w:rFonts w:ascii="Times New Roman" w:hAnsi="Times New Roman" w:cs="Times New Roman"/>
          <w:sz w:val="22"/>
          <w:szCs w:val="22"/>
        </w:rPr>
        <w:t>, 2020</w:t>
      </w:r>
      <w:r w:rsidRPr="000E102B">
        <w:rPr>
          <w:rFonts w:ascii="Times New Roman" w:hAnsi="Times New Roman" w:cs="Times New Roman"/>
          <w:sz w:val="22"/>
          <w:szCs w:val="22"/>
        </w:rPr>
        <w:t xml:space="preserve">, p. 35) </w:t>
      </w:r>
    </w:p>
    <w:p w14:paraId="51F5DEB0" w14:textId="77777777" w:rsidR="005862F4" w:rsidRPr="000E102B" w:rsidRDefault="005862F4" w:rsidP="005862F4">
      <w:pPr>
        <w:pStyle w:val="Normal1"/>
        <w:spacing w:line="360" w:lineRule="auto"/>
        <w:ind w:firstLine="720"/>
        <w:jc w:val="both"/>
        <w:rPr>
          <w:rFonts w:ascii="Times New Roman" w:hAnsi="Times New Roman" w:cs="Times New Roman"/>
        </w:rPr>
      </w:pPr>
    </w:p>
    <w:p w14:paraId="606CF68E" w14:textId="75BE1BD7" w:rsidR="005862F4" w:rsidRPr="000E102B" w:rsidRDefault="00174736" w:rsidP="005862F4">
      <w:pPr>
        <w:pStyle w:val="Normal1"/>
        <w:spacing w:line="360" w:lineRule="auto"/>
        <w:ind w:firstLine="720"/>
        <w:jc w:val="both"/>
        <w:rPr>
          <w:rFonts w:ascii="Times New Roman" w:hAnsi="Times New Roman" w:cs="Times New Roman"/>
        </w:rPr>
      </w:pPr>
      <w:r w:rsidRPr="000E102B">
        <w:rPr>
          <w:rFonts w:ascii="Times New Roman" w:hAnsi="Times New Roman" w:cs="Times New Roman"/>
        </w:rPr>
        <w:t>Neste mesmo ensaio, a autora</w:t>
      </w:r>
      <w:r w:rsidR="005862F4" w:rsidRPr="000E102B">
        <w:rPr>
          <w:rFonts w:ascii="Times New Roman" w:hAnsi="Times New Roman" w:cs="Times New Roman"/>
        </w:rPr>
        <w:t xml:space="preserve"> sustenta que</w:t>
      </w:r>
      <w:r w:rsidR="004D3364">
        <w:rPr>
          <w:rFonts w:ascii="Times New Roman" w:hAnsi="Times New Roman" w:cs="Times New Roman"/>
        </w:rPr>
        <w:t xml:space="preserve"> </w:t>
      </w:r>
      <w:r w:rsidR="005862F4" w:rsidRPr="000E102B">
        <w:rPr>
          <w:rFonts w:ascii="Times New Roman" w:hAnsi="Times New Roman" w:cs="Times New Roman"/>
        </w:rPr>
        <w:t>a ocorrência do processo de urbanização</w:t>
      </w:r>
      <w:r w:rsidR="004D3364">
        <w:rPr>
          <w:rFonts w:ascii="Times New Roman" w:hAnsi="Times New Roman" w:cs="Times New Roman"/>
        </w:rPr>
        <w:t xml:space="preserve"> </w:t>
      </w:r>
      <w:r w:rsidR="004721BE">
        <w:rPr>
          <w:rFonts w:ascii="Times New Roman" w:hAnsi="Times New Roman" w:cs="Times New Roman"/>
        </w:rPr>
        <w:t>agudiza</w:t>
      </w:r>
      <w:r w:rsidR="005862F4" w:rsidRPr="000E102B">
        <w:rPr>
          <w:rFonts w:ascii="Times New Roman" w:hAnsi="Times New Roman" w:cs="Times New Roman"/>
        </w:rPr>
        <w:t xml:space="preserve"> a proletarização da população negra atingida pelo: “desemprego aberto ou não, […] trabalho ocasional, ocupação intermitente ou por temporada” </w:t>
      </w:r>
      <w:r w:rsidR="00677C82" w:rsidRPr="000E102B">
        <w:rPr>
          <w:rFonts w:ascii="Times New Roman" w:hAnsi="Times New Roman" w:cs="Times New Roman"/>
        </w:rPr>
        <w:t>(p.</w:t>
      </w:r>
      <w:r w:rsidR="0044452C">
        <w:rPr>
          <w:rFonts w:ascii="Times New Roman" w:hAnsi="Times New Roman" w:cs="Times New Roman"/>
        </w:rPr>
        <w:t xml:space="preserve"> </w:t>
      </w:r>
      <w:r w:rsidRPr="000E102B">
        <w:rPr>
          <w:rFonts w:ascii="Times New Roman" w:hAnsi="Times New Roman" w:cs="Times New Roman"/>
        </w:rPr>
        <w:t>35)</w:t>
      </w:r>
      <w:r w:rsidR="005862F4" w:rsidRPr="000E102B">
        <w:rPr>
          <w:rFonts w:ascii="Times New Roman" w:hAnsi="Times New Roman" w:cs="Times New Roman"/>
        </w:rPr>
        <w:t>.</w:t>
      </w:r>
    </w:p>
    <w:p w14:paraId="4F3B7FA6" w14:textId="2C2324F8" w:rsidR="005862F4" w:rsidRPr="000E102B" w:rsidRDefault="00174736" w:rsidP="005862F4">
      <w:pPr>
        <w:pStyle w:val="Normal1"/>
        <w:spacing w:line="360" w:lineRule="auto"/>
        <w:ind w:firstLine="720"/>
        <w:jc w:val="both"/>
        <w:rPr>
          <w:rFonts w:ascii="Times New Roman" w:hAnsi="Times New Roman" w:cs="Times New Roman"/>
        </w:rPr>
      </w:pPr>
      <w:r w:rsidRPr="000E102B">
        <w:rPr>
          <w:rFonts w:ascii="Times New Roman" w:hAnsi="Times New Roman" w:cs="Times New Roman"/>
        </w:rPr>
        <w:t xml:space="preserve">A complexidade se torna maior quando a autora, ao </w:t>
      </w:r>
      <w:r w:rsidR="005862F4" w:rsidRPr="000E102B">
        <w:rPr>
          <w:rFonts w:ascii="Times New Roman" w:hAnsi="Times New Roman" w:cs="Times New Roman"/>
        </w:rPr>
        <w:t xml:space="preserve">relacionar </w:t>
      </w:r>
      <w:r w:rsidR="0044452C">
        <w:rPr>
          <w:rFonts w:ascii="Times New Roman" w:hAnsi="Times New Roman" w:cs="Times New Roman"/>
        </w:rPr>
        <w:t xml:space="preserve">gênero e etnicidade </w:t>
      </w:r>
      <w:r w:rsidR="0066216C" w:rsidRPr="000E102B">
        <w:rPr>
          <w:rFonts w:ascii="Times New Roman" w:hAnsi="Times New Roman" w:cs="Times New Roman"/>
        </w:rPr>
        <w:t>expõe</w:t>
      </w:r>
      <w:r w:rsidRPr="000E102B">
        <w:rPr>
          <w:rFonts w:ascii="Times New Roman" w:hAnsi="Times New Roman" w:cs="Times New Roman"/>
        </w:rPr>
        <w:t xml:space="preserve"> </w:t>
      </w:r>
      <w:r w:rsidR="0066216C" w:rsidRPr="000E102B">
        <w:rPr>
          <w:rFonts w:ascii="Times New Roman" w:hAnsi="Times New Roman" w:cs="Times New Roman"/>
        </w:rPr>
        <w:t>a materialidade da superexploração da mulher negra</w:t>
      </w:r>
      <w:r w:rsidR="00537E61" w:rsidRPr="000E102B">
        <w:rPr>
          <w:rFonts w:ascii="Times New Roman" w:hAnsi="Times New Roman" w:cs="Times New Roman"/>
        </w:rPr>
        <w:t xml:space="preserve"> e sua situação educacional</w:t>
      </w:r>
      <w:r w:rsidR="00873CF5">
        <w:rPr>
          <w:rFonts w:ascii="Times New Roman" w:hAnsi="Times New Roman" w:cs="Times New Roman"/>
        </w:rPr>
        <w:t>, como destacamos</w:t>
      </w:r>
      <w:r w:rsidR="0066216C" w:rsidRPr="000E102B">
        <w:rPr>
          <w:rFonts w:ascii="Times New Roman" w:hAnsi="Times New Roman" w:cs="Times New Roman"/>
        </w:rPr>
        <w:t>:</w:t>
      </w:r>
      <w:r w:rsidR="005862F4" w:rsidRPr="000E102B">
        <w:rPr>
          <w:rFonts w:ascii="Times New Roman" w:hAnsi="Times New Roman" w:cs="Times New Roman"/>
        </w:rPr>
        <w:t xml:space="preserve"> </w:t>
      </w:r>
    </w:p>
    <w:p w14:paraId="389CE9E2" w14:textId="60D7FA92" w:rsidR="005862F4" w:rsidRPr="000E102B" w:rsidRDefault="0066216C" w:rsidP="005862F4">
      <w:pPr>
        <w:pStyle w:val="Normal1"/>
        <w:ind w:left="720"/>
        <w:jc w:val="both"/>
        <w:rPr>
          <w:rFonts w:ascii="Times New Roman" w:hAnsi="Times New Roman" w:cs="Times New Roman"/>
          <w:sz w:val="22"/>
          <w:szCs w:val="22"/>
        </w:rPr>
      </w:pPr>
      <w:r w:rsidRPr="000E102B">
        <w:rPr>
          <w:rFonts w:ascii="Times New Roman" w:hAnsi="Times New Roman" w:cs="Times New Roman"/>
          <w:sz w:val="22"/>
          <w:szCs w:val="22"/>
        </w:rPr>
        <w:t xml:space="preserve">O Censo de 1950 foi o último a nos </w:t>
      </w:r>
      <w:proofErr w:type="spellStart"/>
      <w:r w:rsidRPr="000E102B">
        <w:rPr>
          <w:rFonts w:ascii="Times New Roman" w:hAnsi="Times New Roman" w:cs="Times New Roman"/>
          <w:sz w:val="22"/>
          <w:szCs w:val="22"/>
        </w:rPr>
        <w:t>fornecer</w:t>
      </w:r>
      <w:proofErr w:type="spellEnd"/>
      <w:r w:rsidRPr="000E102B">
        <w:rPr>
          <w:rFonts w:ascii="Times New Roman" w:hAnsi="Times New Roman" w:cs="Times New Roman"/>
          <w:sz w:val="22"/>
          <w:szCs w:val="22"/>
        </w:rPr>
        <w:t xml:space="preserve"> indicadores sociais básicos relativos à educação e ao setor da atividade econômica da mulher negra</w:t>
      </w:r>
      <w:r w:rsidR="00537E61" w:rsidRPr="000E102B">
        <w:rPr>
          <w:rFonts w:ascii="Times New Roman" w:hAnsi="Times New Roman" w:cs="Times New Roman"/>
          <w:sz w:val="22"/>
          <w:szCs w:val="22"/>
        </w:rPr>
        <w:t>.</w:t>
      </w:r>
      <w:r w:rsidR="003E35E3">
        <w:rPr>
          <w:rFonts w:ascii="Times New Roman" w:hAnsi="Times New Roman" w:cs="Times New Roman"/>
          <w:sz w:val="22"/>
          <w:szCs w:val="22"/>
        </w:rPr>
        <w:t xml:space="preserve"> </w:t>
      </w:r>
      <w:r w:rsidR="00537E61" w:rsidRPr="000E102B">
        <w:rPr>
          <w:rFonts w:ascii="Times New Roman" w:hAnsi="Times New Roman" w:cs="Times New Roman"/>
          <w:sz w:val="22"/>
          <w:szCs w:val="22"/>
        </w:rPr>
        <w:t xml:space="preserve">A partir daí, pode-se constatar: seu nível de educação é muito baixo. </w:t>
      </w:r>
      <w:r w:rsidR="00BE2DED" w:rsidRPr="000E102B">
        <w:rPr>
          <w:rFonts w:ascii="Times New Roman" w:hAnsi="Times New Roman" w:cs="Times New Roman"/>
          <w:sz w:val="22"/>
          <w:szCs w:val="22"/>
        </w:rPr>
        <w:t>(...). Do</w:t>
      </w:r>
      <w:r w:rsidR="00537E61" w:rsidRPr="000E102B">
        <w:rPr>
          <w:rFonts w:ascii="Times New Roman" w:hAnsi="Times New Roman" w:cs="Times New Roman"/>
          <w:sz w:val="22"/>
          <w:szCs w:val="22"/>
        </w:rPr>
        <w:t xml:space="preserve"> ponto de vista da atividade econômica, apenas cerca de 10 % atuam na </w:t>
      </w:r>
      <w:r w:rsidR="00BE2DED" w:rsidRPr="000E102B">
        <w:rPr>
          <w:rFonts w:ascii="Times New Roman" w:hAnsi="Times New Roman" w:cs="Times New Roman"/>
          <w:sz w:val="22"/>
          <w:szCs w:val="22"/>
        </w:rPr>
        <w:t>agricultura e</w:t>
      </w:r>
      <w:r w:rsidR="00537E61" w:rsidRPr="000E102B">
        <w:rPr>
          <w:rFonts w:ascii="Times New Roman" w:hAnsi="Times New Roman" w:cs="Times New Roman"/>
          <w:sz w:val="22"/>
          <w:szCs w:val="22"/>
        </w:rPr>
        <w:t>/ou na indústria (...); os 90% restantes estão concentrados no setor de serviços pessoais. (p. 38).</w:t>
      </w:r>
    </w:p>
    <w:p w14:paraId="0A9FD157" w14:textId="7BF4A6F4" w:rsidR="005862F4" w:rsidRPr="000E102B" w:rsidRDefault="005862F4" w:rsidP="005862F4">
      <w:pPr>
        <w:pStyle w:val="Normal1"/>
        <w:spacing w:line="360" w:lineRule="auto"/>
        <w:jc w:val="both"/>
        <w:rPr>
          <w:rFonts w:ascii="Times New Roman" w:hAnsi="Times New Roman" w:cs="Times New Roman"/>
        </w:rPr>
      </w:pPr>
    </w:p>
    <w:p w14:paraId="231C4432" w14:textId="61622C91" w:rsidR="004D3364" w:rsidRDefault="005862F4" w:rsidP="004D3364">
      <w:pPr>
        <w:pStyle w:val="Normal1"/>
        <w:spacing w:line="360" w:lineRule="auto"/>
        <w:ind w:firstLine="720"/>
        <w:jc w:val="both"/>
        <w:rPr>
          <w:rFonts w:ascii="Times New Roman" w:hAnsi="Times New Roman" w:cs="Times New Roman"/>
        </w:rPr>
      </w:pPr>
      <w:r w:rsidRPr="000E102B">
        <w:rPr>
          <w:rFonts w:ascii="Times New Roman" w:hAnsi="Times New Roman" w:cs="Times New Roman"/>
        </w:rPr>
        <w:t xml:space="preserve">Nesses excertos do </w:t>
      </w:r>
      <w:r w:rsidR="004721BE">
        <w:rPr>
          <w:rFonts w:ascii="Times New Roman" w:hAnsi="Times New Roman" w:cs="Times New Roman"/>
        </w:rPr>
        <w:t xml:space="preserve">seu </w:t>
      </w:r>
      <w:r w:rsidRPr="000E102B">
        <w:rPr>
          <w:rFonts w:ascii="Times New Roman" w:hAnsi="Times New Roman" w:cs="Times New Roman"/>
        </w:rPr>
        <w:t xml:space="preserve">ensaio pode-se apreender que a </w:t>
      </w:r>
      <w:r w:rsidR="004D3364">
        <w:rPr>
          <w:rFonts w:ascii="Times New Roman" w:hAnsi="Times New Roman" w:cs="Times New Roman"/>
        </w:rPr>
        <w:t>militância de</w:t>
      </w:r>
      <w:r w:rsidR="0044452C">
        <w:rPr>
          <w:rFonts w:ascii="Times New Roman" w:hAnsi="Times New Roman" w:cs="Times New Roman"/>
        </w:rPr>
        <w:t xml:space="preserve"> Lélia Gonzalez</w:t>
      </w:r>
      <w:r w:rsidRPr="000E102B">
        <w:rPr>
          <w:rFonts w:ascii="Times New Roman" w:hAnsi="Times New Roman" w:cs="Times New Roman"/>
        </w:rPr>
        <w:t xml:space="preserve"> mantém relação com </w:t>
      </w:r>
      <w:r w:rsidR="004721BE">
        <w:rPr>
          <w:rFonts w:ascii="Times New Roman" w:hAnsi="Times New Roman" w:cs="Times New Roman"/>
        </w:rPr>
        <w:t xml:space="preserve">os </w:t>
      </w:r>
      <w:r w:rsidRPr="000E102B">
        <w:rPr>
          <w:rFonts w:ascii="Times New Roman" w:hAnsi="Times New Roman" w:cs="Times New Roman"/>
        </w:rPr>
        <w:t>conceito</w:t>
      </w:r>
      <w:r w:rsidR="004721BE">
        <w:rPr>
          <w:rFonts w:ascii="Times New Roman" w:hAnsi="Times New Roman" w:cs="Times New Roman"/>
        </w:rPr>
        <w:t>s</w:t>
      </w:r>
      <w:r w:rsidRPr="000E102B">
        <w:rPr>
          <w:rFonts w:ascii="Times New Roman" w:hAnsi="Times New Roman" w:cs="Times New Roman"/>
        </w:rPr>
        <w:t xml:space="preserve"> “intelectual orgânico”</w:t>
      </w:r>
      <w:r w:rsidR="004721BE">
        <w:rPr>
          <w:rFonts w:ascii="Times New Roman" w:hAnsi="Times New Roman" w:cs="Times New Roman"/>
        </w:rPr>
        <w:t xml:space="preserve"> e “hegemonia”</w:t>
      </w:r>
      <w:r w:rsidRPr="000E102B">
        <w:rPr>
          <w:rFonts w:ascii="Times New Roman" w:hAnsi="Times New Roman" w:cs="Times New Roman"/>
        </w:rPr>
        <w:t>, deline</w:t>
      </w:r>
      <w:r w:rsidR="000974B6" w:rsidRPr="000E102B">
        <w:rPr>
          <w:rFonts w:ascii="Times New Roman" w:hAnsi="Times New Roman" w:cs="Times New Roman"/>
        </w:rPr>
        <w:t>ado por Gramsci (2000) e avança para uma dimensão de intel</w:t>
      </w:r>
      <w:r w:rsidR="000B24D9" w:rsidRPr="000E102B">
        <w:rPr>
          <w:rFonts w:ascii="Times New Roman" w:hAnsi="Times New Roman" w:cs="Times New Roman"/>
        </w:rPr>
        <w:t>ectual orgânica de tipo novo ao</w:t>
      </w:r>
      <w:r w:rsidR="000974B6" w:rsidRPr="000E102B">
        <w:rPr>
          <w:rFonts w:ascii="Times New Roman" w:hAnsi="Times New Roman" w:cs="Times New Roman"/>
        </w:rPr>
        <w:t xml:space="preserve"> inter-relacionar as categorias raça, gênero e classe </w:t>
      </w:r>
      <w:r w:rsidR="00BE2DED" w:rsidRPr="000E102B">
        <w:rPr>
          <w:rFonts w:ascii="Times New Roman" w:hAnsi="Times New Roman" w:cs="Times New Roman"/>
        </w:rPr>
        <w:t>como</w:t>
      </w:r>
      <w:r w:rsidR="00BE2DED">
        <w:rPr>
          <w:rFonts w:ascii="Times New Roman" w:hAnsi="Times New Roman" w:cs="Times New Roman"/>
        </w:rPr>
        <w:t xml:space="preserve"> </w:t>
      </w:r>
      <w:r w:rsidR="00BE2DED" w:rsidRPr="000E102B">
        <w:rPr>
          <w:rFonts w:ascii="Times New Roman" w:hAnsi="Times New Roman" w:cs="Times New Roman"/>
        </w:rPr>
        <w:t>estruturantes</w:t>
      </w:r>
      <w:r w:rsidR="000974B6" w:rsidRPr="000E102B">
        <w:rPr>
          <w:rFonts w:ascii="Times New Roman" w:hAnsi="Times New Roman" w:cs="Times New Roman"/>
        </w:rPr>
        <w:t xml:space="preserve"> do Estado brasileiro profundo</w:t>
      </w:r>
      <w:r w:rsidR="004D3364">
        <w:rPr>
          <w:rFonts w:ascii="Times New Roman" w:hAnsi="Times New Roman" w:cs="Times New Roman"/>
        </w:rPr>
        <w:t xml:space="preserve">, sendo necessário construir relações pedagógicas de hegemonia. </w:t>
      </w:r>
    </w:p>
    <w:p w14:paraId="040FAF3A" w14:textId="3384BE65" w:rsidR="000B24D9" w:rsidRDefault="004D3364" w:rsidP="003E35E3">
      <w:pPr>
        <w:pStyle w:val="Normal1"/>
        <w:spacing w:line="360" w:lineRule="auto"/>
        <w:ind w:firstLine="720"/>
        <w:jc w:val="both"/>
        <w:rPr>
          <w:rStyle w:val="hgkelc"/>
          <w:rFonts w:ascii="Times New Roman" w:hAnsi="Times New Roman" w:cs="Times New Roman"/>
          <w:lang w:val="pt-PT"/>
        </w:rPr>
      </w:pPr>
      <w:r>
        <w:rPr>
          <w:rFonts w:ascii="Times New Roman" w:hAnsi="Times New Roman" w:cs="Times New Roman"/>
        </w:rPr>
        <w:t xml:space="preserve">Assim, </w:t>
      </w:r>
      <w:r w:rsidR="000974B6" w:rsidRPr="000E102B">
        <w:rPr>
          <w:rFonts w:ascii="Times New Roman" w:hAnsi="Times New Roman" w:cs="Times New Roman"/>
        </w:rPr>
        <w:t xml:space="preserve">se engaja em grau máximo na função </w:t>
      </w:r>
      <w:r w:rsidR="005862F4" w:rsidRPr="000E102B">
        <w:rPr>
          <w:rFonts w:ascii="Times New Roman" w:hAnsi="Times New Roman" w:cs="Times New Roman"/>
        </w:rPr>
        <w:t xml:space="preserve">organizativa das </w:t>
      </w:r>
      <w:r w:rsidR="000974B6" w:rsidRPr="000E102B">
        <w:rPr>
          <w:rFonts w:ascii="Times New Roman" w:hAnsi="Times New Roman" w:cs="Times New Roman"/>
        </w:rPr>
        <w:t>“massas marginais”, dedicando-se</w:t>
      </w:r>
      <w:r>
        <w:rPr>
          <w:rFonts w:ascii="Times New Roman" w:hAnsi="Times New Roman" w:cs="Times New Roman"/>
        </w:rPr>
        <w:t xml:space="preserve"> às análises de</w:t>
      </w:r>
      <w:r w:rsidR="000974B6" w:rsidRPr="000E102B">
        <w:rPr>
          <w:rFonts w:ascii="Times New Roman" w:hAnsi="Times New Roman" w:cs="Times New Roman"/>
        </w:rPr>
        <w:t xml:space="preserve"> conexões entre sistemas opressores </w:t>
      </w:r>
      <w:r>
        <w:rPr>
          <w:rFonts w:ascii="Times New Roman" w:hAnsi="Times New Roman" w:cs="Times New Roman"/>
        </w:rPr>
        <w:t>n</w:t>
      </w:r>
      <w:r w:rsidR="000974B6" w:rsidRPr="000E102B">
        <w:rPr>
          <w:rFonts w:ascii="Times New Roman" w:hAnsi="Times New Roman" w:cs="Times New Roman"/>
        </w:rPr>
        <w:t>o</w:t>
      </w:r>
      <w:r>
        <w:rPr>
          <w:rFonts w:ascii="Times New Roman" w:hAnsi="Times New Roman" w:cs="Times New Roman"/>
        </w:rPr>
        <w:t>/do</w:t>
      </w:r>
      <w:r w:rsidR="000974B6" w:rsidRPr="000E102B">
        <w:rPr>
          <w:rFonts w:ascii="Times New Roman" w:hAnsi="Times New Roman" w:cs="Times New Roman"/>
        </w:rPr>
        <w:t xml:space="preserve"> capitalismo patriarcal</w:t>
      </w:r>
      <w:r>
        <w:rPr>
          <w:rFonts w:ascii="Times New Roman" w:hAnsi="Times New Roman" w:cs="Times New Roman"/>
        </w:rPr>
        <w:t>. A sua figura de tecelã destas conexões, mais tarde reconhecidas por outras autoras como “interseccionalidade”,</w:t>
      </w:r>
      <w:r w:rsidR="000974B6" w:rsidRPr="000E102B">
        <w:rPr>
          <w:rFonts w:ascii="Times New Roman" w:hAnsi="Times New Roman" w:cs="Times New Roman"/>
        </w:rPr>
        <w:t xml:space="preserve"> </w:t>
      </w:r>
      <w:r>
        <w:rPr>
          <w:rFonts w:ascii="Times New Roman" w:hAnsi="Times New Roman" w:cs="Times New Roman"/>
        </w:rPr>
        <w:t>a projeta</w:t>
      </w:r>
      <w:r w:rsidR="000974B6" w:rsidRPr="000E102B">
        <w:rPr>
          <w:rFonts w:ascii="Times New Roman" w:hAnsi="Times New Roman" w:cs="Times New Roman"/>
        </w:rPr>
        <w:t xml:space="preserve"> como </w:t>
      </w:r>
      <w:r w:rsidR="007E782D" w:rsidRPr="000E102B">
        <w:rPr>
          <w:rFonts w:ascii="Times New Roman" w:hAnsi="Times New Roman" w:cs="Times New Roman"/>
        </w:rPr>
        <w:t xml:space="preserve">intelectual educadora </w:t>
      </w:r>
      <w:r>
        <w:rPr>
          <w:rFonts w:ascii="Times New Roman" w:hAnsi="Times New Roman" w:cs="Times New Roman"/>
        </w:rPr>
        <w:t>de movimentos em redes</w:t>
      </w:r>
      <w:r w:rsidR="007E782D" w:rsidRPr="000E102B">
        <w:rPr>
          <w:rFonts w:ascii="Times New Roman" w:hAnsi="Times New Roman" w:cs="Times New Roman"/>
        </w:rPr>
        <w:t xml:space="preserve"> na</w:t>
      </w:r>
      <w:r w:rsidR="000B24D9" w:rsidRPr="000E102B">
        <w:rPr>
          <w:rFonts w:ascii="Times New Roman" w:hAnsi="Times New Roman" w:cs="Times New Roman"/>
        </w:rPr>
        <w:t xml:space="preserve"> formação de bloco histórico-pol</w:t>
      </w:r>
      <w:r w:rsidR="007E782D" w:rsidRPr="000E102B">
        <w:rPr>
          <w:rFonts w:ascii="Times New Roman" w:hAnsi="Times New Roman" w:cs="Times New Roman"/>
        </w:rPr>
        <w:t>ítico</w:t>
      </w:r>
      <w:r w:rsidR="003E35E3">
        <w:rPr>
          <w:rFonts w:ascii="Times New Roman" w:hAnsi="Times New Roman" w:cs="Times New Roman"/>
        </w:rPr>
        <w:t xml:space="preserve"> pela hegemonia. Convoca </w:t>
      </w:r>
      <w:r w:rsidR="003E35E3">
        <w:rPr>
          <w:rFonts w:ascii="Times New Roman" w:hAnsi="Times New Roman" w:cs="Times New Roman"/>
        </w:rPr>
        <w:lastRenderedPageBreak/>
        <w:t>setores populares subalternizados a atuarem nas</w:t>
      </w:r>
      <w:r w:rsidR="000B24D9" w:rsidRPr="000E102B">
        <w:rPr>
          <w:rFonts w:ascii="Times New Roman" w:hAnsi="Times New Roman" w:cs="Times New Roman"/>
        </w:rPr>
        <w:t xml:space="preserve"> esferas públicas do Estado</w:t>
      </w:r>
      <w:r w:rsidR="004721BE">
        <w:rPr>
          <w:rFonts w:ascii="Times New Roman" w:hAnsi="Times New Roman" w:cs="Times New Roman"/>
        </w:rPr>
        <w:t xml:space="preserve"> na disputa e construindo projeto de hegemonia</w:t>
      </w:r>
      <w:r w:rsidR="003E35E3">
        <w:rPr>
          <w:rFonts w:ascii="Times New Roman" w:hAnsi="Times New Roman" w:cs="Times New Roman"/>
        </w:rPr>
        <w:t xml:space="preserve">. Sendo este chamamento inspirado, entre outras, a aprovação da </w:t>
      </w:r>
      <w:r w:rsidR="003E35E3" w:rsidRPr="003E35E3">
        <w:rPr>
          <w:rStyle w:val="hgkelc"/>
          <w:rFonts w:ascii="Times New Roman" w:hAnsi="Times New Roman" w:cs="Times New Roman"/>
          <w:lang w:val="pt-PT"/>
        </w:rPr>
        <w:t>Lei 10.639/03, a qual torna obrigatório o ensino da História e Cultura Afro-Brasileira e Africana nas escolas.</w:t>
      </w:r>
    </w:p>
    <w:p w14:paraId="0688FF63" w14:textId="77777777" w:rsidR="006009D4" w:rsidRPr="003E35E3" w:rsidRDefault="006009D4" w:rsidP="003E35E3">
      <w:pPr>
        <w:pStyle w:val="Normal1"/>
        <w:spacing w:line="360" w:lineRule="auto"/>
        <w:ind w:firstLine="720"/>
        <w:jc w:val="both"/>
        <w:rPr>
          <w:rFonts w:ascii="Times New Roman" w:hAnsi="Times New Roman" w:cs="Times New Roman"/>
        </w:rPr>
      </w:pPr>
    </w:p>
    <w:p w14:paraId="6E89094B" w14:textId="77777777" w:rsidR="000B24D9" w:rsidRPr="000E102B" w:rsidRDefault="000B24D9" w:rsidP="002D21F6">
      <w:pPr>
        <w:spacing w:line="360" w:lineRule="auto"/>
        <w:jc w:val="both"/>
        <w:rPr>
          <w:rFonts w:ascii="Times New Roman" w:hAnsi="Times New Roman" w:cs="Times New Roman"/>
          <w:b/>
        </w:rPr>
      </w:pPr>
      <w:r w:rsidRPr="000E102B">
        <w:rPr>
          <w:rFonts w:ascii="Times New Roman" w:hAnsi="Times New Roman" w:cs="Times New Roman"/>
          <w:b/>
        </w:rPr>
        <w:t>Considerações finais</w:t>
      </w:r>
    </w:p>
    <w:p w14:paraId="6C8963E6" w14:textId="231AF09D" w:rsidR="00152DDA" w:rsidRDefault="000B24D9" w:rsidP="00152DDA">
      <w:pPr>
        <w:pStyle w:val="Recuodecorpodetexto"/>
        <w:spacing w:after="120"/>
        <w:ind w:firstLine="709"/>
        <w:rPr>
          <w:lang w:val="pt-BR"/>
        </w:rPr>
      </w:pPr>
      <w:r w:rsidRPr="000E102B">
        <w:t xml:space="preserve">Neste texto buscamos destacar </w:t>
      </w:r>
      <w:r w:rsidR="0044452C">
        <w:rPr>
          <w:bCs/>
          <w:sz w:val="23"/>
          <w:szCs w:val="23"/>
        </w:rPr>
        <w:t>Lélia Gonzale</w:t>
      </w:r>
      <w:r w:rsidR="00BE2DED">
        <w:rPr>
          <w:bCs/>
          <w:sz w:val="23"/>
          <w:szCs w:val="23"/>
        </w:rPr>
        <w:t>z</w:t>
      </w:r>
      <w:r w:rsidRPr="000E102B">
        <w:rPr>
          <w:bCs/>
          <w:sz w:val="23"/>
          <w:szCs w:val="23"/>
        </w:rPr>
        <w:t xml:space="preserve"> como uma intelectual orgânica de tipo novo na tessitura de uma educação antirracista</w:t>
      </w:r>
      <w:r w:rsidRPr="000E102B">
        <w:rPr>
          <w:b/>
          <w:bCs/>
          <w:sz w:val="23"/>
          <w:szCs w:val="23"/>
        </w:rPr>
        <w:t xml:space="preserve"> </w:t>
      </w:r>
      <w:r w:rsidRPr="000E102B">
        <w:rPr>
          <w:bCs/>
          <w:sz w:val="23"/>
          <w:szCs w:val="23"/>
        </w:rPr>
        <w:t xml:space="preserve">que não se limita à instituição escolar, mas nas </w:t>
      </w:r>
      <w:r w:rsidRPr="000E102B">
        <w:rPr>
          <w:lang w:val="pt-BR"/>
        </w:rPr>
        <w:t xml:space="preserve">diversas esferas da vida social nas </w:t>
      </w:r>
      <w:proofErr w:type="spellStart"/>
      <w:r w:rsidRPr="000E102B">
        <w:rPr>
          <w:lang w:val="pt-BR"/>
        </w:rPr>
        <w:t>qu</w:t>
      </w:r>
      <w:proofErr w:type="spellEnd"/>
      <w:r w:rsidRPr="000E102B">
        <w:t>ais o racismo, o sexismo e a exploração das massas marginais</w:t>
      </w:r>
      <w:r w:rsidR="003E35E3">
        <w:t xml:space="preserve"> prevalecem</w:t>
      </w:r>
      <w:r w:rsidRPr="000E102B">
        <w:t xml:space="preserve">. O ensaio </w:t>
      </w:r>
      <w:r w:rsidR="00C023C4" w:rsidRPr="000E102B">
        <w:t>brevemente analisado nos d</w:t>
      </w:r>
      <w:r w:rsidR="003E35E3">
        <w:t>á</w:t>
      </w:r>
      <w:r w:rsidR="00C023C4" w:rsidRPr="000E102B">
        <w:t xml:space="preserve"> mostras de que</w:t>
      </w:r>
      <w:r w:rsidR="003E35E3">
        <w:t xml:space="preserve">, </w:t>
      </w:r>
      <w:r w:rsidR="00C023C4" w:rsidRPr="000E102B">
        <w:t>como intelectual orgânica de tipo novo</w:t>
      </w:r>
      <w:r w:rsidR="00152DDA">
        <w:t xml:space="preserve">, </w:t>
      </w:r>
      <w:r w:rsidR="003E35E3">
        <w:t>Lélia é uma</w:t>
      </w:r>
      <w:r w:rsidR="00152DDA">
        <w:t xml:space="preserve"> tecelã que enreda,</w:t>
      </w:r>
      <w:r w:rsidR="00C023C4" w:rsidRPr="000E102B">
        <w:t xml:space="preserve"> organiza e mobiliza coletivos sociais com vistas a superar sistemas opressores inerentes ao capitalismo dependente</w:t>
      </w:r>
      <w:r w:rsidR="00152DDA">
        <w:t xml:space="preserve">, </w:t>
      </w:r>
      <w:r w:rsidR="003E35E3">
        <w:t>inspirando relações pedagógicas de hegemonia antirracistas</w:t>
      </w:r>
      <w:r w:rsidR="00C023C4" w:rsidRPr="000E102B">
        <w:t xml:space="preserve">. </w:t>
      </w:r>
      <w:r w:rsidR="0044452C">
        <w:rPr>
          <w:lang w:val="pt-BR"/>
        </w:rPr>
        <w:t>Lélia Gonzale</w:t>
      </w:r>
      <w:r w:rsidR="00BE2DED">
        <w:rPr>
          <w:lang w:val="pt-BR"/>
        </w:rPr>
        <w:t>z</w:t>
      </w:r>
      <w:r w:rsidR="00152DDA" w:rsidRPr="000E102B">
        <w:rPr>
          <w:lang w:val="pt-BR"/>
        </w:rPr>
        <w:t xml:space="preserve"> não foi intelectual individual, mas intelectual “massa” das </w:t>
      </w:r>
      <w:r w:rsidR="00152DDA">
        <w:rPr>
          <w:lang w:val="pt-BR"/>
        </w:rPr>
        <w:t>“</w:t>
      </w:r>
      <w:r w:rsidR="00152DDA" w:rsidRPr="000E102B">
        <w:rPr>
          <w:lang w:val="pt-BR"/>
        </w:rPr>
        <w:t>massas marginais</w:t>
      </w:r>
      <w:r w:rsidR="00152DDA">
        <w:rPr>
          <w:lang w:val="pt-BR"/>
        </w:rPr>
        <w:t>”</w:t>
      </w:r>
      <w:r w:rsidR="00152DDA" w:rsidRPr="000E102B">
        <w:rPr>
          <w:lang w:val="pt-BR"/>
        </w:rPr>
        <w:t xml:space="preserve">. Ou seja, intelectual que tece com </w:t>
      </w:r>
      <w:r w:rsidR="003E35E3">
        <w:rPr>
          <w:lang w:val="pt-BR"/>
        </w:rPr>
        <w:t>redes educativas</w:t>
      </w:r>
      <w:r w:rsidR="00152DDA" w:rsidRPr="000E102B">
        <w:rPr>
          <w:lang w:val="pt-BR"/>
        </w:rPr>
        <w:t xml:space="preserve"> paixões, aspirações e necessidades, relacionando-as com uma concepção de mundo inovadora e avançada</w:t>
      </w:r>
      <w:r w:rsidR="003E35E3">
        <w:rPr>
          <w:lang w:val="pt-BR"/>
        </w:rPr>
        <w:t xml:space="preserve"> pelo fio da </w:t>
      </w:r>
      <w:r w:rsidR="001B2418">
        <w:rPr>
          <w:lang w:val="pt-BR"/>
        </w:rPr>
        <w:t>interseccionalidade</w:t>
      </w:r>
      <w:r w:rsidR="00152DDA" w:rsidRPr="000E102B">
        <w:rPr>
          <w:lang w:val="pt-BR"/>
        </w:rPr>
        <w:t>.</w:t>
      </w:r>
    </w:p>
    <w:p w14:paraId="1F1D7E86" w14:textId="065B02DC" w:rsidR="000B24D9" w:rsidRPr="000E102B" w:rsidRDefault="000B24D9" w:rsidP="000B24D9">
      <w:pPr>
        <w:pStyle w:val="Normal1"/>
        <w:spacing w:line="360" w:lineRule="auto"/>
        <w:ind w:firstLine="720"/>
        <w:jc w:val="both"/>
        <w:rPr>
          <w:rFonts w:ascii="Times New Roman" w:hAnsi="Times New Roman" w:cs="Times New Roman"/>
        </w:rPr>
      </w:pPr>
    </w:p>
    <w:p w14:paraId="0CCA4FB9" w14:textId="1E70A7AB" w:rsidR="00C023C4" w:rsidRPr="000E102B" w:rsidRDefault="005C02DB" w:rsidP="002D21F6">
      <w:pPr>
        <w:pStyle w:val="Normal1"/>
        <w:spacing w:line="360" w:lineRule="auto"/>
        <w:jc w:val="both"/>
        <w:rPr>
          <w:rFonts w:ascii="Times New Roman" w:hAnsi="Times New Roman" w:cs="Times New Roman"/>
          <w:b/>
          <w:bCs/>
          <w:color w:val="auto"/>
          <w:sz w:val="23"/>
          <w:szCs w:val="23"/>
        </w:rPr>
      </w:pPr>
      <w:r w:rsidRPr="000E102B">
        <w:rPr>
          <w:rFonts w:ascii="Times New Roman" w:hAnsi="Times New Roman" w:cs="Times New Roman"/>
          <w:b/>
          <w:bCs/>
          <w:color w:val="auto"/>
          <w:sz w:val="23"/>
          <w:szCs w:val="23"/>
        </w:rPr>
        <w:t>Referências</w:t>
      </w:r>
    </w:p>
    <w:p w14:paraId="22F11961" w14:textId="77777777" w:rsidR="00A259AD" w:rsidRPr="000E102B" w:rsidRDefault="00A259AD">
      <w:pPr>
        <w:rPr>
          <w:rFonts w:ascii="Times New Roman" w:eastAsia="Times New Roman" w:hAnsi="Times New Roman" w:cs="Times New Roman"/>
        </w:rPr>
      </w:pPr>
    </w:p>
    <w:p w14:paraId="3DF133AC" w14:textId="0930F77D" w:rsidR="002164EA" w:rsidRDefault="005C02DB" w:rsidP="002164EA">
      <w:pPr>
        <w:pStyle w:val="Textbody"/>
        <w:spacing w:after="0" w:line="240" w:lineRule="auto"/>
        <w:jc w:val="both"/>
        <w:rPr>
          <w:rFonts w:ascii="Times New Roman" w:hAnsi="Times New Roman" w:cs="Times New Roman"/>
        </w:rPr>
      </w:pPr>
      <w:r w:rsidRPr="00A011AA">
        <w:rPr>
          <w:rFonts w:ascii="Times New Roman" w:eastAsia="Times New Roman" w:hAnsi="Times New Roman" w:cs="Times New Roman"/>
        </w:rPr>
        <w:t>ARAÚJO, B</w:t>
      </w:r>
      <w:r w:rsidR="002164EA" w:rsidRPr="005B2B92">
        <w:rPr>
          <w:rFonts w:ascii="Times New Roman" w:eastAsia="Times New Roman" w:hAnsi="Times New Roman" w:cs="Times New Roman"/>
          <w:bCs/>
        </w:rPr>
        <w:t>árbara</w:t>
      </w:r>
      <w:r w:rsidRPr="00A011AA">
        <w:rPr>
          <w:rFonts w:ascii="Times New Roman" w:eastAsia="Times New Roman" w:hAnsi="Times New Roman" w:cs="Times New Roman"/>
        </w:rPr>
        <w:t xml:space="preserve">. </w:t>
      </w:r>
      <w:r w:rsidRPr="00A011AA">
        <w:rPr>
          <w:rFonts w:ascii="Times New Roman" w:hAnsi="Times New Roman" w:cs="Times New Roman"/>
          <w:color w:val="000000"/>
        </w:rPr>
        <w:t>Lélia Gonzalez, intérprete do capitalismo brasileiro</w:t>
      </w:r>
      <w:r w:rsidRPr="002164EA">
        <w:rPr>
          <w:rFonts w:ascii="Times New Roman" w:hAnsi="Times New Roman" w:cs="Times New Roman"/>
          <w:bCs/>
          <w:color w:val="000000"/>
        </w:rPr>
        <w:t xml:space="preserve">. </w:t>
      </w:r>
      <w:r w:rsidRPr="005B2B92">
        <w:rPr>
          <w:rFonts w:ascii="Times New Roman" w:hAnsi="Times New Roman" w:cs="Times New Roman"/>
          <w:b/>
          <w:color w:val="000000"/>
        </w:rPr>
        <w:t>Revista Jacobina</w:t>
      </w:r>
      <w:r w:rsidRPr="00A011AA">
        <w:rPr>
          <w:rFonts w:ascii="Times New Roman" w:hAnsi="Times New Roman" w:cs="Times New Roman"/>
          <w:color w:val="000000"/>
        </w:rPr>
        <w:t xml:space="preserve">, </w:t>
      </w:r>
      <w:r w:rsidR="000E102B" w:rsidRPr="00A011AA">
        <w:rPr>
          <w:rFonts w:ascii="Times New Roman" w:hAnsi="Times New Roman" w:cs="Times New Roman"/>
          <w:color w:val="000000"/>
        </w:rPr>
        <w:t>2020. Disponível em</w:t>
      </w:r>
      <w:r w:rsidR="002164EA">
        <w:rPr>
          <w:rFonts w:ascii="Times New Roman" w:hAnsi="Times New Roman" w:cs="Times New Roman"/>
          <w:b/>
          <w:color w:val="000000"/>
        </w:rPr>
        <w:t>:</w:t>
      </w:r>
      <w:r w:rsidR="000E102B" w:rsidRPr="00A011AA">
        <w:rPr>
          <w:rFonts w:ascii="Times New Roman" w:hAnsi="Times New Roman" w:cs="Times New Roman"/>
          <w:color w:val="000000"/>
        </w:rPr>
        <w:t xml:space="preserve"> </w:t>
      </w:r>
      <w:hyperlink r:id="rId9" w:history="1">
        <w:r w:rsidR="002164EA" w:rsidRPr="00090DCE">
          <w:rPr>
            <w:rStyle w:val="Hyperlink"/>
            <w:rFonts w:ascii="Times New Roman" w:hAnsi="Times New Roman" w:cs="Times New Roman"/>
          </w:rPr>
          <w:t>https://jacobin.com.br/2020/09/lelia-gonzalez-interprete-do-capitalismo-brasileiro</w:t>
        </w:r>
      </w:hyperlink>
      <w:r w:rsidR="002164EA">
        <w:rPr>
          <w:rFonts w:ascii="Times New Roman" w:hAnsi="Times New Roman" w:cs="Times New Roman"/>
          <w:b/>
          <w:color w:val="000000"/>
        </w:rPr>
        <w:t xml:space="preserve">. </w:t>
      </w:r>
      <w:r w:rsidR="002164EA" w:rsidRPr="00901C83">
        <w:rPr>
          <w:rFonts w:ascii="Times New Roman" w:hAnsi="Times New Roman" w:cs="Times New Roman"/>
        </w:rPr>
        <w:t xml:space="preserve">Acesso em: </w:t>
      </w:r>
      <w:r w:rsidR="002164EA">
        <w:rPr>
          <w:rFonts w:ascii="Times New Roman" w:hAnsi="Times New Roman" w:cs="Times New Roman"/>
        </w:rPr>
        <w:t>21 maio 2024</w:t>
      </w:r>
      <w:r w:rsidR="002164EA" w:rsidRPr="00901C83">
        <w:rPr>
          <w:rFonts w:ascii="Times New Roman" w:hAnsi="Times New Roman" w:cs="Times New Roman"/>
        </w:rPr>
        <w:t>.</w:t>
      </w:r>
    </w:p>
    <w:p w14:paraId="3693246B" w14:textId="77777777" w:rsidR="00FF4D9D" w:rsidRPr="00901C83" w:rsidRDefault="00FF4D9D" w:rsidP="002164EA">
      <w:pPr>
        <w:pStyle w:val="Textbody"/>
        <w:spacing w:after="0" w:line="240" w:lineRule="auto"/>
        <w:jc w:val="both"/>
        <w:rPr>
          <w:rFonts w:ascii="Times New Roman" w:hAnsi="Times New Roman" w:cs="Times New Roman"/>
        </w:rPr>
      </w:pPr>
    </w:p>
    <w:p w14:paraId="406943D9" w14:textId="45E8E494" w:rsidR="00FF4D9D" w:rsidRDefault="00FF4D9D" w:rsidP="00FF4D9D">
      <w:pPr>
        <w:jc w:val="both"/>
        <w:rPr>
          <w:rFonts w:ascii="Times New Roman" w:hAnsi="Times New Roman" w:cs="Times New Roman"/>
        </w:rPr>
      </w:pPr>
      <w:r w:rsidRPr="002C6E48">
        <w:rPr>
          <w:rFonts w:ascii="Times New Roman" w:hAnsi="Times New Roman" w:cs="Times New Roman"/>
          <w:color w:val="000000"/>
        </w:rPr>
        <w:t>BRASIL</w:t>
      </w:r>
      <w:r w:rsidRPr="002C6E48">
        <w:rPr>
          <w:rFonts w:ascii="Times New Roman" w:hAnsi="Times New Roman" w:cs="Times New Roman"/>
        </w:rPr>
        <w:t xml:space="preserve">. Lei no 9394, de 20 de dezembro de 1996. </w:t>
      </w:r>
      <w:r w:rsidRPr="002C6E48">
        <w:rPr>
          <w:rFonts w:ascii="Times New Roman" w:hAnsi="Times New Roman" w:cs="Times New Roman"/>
          <w:b/>
        </w:rPr>
        <w:t xml:space="preserve">Estabelece as diretrizes e bases da educação nacional. </w:t>
      </w:r>
      <w:r w:rsidRPr="002C6E48">
        <w:rPr>
          <w:rFonts w:ascii="Times New Roman" w:hAnsi="Times New Roman" w:cs="Times New Roman"/>
        </w:rPr>
        <w:t>Diário Oficial da República Federativa do Brasil. Brasília, DF, 23 dez.1996</w:t>
      </w:r>
      <w:r w:rsidRPr="00030D86">
        <w:rPr>
          <w:rFonts w:ascii="Times New Roman" w:hAnsi="Times New Roman" w:cs="Times New Roman"/>
        </w:rPr>
        <w:t>.</w:t>
      </w:r>
    </w:p>
    <w:p w14:paraId="1295D517" w14:textId="77777777" w:rsidR="00FF4D9D" w:rsidRPr="00F41111" w:rsidRDefault="00FF4D9D" w:rsidP="00FF4D9D">
      <w:pPr>
        <w:jc w:val="both"/>
        <w:rPr>
          <w:rFonts w:ascii="Times New Roman" w:hAnsi="Times New Roman" w:cs="Times New Roman"/>
        </w:rPr>
      </w:pPr>
    </w:p>
    <w:p w14:paraId="215CC495" w14:textId="77777777" w:rsidR="00FF4D9D" w:rsidRDefault="00FF4D9D" w:rsidP="00FF4D9D">
      <w:pPr>
        <w:pStyle w:val="Normal1"/>
        <w:jc w:val="both"/>
        <w:rPr>
          <w:rFonts w:ascii="Times New Roman" w:hAnsi="Times New Roman" w:cs="Times New Roman"/>
          <w:color w:val="000000"/>
        </w:rPr>
      </w:pPr>
      <w:r>
        <w:rPr>
          <w:rFonts w:ascii="Times New Roman" w:hAnsi="Times New Roman" w:cs="Times New Roman"/>
          <w:color w:val="000000"/>
        </w:rPr>
        <w:t xml:space="preserve">BRASIL. 10639, de 9 de janeiro de 2003. </w:t>
      </w:r>
      <w:r w:rsidRPr="00870868">
        <w:rPr>
          <w:rFonts w:ascii="Times New Roman" w:hAnsi="Times New Roman" w:cs="Times New Roman"/>
          <w:b/>
          <w:color w:val="000000"/>
        </w:rPr>
        <w:t>Altera a Lei nº 9394, de 20 de dezembro de 1996, que estabelece as diretrizes e bases da educação nacional, para incluir no currículo oficial da Rede de Ensino a obrigatoriedade da temática “História e cultura Afro-Brasileira</w:t>
      </w:r>
      <w:r>
        <w:rPr>
          <w:rFonts w:ascii="Times New Roman" w:hAnsi="Times New Roman" w:cs="Times New Roman"/>
          <w:color w:val="000000"/>
        </w:rPr>
        <w:t>”, e dá outras providências. Diário Oficial da União. Brasília, DF, 10 jan.2003.</w:t>
      </w:r>
    </w:p>
    <w:p w14:paraId="292D0D70" w14:textId="77777777" w:rsidR="00FF4D9D" w:rsidRPr="00FF4D9D" w:rsidRDefault="00FF4D9D" w:rsidP="00FF4D9D"/>
    <w:p w14:paraId="62CEC11B" w14:textId="428ACBAF" w:rsidR="005C02DB" w:rsidRPr="00A011AA" w:rsidRDefault="0044452C" w:rsidP="002164EA">
      <w:pPr>
        <w:jc w:val="both"/>
        <w:rPr>
          <w:rFonts w:ascii="Times New Roman" w:eastAsia="Times New Roman" w:hAnsi="Times New Roman" w:cs="Times New Roman"/>
        </w:rPr>
      </w:pPr>
      <w:r>
        <w:rPr>
          <w:rFonts w:ascii="Times New Roman" w:eastAsia="Times New Roman" w:hAnsi="Times New Roman" w:cs="Times New Roman"/>
        </w:rPr>
        <w:t>GONZALE</w:t>
      </w:r>
      <w:r w:rsidR="002164EA">
        <w:rPr>
          <w:rFonts w:ascii="Times New Roman" w:eastAsia="Times New Roman" w:hAnsi="Times New Roman" w:cs="Times New Roman"/>
        </w:rPr>
        <w:t>Z</w:t>
      </w:r>
      <w:r w:rsidR="005C02DB" w:rsidRPr="00A011AA">
        <w:rPr>
          <w:rFonts w:ascii="Times New Roman" w:eastAsia="Times New Roman" w:hAnsi="Times New Roman" w:cs="Times New Roman"/>
        </w:rPr>
        <w:t>, L</w:t>
      </w:r>
      <w:r w:rsidR="002164EA">
        <w:rPr>
          <w:rFonts w:ascii="Times New Roman" w:eastAsia="Times New Roman" w:hAnsi="Times New Roman" w:cs="Times New Roman"/>
        </w:rPr>
        <w:t>élia.</w:t>
      </w:r>
      <w:r w:rsidR="005C02DB" w:rsidRPr="00A011AA">
        <w:rPr>
          <w:rFonts w:ascii="Times New Roman" w:eastAsia="Times New Roman" w:hAnsi="Times New Roman" w:cs="Times New Roman"/>
        </w:rPr>
        <w:t xml:space="preserve"> Cultura, etnicidade e trabalho: efeitos linguísticos e políticos da exploração da mulher.</w:t>
      </w:r>
      <w:r>
        <w:rPr>
          <w:rFonts w:ascii="Times New Roman" w:eastAsia="Times New Roman" w:hAnsi="Times New Roman" w:cs="Times New Roman"/>
        </w:rPr>
        <w:t xml:space="preserve"> </w:t>
      </w:r>
      <w:r w:rsidR="005C02DB" w:rsidRPr="00A011AA">
        <w:rPr>
          <w:rFonts w:ascii="Times New Roman" w:eastAsia="Times New Roman" w:hAnsi="Times New Roman" w:cs="Times New Roman"/>
        </w:rPr>
        <w:t xml:space="preserve"> RIOS, F</w:t>
      </w:r>
      <w:r w:rsidR="002164EA">
        <w:rPr>
          <w:rFonts w:ascii="Times New Roman" w:eastAsia="Times New Roman" w:hAnsi="Times New Roman" w:cs="Times New Roman"/>
        </w:rPr>
        <w:t>lávia</w:t>
      </w:r>
      <w:r w:rsidR="005C02DB" w:rsidRPr="00A011AA">
        <w:rPr>
          <w:rFonts w:ascii="Times New Roman" w:eastAsia="Times New Roman" w:hAnsi="Times New Roman" w:cs="Times New Roman"/>
        </w:rPr>
        <w:t>.; LIMA, M</w:t>
      </w:r>
      <w:r w:rsidR="002164EA">
        <w:rPr>
          <w:rFonts w:ascii="Times New Roman" w:eastAsia="Times New Roman" w:hAnsi="Times New Roman" w:cs="Times New Roman"/>
        </w:rPr>
        <w:t xml:space="preserve">arcia </w:t>
      </w:r>
      <w:r w:rsidR="005C02DB" w:rsidRPr="00A011AA">
        <w:rPr>
          <w:rFonts w:ascii="Times New Roman" w:eastAsia="Times New Roman" w:hAnsi="Times New Roman" w:cs="Times New Roman"/>
        </w:rPr>
        <w:t>(</w:t>
      </w:r>
      <w:proofErr w:type="spellStart"/>
      <w:r w:rsidR="005C02DB" w:rsidRPr="00A011AA">
        <w:rPr>
          <w:rFonts w:ascii="Times New Roman" w:eastAsia="Times New Roman" w:hAnsi="Times New Roman" w:cs="Times New Roman"/>
        </w:rPr>
        <w:t>Orgs</w:t>
      </w:r>
      <w:proofErr w:type="spellEnd"/>
      <w:r w:rsidR="005C02DB" w:rsidRPr="00A011AA">
        <w:rPr>
          <w:rFonts w:ascii="Times New Roman" w:eastAsia="Times New Roman" w:hAnsi="Times New Roman" w:cs="Times New Roman"/>
        </w:rPr>
        <w:t>.)</w:t>
      </w:r>
      <w:r w:rsidR="002164EA">
        <w:rPr>
          <w:rFonts w:ascii="Times New Roman" w:eastAsia="Times New Roman" w:hAnsi="Times New Roman" w:cs="Times New Roman"/>
        </w:rPr>
        <w:t>.</w:t>
      </w:r>
      <w:r w:rsidR="005C02DB" w:rsidRPr="00A011AA">
        <w:rPr>
          <w:rFonts w:ascii="Times New Roman" w:eastAsia="Times New Roman" w:hAnsi="Times New Roman" w:cs="Times New Roman"/>
        </w:rPr>
        <w:t xml:space="preserve"> </w:t>
      </w:r>
      <w:r w:rsidR="005C02DB" w:rsidRPr="002164EA">
        <w:rPr>
          <w:rFonts w:ascii="Times New Roman" w:eastAsia="Times New Roman" w:hAnsi="Times New Roman" w:cs="Times New Roman"/>
          <w:b/>
          <w:bCs/>
          <w:iCs/>
        </w:rPr>
        <w:t>Lélia Gonzale</w:t>
      </w:r>
      <w:r w:rsidR="002164EA" w:rsidRPr="002164EA">
        <w:rPr>
          <w:rFonts w:ascii="Times New Roman" w:eastAsia="Times New Roman" w:hAnsi="Times New Roman" w:cs="Times New Roman"/>
          <w:b/>
          <w:bCs/>
          <w:iCs/>
        </w:rPr>
        <w:t>z</w:t>
      </w:r>
      <w:r w:rsidR="005C02DB" w:rsidRPr="002164EA">
        <w:rPr>
          <w:rFonts w:ascii="Times New Roman" w:eastAsia="Times New Roman" w:hAnsi="Times New Roman" w:cs="Times New Roman"/>
          <w:b/>
          <w:bCs/>
        </w:rPr>
        <w:t xml:space="preserve">. Por um feminismo afro-latino-americano. </w:t>
      </w:r>
      <w:r w:rsidR="005C02DB" w:rsidRPr="00A011AA">
        <w:rPr>
          <w:rFonts w:ascii="Times New Roman" w:eastAsia="Times New Roman" w:hAnsi="Times New Roman" w:cs="Times New Roman"/>
        </w:rPr>
        <w:t xml:space="preserve">Rio de </w:t>
      </w:r>
      <w:proofErr w:type="spellStart"/>
      <w:r w:rsidR="005C02DB" w:rsidRPr="00A011AA">
        <w:rPr>
          <w:rFonts w:ascii="Times New Roman" w:eastAsia="Times New Roman" w:hAnsi="Times New Roman" w:cs="Times New Roman"/>
        </w:rPr>
        <w:t>Janeiro:Zahar</w:t>
      </w:r>
      <w:proofErr w:type="spellEnd"/>
      <w:r w:rsidR="005C02DB" w:rsidRPr="00A011AA">
        <w:rPr>
          <w:rFonts w:ascii="Times New Roman" w:eastAsia="Times New Roman" w:hAnsi="Times New Roman" w:cs="Times New Roman"/>
        </w:rPr>
        <w:t>, 2020.</w:t>
      </w:r>
    </w:p>
    <w:p w14:paraId="7EA513B2" w14:textId="77777777" w:rsidR="005C02DB" w:rsidRPr="00A011AA" w:rsidRDefault="005C02DB" w:rsidP="002164EA">
      <w:pPr>
        <w:jc w:val="both"/>
        <w:rPr>
          <w:rFonts w:ascii="Times New Roman" w:eastAsia="Times New Roman" w:hAnsi="Times New Roman" w:cs="Times New Roman"/>
        </w:rPr>
      </w:pPr>
    </w:p>
    <w:p w14:paraId="5A016387" w14:textId="711A7B1A" w:rsidR="005C02DB" w:rsidRDefault="000E102B" w:rsidP="002164EA">
      <w:pPr>
        <w:jc w:val="both"/>
        <w:rPr>
          <w:rFonts w:ascii="Times New Roman" w:eastAsia="Times New Roman" w:hAnsi="Times New Roman" w:cs="Times New Roman"/>
        </w:rPr>
      </w:pPr>
      <w:r w:rsidRPr="00A011AA">
        <w:rPr>
          <w:rFonts w:ascii="Times New Roman" w:eastAsia="Times New Roman" w:hAnsi="Times New Roman" w:cs="Times New Roman"/>
        </w:rPr>
        <w:t>GRAMSCI, A</w:t>
      </w:r>
      <w:r w:rsidR="002164EA">
        <w:rPr>
          <w:rFonts w:ascii="Times New Roman" w:eastAsia="Times New Roman" w:hAnsi="Times New Roman" w:cs="Times New Roman"/>
        </w:rPr>
        <w:t>ntônio</w:t>
      </w:r>
      <w:r w:rsidRPr="00A011AA">
        <w:rPr>
          <w:rFonts w:ascii="Times New Roman" w:eastAsia="Times New Roman" w:hAnsi="Times New Roman" w:cs="Times New Roman"/>
        </w:rPr>
        <w:t xml:space="preserve">. </w:t>
      </w:r>
      <w:r w:rsidRPr="002164EA">
        <w:rPr>
          <w:rFonts w:ascii="Times New Roman" w:eastAsia="Times New Roman" w:hAnsi="Times New Roman" w:cs="Times New Roman"/>
          <w:b/>
          <w:bCs/>
        </w:rPr>
        <w:t>Cadernos do Cárcere</w:t>
      </w:r>
      <w:r w:rsidRPr="00A011AA">
        <w:rPr>
          <w:rFonts w:ascii="Times New Roman" w:eastAsia="Times New Roman" w:hAnsi="Times New Roman" w:cs="Times New Roman"/>
        </w:rPr>
        <w:t>. Rio de Janeiro: Civilização Brasileira, 2000.</w:t>
      </w:r>
    </w:p>
    <w:p w14:paraId="3091E31E" w14:textId="77777777" w:rsidR="00A011AA" w:rsidRPr="00A011AA" w:rsidRDefault="00A011AA" w:rsidP="002164EA">
      <w:pPr>
        <w:jc w:val="both"/>
        <w:rPr>
          <w:rFonts w:ascii="Times New Roman" w:eastAsia="Times New Roman" w:hAnsi="Times New Roman" w:cs="Times New Roman"/>
        </w:rPr>
      </w:pPr>
    </w:p>
    <w:p w14:paraId="066EEE47" w14:textId="039CE9DB" w:rsidR="000E102B" w:rsidRPr="00A011AA" w:rsidRDefault="000E102B" w:rsidP="002164EA">
      <w:pPr>
        <w:jc w:val="both"/>
        <w:rPr>
          <w:rFonts w:ascii="Times New Roman" w:eastAsia="Times New Roman" w:hAnsi="Times New Roman" w:cs="Times New Roman"/>
        </w:rPr>
      </w:pPr>
      <w:r w:rsidRPr="00A011AA">
        <w:rPr>
          <w:rFonts w:ascii="Times New Roman" w:eastAsia="Times New Roman" w:hAnsi="Times New Roman" w:cs="Times New Roman"/>
        </w:rPr>
        <w:t>IANNI, O</w:t>
      </w:r>
      <w:r w:rsidR="00BE2DED">
        <w:rPr>
          <w:rFonts w:ascii="Times New Roman" w:eastAsia="Times New Roman" w:hAnsi="Times New Roman" w:cs="Times New Roman"/>
        </w:rPr>
        <w:t>távio</w:t>
      </w:r>
      <w:r w:rsidRPr="00A011AA">
        <w:rPr>
          <w:rFonts w:ascii="Times New Roman" w:eastAsia="Times New Roman" w:hAnsi="Times New Roman" w:cs="Times New Roman"/>
        </w:rPr>
        <w:t xml:space="preserve">. </w:t>
      </w:r>
      <w:r w:rsidR="00A011AA" w:rsidRPr="00A011AA">
        <w:rPr>
          <w:rFonts w:ascii="Times New Roman" w:eastAsia="Times New Roman" w:hAnsi="Times New Roman" w:cs="Times New Roman"/>
        </w:rPr>
        <w:t xml:space="preserve">A construção da categoria. </w:t>
      </w:r>
      <w:r w:rsidR="00A011AA" w:rsidRPr="00A011AA">
        <w:rPr>
          <w:rFonts w:ascii="Times New Roman" w:hAnsi="Times New Roman" w:cs="Times New Roman"/>
        </w:rPr>
        <w:t xml:space="preserve"> </w:t>
      </w:r>
      <w:r w:rsidR="00A011AA" w:rsidRPr="002164EA">
        <w:rPr>
          <w:rFonts w:ascii="Times New Roman" w:hAnsi="Times New Roman" w:cs="Times New Roman"/>
          <w:b/>
          <w:bCs/>
          <w:iCs/>
        </w:rPr>
        <w:t>Revista HISTEDBR On-line</w:t>
      </w:r>
      <w:r w:rsidR="00A011AA" w:rsidRPr="00A011AA">
        <w:rPr>
          <w:rFonts w:ascii="Times New Roman" w:hAnsi="Times New Roman" w:cs="Times New Roman"/>
        </w:rPr>
        <w:t>, Campinas, número especial, p. 397-416, abr</w:t>
      </w:r>
      <w:r w:rsidR="002164EA">
        <w:rPr>
          <w:rFonts w:ascii="Times New Roman" w:hAnsi="Times New Roman" w:cs="Times New Roman"/>
        </w:rPr>
        <w:t>il,</w:t>
      </w:r>
      <w:r w:rsidR="00A011AA" w:rsidRPr="00A011AA">
        <w:rPr>
          <w:rFonts w:ascii="Times New Roman" w:hAnsi="Times New Roman" w:cs="Times New Roman"/>
        </w:rPr>
        <w:t xml:space="preserve"> 2011</w:t>
      </w:r>
      <w:r w:rsidR="002164EA">
        <w:rPr>
          <w:rFonts w:ascii="Times New Roman" w:hAnsi="Times New Roman" w:cs="Times New Roman"/>
        </w:rPr>
        <w:t>.</w:t>
      </w:r>
    </w:p>
    <w:sectPr w:rsidR="000E102B" w:rsidRPr="00A011AA">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1AB9" w14:textId="77777777" w:rsidR="0098365C" w:rsidRDefault="0098365C">
      <w:r>
        <w:separator/>
      </w:r>
    </w:p>
  </w:endnote>
  <w:endnote w:type="continuationSeparator" w:id="0">
    <w:p w14:paraId="0E44C91A" w14:textId="77777777" w:rsidR="0098365C" w:rsidRDefault="0098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1C2B" w14:textId="77777777" w:rsidR="00A259AD" w:rsidRDefault="00A259A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2FD8" w14:textId="77777777" w:rsidR="00A259AD" w:rsidRDefault="00A259A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375D" w14:textId="77777777" w:rsidR="00A259AD" w:rsidRDefault="00A259A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3D49" w14:textId="77777777" w:rsidR="0098365C" w:rsidRDefault="0098365C">
      <w:r>
        <w:separator/>
      </w:r>
    </w:p>
  </w:footnote>
  <w:footnote w:type="continuationSeparator" w:id="0">
    <w:p w14:paraId="448AA1C7" w14:textId="77777777" w:rsidR="0098365C" w:rsidRDefault="0098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B110" w14:textId="77777777" w:rsidR="00A259AD" w:rsidRDefault="00A259A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D89C" w14:textId="77777777" w:rsidR="00A259AD" w:rsidRDefault="00895F1B">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0E989E6" wp14:editId="2A5C12D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A95E" w14:textId="77777777" w:rsidR="00A259AD" w:rsidRDefault="00A259A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3AE0"/>
    <w:multiLevelType w:val="multilevel"/>
    <w:tmpl w:val="CC22D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94704"/>
    <w:multiLevelType w:val="multilevel"/>
    <w:tmpl w:val="55FCF5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8359724">
    <w:abstractNumId w:val="1"/>
  </w:num>
  <w:num w:numId="2" w16cid:durableId="22160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AD"/>
    <w:rsid w:val="0000000C"/>
    <w:rsid w:val="00053CB3"/>
    <w:rsid w:val="00066F5C"/>
    <w:rsid w:val="0007643C"/>
    <w:rsid w:val="00091916"/>
    <w:rsid w:val="000974B6"/>
    <w:rsid w:val="000B24D9"/>
    <w:rsid w:val="000C5E79"/>
    <w:rsid w:val="000E102B"/>
    <w:rsid w:val="000F38FE"/>
    <w:rsid w:val="001024F3"/>
    <w:rsid w:val="001054D6"/>
    <w:rsid w:val="00106C6B"/>
    <w:rsid w:val="00112395"/>
    <w:rsid w:val="00132EC5"/>
    <w:rsid w:val="00144E58"/>
    <w:rsid w:val="00152DDA"/>
    <w:rsid w:val="00174736"/>
    <w:rsid w:val="00196EF9"/>
    <w:rsid w:val="001A3460"/>
    <w:rsid w:val="001B2418"/>
    <w:rsid w:val="001C1887"/>
    <w:rsid w:val="001C1CBF"/>
    <w:rsid w:val="001D56A8"/>
    <w:rsid w:val="002068B3"/>
    <w:rsid w:val="002164EA"/>
    <w:rsid w:val="00223279"/>
    <w:rsid w:val="0025160A"/>
    <w:rsid w:val="00251C0B"/>
    <w:rsid w:val="00260AA9"/>
    <w:rsid w:val="00282798"/>
    <w:rsid w:val="002944BB"/>
    <w:rsid w:val="002C0D4F"/>
    <w:rsid w:val="002C4DA5"/>
    <w:rsid w:val="002D21F6"/>
    <w:rsid w:val="00310306"/>
    <w:rsid w:val="003326F8"/>
    <w:rsid w:val="0033415E"/>
    <w:rsid w:val="00346FAF"/>
    <w:rsid w:val="003517FE"/>
    <w:rsid w:val="003625B0"/>
    <w:rsid w:val="003648C4"/>
    <w:rsid w:val="0037778B"/>
    <w:rsid w:val="003900E9"/>
    <w:rsid w:val="003C0B04"/>
    <w:rsid w:val="003E30B0"/>
    <w:rsid w:val="003E35E3"/>
    <w:rsid w:val="003E57A6"/>
    <w:rsid w:val="003F04DE"/>
    <w:rsid w:val="00416147"/>
    <w:rsid w:val="004250B2"/>
    <w:rsid w:val="0044452C"/>
    <w:rsid w:val="004721BE"/>
    <w:rsid w:val="00486D69"/>
    <w:rsid w:val="004979E9"/>
    <w:rsid w:val="004C59B5"/>
    <w:rsid w:val="004D3364"/>
    <w:rsid w:val="004D4BE4"/>
    <w:rsid w:val="004F2A54"/>
    <w:rsid w:val="004F419B"/>
    <w:rsid w:val="004F7B83"/>
    <w:rsid w:val="00530FF6"/>
    <w:rsid w:val="00537E61"/>
    <w:rsid w:val="005447CA"/>
    <w:rsid w:val="00544FB1"/>
    <w:rsid w:val="0056477C"/>
    <w:rsid w:val="00564B54"/>
    <w:rsid w:val="005862F4"/>
    <w:rsid w:val="005A2C2B"/>
    <w:rsid w:val="005A50C9"/>
    <w:rsid w:val="005A71C4"/>
    <w:rsid w:val="005B2B92"/>
    <w:rsid w:val="005C02DB"/>
    <w:rsid w:val="005C5F1A"/>
    <w:rsid w:val="005E5C13"/>
    <w:rsid w:val="005F0CA7"/>
    <w:rsid w:val="006009D4"/>
    <w:rsid w:val="0061026A"/>
    <w:rsid w:val="00611BBB"/>
    <w:rsid w:val="006148C8"/>
    <w:rsid w:val="006308C3"/>
    <w:rsid w:val="00635C76"/>
    <w:rsid w:val="00636A14"/>
    <w:rsid w:val="0066216C"/>
    <w:rsid w:val="00677C82"/>
    <w:rsid w:val="00683B1C"/>
    <w:rsid w:val="006A2D1E"/>
    <w:rsid w:val="006C41E1"/>
    <w:rsid w:val="006C786A"/>
    <w:rsid w:val="006D1B96"/>
    <w:rsid w:val="006E4825"/>
    <w:rsid w:val="00717E2F"/>
    <w:rsid w:val="00717EF0"/>
    <w:rsid w:val="00725FEE"/>
    <w:rsid w:val="00776A4A"/>
    <w:rsid w:val="00791389"/>
    <w:rsid w:val="007A0299"/>
    <w:rsid w:val="007A3A90"/>
    <w:rsid w:val="007C62F6"/>
    <w:rsid w:val="007E2C7C"/>
    <w:rsid w:val="007E3243"/>
    <w:rsid w:val="007E4B97"/>
    <w:rsid w:val="007E782D"/>
    <w:rsid w:val="0080601F"/>
    <w:rsid w:val="00806122"/>
    <w:rsid w:val="00840683"/>
    <w:rsid w:val="00873CF5"/>
    <w:rsid w:val="00895F1B"/>
    <w:rsid w:val="008A03A1"/>
    <w:rsid w:val="008A2F77"/>
    <w:rsid w:val="008B0BFA"/>
    <w:rsid w:val="008C56F3"/>
    <w:rsid w:val="008E6A54"/>
    <w:rsid w:val="008F33CC"/>
    <w:rsid w:val="00902A64"/>
    <w:rsid w:val="00906FD8"/>
    <w:rsid w:val="00916943"/>
    <w:rsid w:val="00932613"/>
    <w:rsid w:val="00942449"/>
    <w:rsid w:val="00947DC3"/>
    <w:rsid w:val="0096766C"/>
    <w:rsid w:val="00971639"/>
    <w:rsid w:val="0097421C"/>
    <w:rsid w:val="0098365C"/>
    <w:rsid w:val="009E5FB0"/>
    <w:rsid w:val="009F721D"/>
    <w:rsid w:val="00A011AA"/>
    <w:rsid w:val="00A04ED9"/>
    <w:rsid w:val="00A259AD"/>
    <w:rsid w:val="00AC2389"/>
    <w:rsid w:val="00AF5645"/>
    <w:rsid w:val="00B02929"/>
    <w:rsid w:val="00B21A90"/>
    <w:rsid w:val="00B45C1B"/>
    <w:rsid w:val="00B625EF"/>
    <w:rsid w:val="00BA09E1"/>
    <w:rsid w:val="00BE2DED"/>
    <w:rsid w:val="00C023C4"/>
    <w:rsid w:val="00C31D11"/>
    <w:rsid w:val="00C34413"/>
    <w:rsid w:val="00C62531"/>
    <w:rsid w:val="00C62655"/>
    <w:rsid w:val="00C67BA0"/>
    <w:rsid w:val="00C821E6"/>
    <w:rsid w:val="00CE3607"/>
    <w:rsid w:val="00CF7FA1"/>
    <w:rsid w:val="00D17ABE"/>
    <w:rsid w:val="00D337F1"/>
    <w:rsid w:val="00D87BED"/>
    <w:rsid w:val="00DB45A4"/>
    <w:rsid w:val="00DC7755"/>
    <w:rsid w:val="00E22DC9"/>
    <w:rsid w:val="00E277D6"/>
    <w:rsid w:val="00E45C41"/>
    <w:rsid w:val="00EA08F8"/>
    <w:rsid w:val="00ED13F7"/>
    <w:rsid w:val="00ED1411"/>
    <w:rsid w:val="00ED5B26"/>
    <w:rsid w:val="00EF6DA5"/>
    <w:rsid w:val="00F169D1"/>
    <w:rsid w:val="00F44F71"/>
    <w:rsid w:val="00F47214"/>
    <w:rsid w:val="00F72F14"/>
    <w:rsid w:val="00F7674E"/>
    <w:rsid w:val="00F810E7"/>
    <w:rsid w:val="00F81878"/>
    <w:rsid w:val="00FC23C4"/>
    <w:rsid w:val="00FF4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9D6F"/>
  <w15:docId w15:val="{7904A07F-A333-48DA-8265-176D432E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qFormat/>
    <w:rsid w:val="00544FB1"/>
    <w:pPr>
      <w:widowControl w:val="0"/>
      <w:suppressAutoHyphens/>
      <w:autoSpaceDN w:val="0"/>
      <w:textAlignment w:val="baseline"/>
    </w:pPr>
    <w:rPr>
      <w:rFonts w:ascii="Liberation Serif" w:eastAsia="SimSun" w:hAnsi="Liberation Serif" w:cs="Mangal"/>
      <w:color w:val="00000A"/>
      <w:lang w:eastAsia="zh-CN" w:bidi="hi-IN"/>
    </w:rPr>
  </w:style>
  <w:style w:type="table" w:styleId="Tabelacomgrade">
    <w:name w:val="Table Grid"/>
    <w:basedOn w:val="Tabelanormal"/>
    <w:uiPriority w:val="39"/>
    <w:rsid w:val="00C62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00E9"/>
    <w:pPr>
      <w:suppressAutoHyphens/>
      <w:autoSpaceDN w:val="0"/>
      <w:textAlignment w:val="baseline"/>
    </w:pPr>
    <w:rPr>
      <w:rFonts w:ascii="Liberation Serif" w:eastAsia="NSimSun" w:hAnsi="Liberation Serif" w:cs="Arial"/>
      <w:kern w:val="3"/>
      <w:lang w:eastAsia="zh-CN" w:bidi="hi-IN"/>
    </w:rPr>
  </w:style>
  <w:style w:type="paragraph" w:customStyle="1" w:styleId="Textbody">
    <w:name w:val="Text body"/>
    <w:basedOn w:val="Standard"/>
    <w:rsid w:val="00725FEE"/>
    <w:pPr>
      <w:overflowPunct w:val="0"/>
      <w:spacing w:after="140" w:line="276" w:lineRule="auto"/>
    </w:pPr>
    <w:rPr>
      <w:color w:val="00000A"/>
    </w:rPr>
  </w:style>
  <w:style w:type="paragraph" w:customStyle="1" w:styleId="Textoembloco1">
    <w:name w:val="Texto em bloco1"/>
    <w:basedOn w:val="Normal"/>
    <w:rsid w:val="00725FEE"/>
    <w:pPr>
      <w:widowControl w:val="0"/>
      <w:suppressAutoHyphens/>
      <w:ind w:left="1701" w:right="1134"/>
      <w:jc w:val="both"/>
      <w:textAlignment w:val="baseline"/>
    </w:pPr>
    <w:rPr>
      <w:rFonts w:ascii="Liberation Serif;Times New Roma" w:eastAsia="SimSun;宋体" w:hAnsi="Liberation Serif;Times New Roma" w:cs="Mangal;Courier New"/>
      <w:color w:val="00000A"/>
      <w:lang w:eastAsia="zh-CN" w:bidi="hi-IN"/>
    </w:rPr>
  </w:style>
  <w:style w:type="character" w:customStyle="1" w:styleId="LinkdaInternet">
    <w:name w:val="Link da Internet"/>
    <w:rsid w:val="00725FEE"/>
    <w:rPr>
      <w:color w:val="000080"/>
      <w:u w:val="single"/>
    </w:rPr>
  </w:style>
  <w:style w:type="character" w:styleId="Hyperlink">
    <w:name w:val="Hyperlink"/>
    <w:rsid w:val="00725FEE"/>
    <w:rPr>
      <w:color w:val="0563C1"/>
      <w:u w:val="single"/>
    </w:rPr>
  </w:style>
  <w:style w:type="paragraph" w:customStyle="1" w:styleId="Corpodotexto">
    <w:name w:val="Corpo do texto"/>
    <w:basedOn w:val="Normal"/>
    <w:rsid w:val="00725FEE"/>
    <w:pPr>
      <w:widowControl w:val="0"/>
      <w:suppressAutoHyphens/>
      <w:spacing w:after="140" w:line="288" w:lineRule="auto"/>
      <w:textAlignment w:val="baseline"/>
    </w:pPr>
    <w:rPr>
      <w:rFonts w:ascii="Liberation Serif;Times New Roma" w:eastAsia="SimSun;宋体" w:hAnsi="Liberation Serif;Times New Roma" w:cs="Mangal"/>
      <w:color w:val="00000A"/>
      <w:lang w:eastAsia="zh-CN" w:bidi="hi-IN"/>
    </w:rPr>
  </w:style>
  <w:style w:type="paragraph" w:styleId="Textodebalo">
    <w:name w:val="Balloon Text"/>
    <w:basedOn w:val="Normal"/>
    <w:link w:val="TextodebaloChar"/>
    <w:uiPriority w:val="99"/>
    <w:semiHidden/>
    <w:unhideWhenUsed/>
    <w:rsid w:val="00D337F1"/>
    <w:rPr>
      <w:rFonts w:ascii="Tahoma" w:hAnsi="Tahoma" w:cs="Tahoma"/>
      <w:sz w:val="16"/>
      <w:szCs w:val="16"/>
    </w:rPr>
  </w:style>
  <w:style w:type="character" w:customStyle="1" w:styleId="TextodebaloChar">
    <w:name w:val="Texto de balão Char"/>
    <w:basedOn w:val="Fontepargpadro"/>
    <w:link w:val="Textodebalo"/>
    <w:uiPriority w:val="99"/>
    <w:semiHidden/>
    <w:rsid w:val="00D337F1"/>
    <w:rPr>
      <w:rFonts w:ascii="Tahoma" w:hAnsi="Tahoma" w:cs="Tahoma"/>
      <w:sz w:val="16"/>
      <w:szCs w:val="16"/>
    </w:rPr>
  </w:style>
  <w:style w:type="character" w:styleId="Refdecomentrio">
    <w:name w:val="annotation reference"/>
    <w:basedOn w:val="Fontepargpadro"/>
    <w:uiPriority w:val="99"/>
    <w:semiHidden/>
    <w:unhideWhenUsed/>
    <w:rsid w:val="00D337F1"/>
    <w:rPr>
      <w:sz w:val="16"/>
      <w:szCs w:val="16"/>
    </w:rPr>
  </w:style>
  <w:style w:type="paragraph" w:styleId="Textodecomentrio">
    <w:name w:val="annotation text"/>
    <w:basedOn w:val="Normal"/>
    <w:link w:val="TextodecomentrioChar"/>
    <w:uiPriority w:val="99"/>
    <w:unhideWhenUsed/>
    <w:rsid w:val="00D337F1"/>
    <w:rPr>
      <w:sz w:val="20"/>
      <w:szCs w:val="20"/>
    </w:rPr>
  </w:style>
  <w:style w:type="character" w:customStyle="1" w:styleId="TextodecomentrioChar">
    <w:name w:val="Texto de comentário Char"/>
    <w:basedOn w:val="Fontepargpadro"/>
    <w:link w:val="Textodecomentrio"/>
    <w:uiPriority w:val="99"/>
    <w:rsid w:val="00D337F1"/>
    <w:rPr>
      <w:sz w:val="20"/>
      <w:szCs w:val="20"/>
    </w:rPr>
  </w:style>
  <w:style w:type="paragraph" w:styleId="Assuntodocomentrio">
    <w:name w:val="annotation subject"/>
    <w:basedOn w:val="Textodecomentrio"/>
    <w:next w:val="Textodecomentrio"/>
    <w:link w:val="AssuntodocomentrioChar"/>
    <w:uiPriority w:val="99"/>
    <w:semiHidden/>
    <w:unhideWhenUsed/>
    <w:rsid w:val="00D337F1"/>
    <w:rPr>
      <w:b/>
      <w:bCs/>
    </w:rPr>
  </w:style>
  <w:style w:type="character" w:customStyle="1" w:styleId="AssuntodocomentrioChar">
    <w:name w:val="Assunto do comentário Char"/>
    <w:basedOn w:val="TextodecomentrioChar"/>
    <w:link w:val="Assuntodocomentrio"/>
    <w:uiPriority w:val="99"/>
    <w:semiHidden/>
    <w:rsid w:val="00D337F1"/>
    <w:rPr>
      <w:b/>
      <w:bCs/>
      <w:sz w:val="20"/>
      <w:szCs w:val="20"/>
    </w:rPr>
  </w:style>
  <w:style w:type="paragraph" w:styleId="Textodenotaderodap">
    <w:name w:val="footnote text"/>
    <w:basedOn w:val="Normal"/>
    <w:link w:val="TextodenotaderodapChar"/>
    <w:uiPriority w:val="99"/>
    <w:semiHidden/>
    <w:unhideWhenUsed/>
    <w:rsid w:val="00611BBB"/>
    <w:rPr>
      <w:sz w:val="20"/>
      <w:szCs w:val="20"/>
    </w:rPr>
  </w:style>
  <w:style w:type="character" w:customStyle="1" w:styleId="TextodenotaderodapChar">
    <w:name w:val="Texto de nota de rodapé Char"/>
    <w:basedOn w:val="Fontepargpadro"/>
    <w:link w:val="Textodenotaderodap"/>
    <w:uiPriority w:val="99"/>
    <w:semiHidden/>
    <w:rsid w:val="00611BBB"/>
    <w:rPr>
      <w:sz w:val="20"/>
      <w:szCs w:val="20"/>
    </w:rPr>
  </w:style>
  <w:style w:type="character" w:styleId="Refdenotaderodap">
    <w:name w:val="footnote reference"/>
    <w:basedOn w:val="Fontepargpadro"/>
    <w:semiHidden/>
    <w:unhideWhenUsed/>
    <w:rsid w:val="00611BBB"/>
    <w:rPr>
      <w:vertAlign w:val="superscript"/>
    </w:rPr>
  </w:style>
  <w:style w:type="paragraph" w:styleId="Recuodecorpodetexto">
    <w:name w:val="Body Text Indent"/>
    <w:basedOn w:val="Normal"/>
    <w:link w:val="RecuodecorpodetextoChar"/>
    <w:rsid w:val="00196EF9"/>
    <w:pPr>
      <w:autoSpaceDE w:val="0"/>
      <w:autoSpaceDN w:val="0"/>
      <w:spacing w:line="360" w:lineRule="auto"/>
      <w:jc w:val="both"/>
    </w:pPr>
    <w:rPr>
      <w:rFonts w:ascii="Times New Roman" w:eastAsia="Times New Roman" w:hAnsi="Times New Roman" w:cs="Times New Roman"/>
      <w:lang w:val="pt-PT"/>
    </w:rPr>
  </w:style>
  <w:style w:type="character" w:customStyle="1" w:styleId="RecuodecorpodetextoChar">
    <w:name w:val="Recuo de corpo de texto Char"/>
    <w:basedOn w:val="Fontepargpadro"/>
    <w:link w:val="Recuodecorpodetexto"/>
    <w:rsid w:val="00196EF9"/>
    <w:rPr>
      <w:rFonts w:ascii="Times New Roman" w:eastAsia="Times New Roman" w:hAnsi="Times New Roman" w:cs="Times New Roman"/>
      <w:lang w:val="pt-PT"/>
    </w:rPr>
  </w:style>
  <w:style w:type="character" w:customStyle="1" w:styleId="hgkelc">
    <w:name w:val="hgkelc"/>
    <w:basedOn w:val="Fontepargpadro"/>
    <w:rsid w:val="003E35E3"/>
  </w:style>
  <w:style w:type="paragraph" w:customStyle="1" w:styleId="pf0">
    <w:name w:val="pf0"/>
    <w:basedOn w:val="Normal"/>
    <w:rsid w:val="005E5C13"/>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5E5C13"/>
    <w:rPr>
      <w:rFonts w:ascii="Segoe UI" w:hAnsi="Segoe UI" w:cs="Segoe UI" w:hint="default"/>
      <w:sz w:val="18"/>
      <w:szCs w:val="18"/>
    </w:rPr>
  </w:style>
  <w:style w:type="paragraph" w:customStyle="1" w:styleId="normal10">
    <w:name w:val="normal1"/>
    <w:basedOn w:val="Normal"/>
    <w:rsid w:val="008B0BFA"/>
    <w:pPr>
      <w:spacing w:before="100" w:beforeAutospacing="1" w:after="100" w:afterAutospacing="1"/>
    </w:pPr>
    <w:rPr>
      <w:rFonts w:ascii="Times New Roman" w:eastAsia="Times New Roman" w:hAnsi="Times New Roman" w:cs="Times New Roman"/>
    </w:rPr>
  </w:style>
  <w:style w:type="character" w:styleId="MenoPendente">
    <w:name w:val="Unresolved Mention"/>
    <w:basedOn w:val="Fontepargpadro"/>
    <w:uiPriority w:val="99"/>
    <w:semiHidden/>
    <w:unhideWhenUsed/>
    <w:rsid w:val="002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932671">
      <w:bodyDiv w:val="1"/>
      <w:marLeft w:val="0"/>
      <w:marRight w:val="0"/>
      <w:marTop w:val="0"/>
      <w:marBottom w:val="0"/>
      <w:divBdr>
        <w:top w:val="none" w:sz="0" w:space="0" w:color="auto"/>
        <w:left w:val="none" w:sz="0" w:space="0" w:color="auto"/>
        <w:bottom w:val="none" w:sz="0" w:space="0" w:color="auto"/>
        <w:right w:val="none" w:sz="0" w:space="0" w:color="auto"/>
      </w:divBdr>
    </w:div>
    <w:div w:id="1684239196">
      <w:bodyDiv w:val="1"/>
      <w:marLeft w:val="0"/>
      <w:marRight w:val="0"/>
      <w:marTop w:val="0"/>
      <w:marBottom w:val="0"/>
      <w:divBdr>
        <w:top w:val="none" w:sz="0" w:space="0" w:color="auto"/>
        <w:left w:val="none" w:sz="0" w:space="0" w:color="auto"/>
        <w:bottom w:val="none" w:sz="0" w:space="0" w:color="auto"/>
        <w:right w:val="none" w:sz="0" w:space="0" w:color="auto"/>
      </w:divBdr>
    </w:div>
    <w:div w:id="190332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jacobin.com.br/2020/09/lelia-gonzalez-interprete-do-capitalismo-brasilei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F9F0BD-69B4-467B-875E-C6CCA8B9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2252</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Adriana de Almeida</cp:lastModifiedBy>
  <cp:revision>14</cp:revision>
  <dcterms:created xsi:type="dcterms:W3CDTF">2024-06-12T23:26:00Z</dcterms:created>
  <dcterms:modified xsi:type="dcterms:W3CDTF">2024-06-14T18:30:00Z</dcterms:modified>
</cp:coreProperties>
</file>