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1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Neurocirurgia de Emergência em Pacientes Pediátricos com Tumores Metastáticos.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1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Felipe Eduardo Fagundes Lopes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br/>
        <w:br/>
        <w:t xml:space="preserve">Angélica Cintra de Lima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  <w:br/>
        <w:br/>
        <w:t xml:space="preserve">João Vítor de Mendonça Corrêa Netto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br/>
        <w:br/>
        <w:t xml:space="preserve">Flávia Guimarães Bueno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  <w:br/>
        <w:br/>
        <w:t xml:space="preserve">Nicole Luisa Konzen Stuepp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br/>
        <w:br/>
        <w:t xml:space="preserve"> Nicole Jorge Teixeira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  <w:br/>
        <w:br/>
        <w:t xml:space="preserve">Vinícius Yoshioka Ito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br/>
        <w:br/>
        <w:t xml:space="preserve">Helton Zheus Azevedo mota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br/>
        <w:br/>
        <w:t xml:space="preserve">ANNY SIBELLY DIAS CURY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br/>
        <w:br/>
        <w:t xml:space="preserve">RODRIGO CURY MACHADO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br/>
        <w:br/>
        <w:t xml:space="preserve">Gabriel jose lopes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br/>
        <w:br/>
        <w:t xml:space="preserve">ONÉLIA ALYNE BONELLI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br/>
        <w:br/>
        <w:t xml:space="preserve">Fabricio Ricardo Valerio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br/>
        <w:br/>
        <w:t xml:space="preserve">Raissa Carla Soares Lopes Bonfim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br/>
        <w:br/>
        <w:t xml:space="preserve">Greice Mara Barbosa Pinheiro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  <w:vertAlign w:val="superscript"/>
        </w:rPr>
        <w:t xml:space="preserve">15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155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meduloblastoma é um tumor do sistema nervoso central (SNC) do tipo neuroepitelial que se desenvolve rapidamente. Essas tendências estão atualizadas a linha média da fossa posterior. Em casos raros, o rápido crescimento tumoral pode comprometer o ventrículo IV , obstruindo o fluxo liquórico, causando hidrocefalia. Além disso, a alteração do fluxo pode causar metástase tumoral do tipo retrógrada.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Metastáticos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Neurocirurgia,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Difusão.</w:t>
        <w:br/>
        <w:t xml:space="preserve">E-mail do autor principal: felipelopes.med@gmail.com</w:t>
        <w:br/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Faculdade de Medicina da UFMG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Faculdade Zarns de Itumbiara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FEMA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Evangélica de Goiás </w:t>
        <w:br/>
        <w:br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UNICESUMAR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de Rio Verde, campus Rio Verde 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UNINOVE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estadual da região Tocantina do Maranhão(UEMASUL)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UNINASSAU - Universidade Maurício de Nassau - Vilhena (RO)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UFG - Universidade Federal de Goiás - Goiânia (GO)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Unirv Goianesia 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UNINASSAU - Faculdade de Educação e Cultura de Vilhena - Vilhena (RO)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de Uberaba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Raissa Carla Soares Lopes Bonfim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Unibrasil - Fernandópolis-Sp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tabs>
          <w:tab w:val="left" w:pos="283" w:leader="none"/>
        </w:tabs>
        <w:spacing w:before="81" w:after="0" w:line="240"/>
        <w:ind w:right="0" w:left="282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37" w:after="0" w:line="360"/>
        <w:ind w:right="15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tumores no sistema nervoso central (SNC) se caracterizam como o segundo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 de neoplasia mais recorrente em pacientes pediátricos, onde a ocorrência varia entre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25%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(MARTINS,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B.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2011).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eles,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meduloblastoma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cerca de 15 a 25% dos tumores cerebrais pediátricos, entretanto, pode acometer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 adultos jovens, de maneira mais rara, com aproximadamente apenas 1%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 cerebrais (FONTE, M. V. M. da et al. 2008). O meduloblastoma é um tumor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neuroepitelial de caráter maligno e de crescimento rápido (MARTINS, B. L de J. et 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FONTE, M. V. M.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 2008).</w:t>
      </w:r>
    </w:p>
    <w:p>
      <w:pPr>
        <w:spacing w:before="1" w:after="0" w:line="360"/>
        <w:ind w:right="156" w:left="10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histogênese do meduloblastoma atualmente possui 3 teorias para tentar 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explicada. A primeira indica que a origem vem da camada granular externa do cerebelo,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acontece durante o período fetal. A segunda teoria é baseada no tumor primitivo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neuroectodérmico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(PNET), onde os meduloblastomas são originados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 células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matriz subependimal. A terceira e mais nova teoria, propôs que a origem é a partir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 de uma célula, sugerindo que meduloblastomas clássicos são advindos da matriz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ventricular, enquanto a variante desmoplásica origina-se da camada granular externa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 S. R et al. 2000).</w:t>
      </w:r>
    </w:p>
    <w:p>
      <w:pPr>
        <w:spacing w:before="0" w:after="0" w:line="360"/>
        <w:ind w:right="15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preferência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meduloblastomas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linha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fossa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posterior,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expressiva,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aproximadamente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94%,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envolvendo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cerebelo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desses,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(75%)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oriundos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vermis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cerebelar,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projetando-se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ventrículo, podendo causar a compressão do mesmo e também se estender através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Magendie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freqüentemente,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através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Luschka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(MARTINS, B. L de J et al. 2011; FILHO, J. S. R et al. 2000). O acometimento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lateral do hemisfério é característico de tumores que se manifestaram em paciente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 mais avançadas (jovens e adultos jovens) (FONTE, M. V. M. da et al. 2008;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FRANCO,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R;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MALHEIROS,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F;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GABBAI,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A;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1999).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 incidência situada entre o intervalo de 5 a 7 anos de idade e com ocorrência 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predominante em crianças do sexo masculino, em torno de 65% (FILHO, J. S. R et 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2000).</w:t>
      </w:r>
    </w:p>
    <w:p>
      <w:pPr>
        <w:spacing w:before="1" w:after="0" w:line="360"/>
        <w:ind w:right="15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aparecimento do quadro clínico é de caráter gradativo e insidioso, ao qual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sinais e sintomas dependem da combinação entre a disfunção cerebelar decorrente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localização tumoral e o aumento da pressão intracraniana (PIC) (FRANCO, C. M. R;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MALHEIROS,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F;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GABBAI,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A;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1999;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MILLARD,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E;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BRAGANÇA,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K.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 de; 2015).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 modo, 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questão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sintomas. </w:t>
      </w:r>
    </w:p>
    <w:p>
      <w:pPr>
        <w:spacing w:before="1" w:after="0" w:line="360"/>
        <w:ind w:right="15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pacientes com meduloblastoma possuem alguns sinais e sintomas recorrentes, são eles: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cefaleia,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vômito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ataxia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(características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intracraniana),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também, há outros sintomas um pouco menos frequentes como as alterações visuais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(diplopia,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papiledema),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déficits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motores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(distúrbio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marcha),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letargia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tontura (FILHO, J. S. R et al. 2000; AGUIAR, P. H et al. 1999). É importante ressaltar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questão de hidrocefalia, que por volta de 85 a 95% dos casos apresentam, devido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obstrução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circulação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LCR,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compressão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ventrículo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(AGUIAR,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1999).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Aqui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relatamos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incomum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meduloblastoma com disseminação metastática retrógrada à circulação liquórica normal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paciente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adulto.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17"/>
        </w:numPr>
        <w:tabs>
          <w:tab w:val="left" w:pos="283" w:leader="none"/>
        </w:tabs>
        <w:spacing w:before="0" w:after="0" w:line="240"/>
        <w:ind w:right="0" w:left="282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CASO</w:t>
      </w:r>
    </w:p>
    <w:p>
      <w:pPr>
        <w:spacing w:before="139" w:after="0" w:line="360"/>
        <w:ind w:right="155" w:left="102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 S.S.B, 26 anos, sexo feminino, deu entrada no Hospital de Amor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Amazônia (Porto Velho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Rond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ônia) no dia 09/12/2019 com história de cefaleia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episódios de vômitos há dois meses, com queixas de dormência corporal e alterações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visuais. Alega ter feito automedicação com analgésicos. Além disso, a paciente estava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 posse de uma ressonância magnética de crânio que evidenciou uma lesão expansiva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posterior,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acometendo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ventrículo,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aspecto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indeterminado.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14/12/2019,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encaminhada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ressonância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magnética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crânio. A RNM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Fig.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revelou uma lesão expansiva de tamanho 3,1 x 3,0 x 2,5 cm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nível de IV ventrículo que exercia efeito compressivo sob a ponte e bulbo, com sinais 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comprometimento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incipiente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pedúnculo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cerebelar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hemisfério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cerebelar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direito,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hipercaptação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contraste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restrição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difusão.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relatado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ectasia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ventrículo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ventrículos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laterais.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Observou-se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irregularidade em superfície ependimária dos cornos frontais dos ventrículos e do septo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pelúcido,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aspecto indeterminado.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2" w:after="0" w:line="240"/>
        <w:ind w:right="156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Figura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Imagens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RNM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axial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ectasia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ventrículos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laterais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sinais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transudação liquórica transpendimária incipiente, bem como hipercaptação de contraste da formação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expansiva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leve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superfície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ependimária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ventrículos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laterais.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sequencia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mostra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restrição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difusão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expansiva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fossa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Imagem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RNM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plano sagital demonstra lesão expansiva ao nível do IV ventrículo cujas características de imagem 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neoplásica primária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SNC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alto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grau.</w:t>
      </w:r>
    </w:p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8184" w:dyaOrig="6159">
          <v:rect xmlns:o="urn:schemas-microsoft-com:office:office" xmlns:v="urn:schemas-microsoft-com:vml" id="rectole0000000000" style="width:409.200000pt;height:307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64" w:after="0" w:line="240"/>
        <w:ind w:right="256" w:left="20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Amazônia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Porto Velho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Rond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360"/>
        <w:ind w:right="160" w:left="102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paciente recebeu o diagnóstico de meduloblastoma, determinando hidrocefalia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compressão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quarto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ventrículo.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17/12/2019,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centro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implementação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dispositivo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derivação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ventrículo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peritoneal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(DVP).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26/12/2019,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submetida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craniotomia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fossa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lâminectomia de C1 e C2, para ressecção cirúrgica do tumor. Após a realização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procedimento, no dia 10/01/2020, a paciente foi submetida a uma nova ressonância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magnética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crânio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(Fig.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2.),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evidenciou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cavidade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sinais inequívocos de recidiva/remanescente neoplásico. Também foi demonstrado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 da superfície ependimária dos cornos frontais dos ventrículos laterais e septos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pelúcidos,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sugestivos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disseminação neoplásica.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2" w:after="0" w:line="240"/>
        <w:ind w:right="155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Figura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A, B, 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RNM em plano axial evidenciando a cavidade cirúrgica ao nível do IV ventrículo,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superfície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ependimária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cornos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frontais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ventrículos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laterais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septo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pelúcido, sugestiva de disseminação neoplásica.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 foco de restrição à difusão junto a superfície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pósterolateral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direita da transição pontomesencefálica, inespecífica.</w:t>
      </w:r>
    </w:p>
    <w:p>
      <w:pPr>
        <w:spacing w:before="0" w:after="0" w:line="240"/>
        <w:ind w:right="0" w:left="45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7488" w:dyaOrig="7300">
          <v:rect xmlns:o="urn:schemas-microsoft-com:office:office" xmlns:v="urn:schemas-microsoft-com:vml" id="rectole0000000001" style="width:374.400000pt;height:365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16" w:after="0" w:line="240"/>
        <w:ind w:right="256" w:left="20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Amazônia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Porto Velho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Rond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8" w:after="0" w:line="360"/>
        <w:ind w:right="158" w:left="102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21/01/2020,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ressonância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magnética de coluna total que evidenciou focos metastáticos esparsos por toda a coluna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dorsal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lombar.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30/03/2020,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oncologia,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radioterapia para neuroeixo, seguida de dose de reforço na área tumoral (boost)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quimioterapia com ciclofosfamida, cisplatina e vincristina. Um mês depois, ela realizou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 nova ressonância magnética de crânio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Fig.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que explicitou o padrão atípico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disseminação metastática, com grande aumento irregular da superfície ependimária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anteriores dos ventrículos laterais.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2" w:after="0" w:line="240"/>
        <w:ind w:right="157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RNM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coluna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lombossacral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evidenciando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focos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nodulares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esparsos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realce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 de contraste localizadas no interior do saco dural, nitidamente ao nível da cauda equina, sugestivos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disseminação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neoplásica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secundária.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RNM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crânio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mostrando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espessamento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nodulares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superfícies ependimárias dos cornos anteriores dos ventrículos laterais e septo pelúcido,. O conjunto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achados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compatível 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disseminação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liquórica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doença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base.</w:t>
      </w:r>
    </w:p>
    <w:p>
      <w:pPr>
        <w:spacing w:before="0" w:after="0" w:line="240"/>
        <w:ind w:right="0" w:left="42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7546" w:dyaOrig="3686">
          <v:rect xmlns:o="urn:schemas-microsoft-com:office:office" xmlns:v="urn:schemas-microsoft-com:vml" id="rectole0000000002" style="width:377.300000pt;height:184.3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128" w:after="0" w:line="240"/>
        <w:ind w:right="256" w:left="20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Amazônia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Porto Velho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Rond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1" w:after="0" w:line="360"/>
        <w:ind w:right="160" w:left="102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 forma, observa-se que houve uma disseminação retrógrada das células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neoplásicas, que foi evidenciada de maneira discreta deste o primeiro exame, onde havia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hidrocefalia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determinada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obstrutivo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ocasionado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quarto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ventrículo. Estes achados estão provavelmente relacionados a uma alteração no fluxo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liquórico, fazendo que houvesse fluxo retrógrado, e consequentemente, disseminação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metastática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retrógrada.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38"/>
        </w:numPr>
        <w:tabs>
          <w:tab w:val="left" w:pos="283" w:leader="none"/>
        </w:tabs>
        <w:spacing w:before="0" w:after="0" w:line="240"/>
        <w:ind w:right="0" w:left="282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39" w:after="0" w:line="360"/>
        <w:ind w:right="15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exames de imagem desempenham um papel de extrema importância 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diagnósticos de tumores intracranianos, como também, no planejamento terapêutico que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escolhido.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exames,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ressonância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magnética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(FONTE, M. V. M. da et al. 2008; COLLADO, R. H et al. 2017). Os achados de imagem trazem 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meduloblastoma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sólida,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homogeneidade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heterogeneidade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(devido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cistos/necrose,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pequenos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vasos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sanguíneos e/ou calcificações), sofrem realce pelo contraste e se localizam na fossa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posterior, estendendo-se para o interior do IV ventrículo, apresentando de isossinal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hipersinal em sequência de T2, e na sequência de T1, de isossinal a hipossinal. Alguns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achados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apresentar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inespecífico,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estar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presentes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diferenciais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astrocitomas cerebelares, ependimomas, ou ainda, meningiomas (FONTE, M. V. M.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 2008).</w:t>
      </w:r>
    </w:p>
    <w:p>
      <w:pPr>
        <w:spacing w:before="0" w:after="0" w:line="360"/>
        <w:ind w:right="155" w:left="102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Entretanto, há limitações no uso da RM convencional, já que esta não possui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especificidade suficiente para categorizar os tumores de SNC (COLLADO, R. H et 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2017; MIGLIARO, M;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BESADA, C; 2014). Assim, é utilizada a técnica da difusão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acurácia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RM.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invasiva,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mobilidade da água sobre os tecidos (COLLADO, R. H et al. 2017; TESLA, M. L et 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2013). Com o uso desse princípio, é quantificado a propensão a difusão a partir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coeficiente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difusão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(ADC),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inversamente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proporcional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celularidade tumoral (FONTE, M. V. M. da et al. 2008; TESLA, M. L et al. 2013).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ADC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região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celularidade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elevada,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celulares, como apoptose e proliferação (TESLA, M. L et al. 2013). Por fim, o ADC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alterado torna visível áreas de hipossinal na RM que provavelmente estão relacionadas à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celularidade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meduloblastoma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facilitam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(FONTE,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V.M.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 2008).</w:t>
      </w:r>
    </w:p>
    <w:p>
      <w:pPr>
        <w:spacing w:before="137" w:after="0" w:line="360"/>
        <w:ind w:right="155" w:left="102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padrão metastático do meduloblastoma é do tipo “drop” metástase, em que há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disseminação leptomeníngea para estruturas do canal medular. Esse tipo de metástase 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 comumente encontrada a altura da coluna torácica inferior e lombar, acometendo,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principalmente as raízes nervosas, cauda equina, filamentos da raiz nervosa e o fundo do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saco tecal. Acredita-se que a complicação decorrente do tumor primário ocorre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mecanismos de disseminação que utilizam do LCR, quando células neoplásicas atingem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espaço subaracnóideo e transitam livremente nessa região. Intervenções cirúrgicas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gravitacional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característica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“drop”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metastático, apesar de haver casos relatados em que o paciente não possuía cirurgias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prévias.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0" w:line="240"/>
        <w:ind w:right="257" w:left="20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tabs>
          <w:tab w:val="left" w:pos="810" w:leader="none"/>
        </w:tabs>
        <w:spacing w:before="0" w:after="0" w:line="240"/>
        <w:ind w:right="157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MARTINS, B. L. de J; CÔRREA, C. F; PERES, M. de M; ANÁLISE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 PROGNÓSTICOS RELACIONADOS À SOBREVIDA DE CRIANÇAS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PORTADORAS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MEDULOBLASTOMA.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Macapá,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01-08,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https://periodicos.unifap.br/index.php/estacao/article/view/148</w:t>
        </w:r>
      </w:hyperlink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47"/>
        </w:numPr>
        <w:tabs>
          <w:tab w:val="left" w:pos="809" w:leader="none"/>
          <w:tab w:val="left" w:pos="810" w:leader="none"/>
        </w:tabs>
        <w:spacing w:before="0" w:after="0" w:line="240"/>
        <w:ind w:right="157" w:left="1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FONTE,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Meduloblastoma: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correlação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ressonância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magnética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convencional,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difusão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espectroscopia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prótons.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Radiologia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Brasileira.</w:t>
      </w:r>
      <w:r>
        <w:rPr>
          <w:rFonts w:ascii="Times New Roman" w:hAnsi="Times New Roman" w:cs="Times New Roman" w:eastAsia="Times New Roman"/>
          <w:b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</w:p>
    <w:p>
      <w:pPr>
        <w:tabs>
          <w:tab w:val="left" w:pos="855" w:leader="none"/>
          <w:tab w:val="left" w:pos="1548" w:leader="none"/>
          <w:tab w:val="left" w:pos="2182" w:leader="none"/>
          <w:tab w:val="left" w:pos="3057" w:leader="none"/>
          <w:tab w:val="left" w:pos="4117" w:leader="none"/>
          <w:tab w:val="left" w:pos="5617" w:leader="none"/>
          <w:tab w:val="left" w:pos="6676" w:leader="none"/>
          <w:tab w:val="left" w:pos="8243" w:leader="none"/>
        </w:tabs>
        <w:spacing w:before="0" w:after="0" w:line="240"/>
        <w:ind w:right="162" w:left="1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41</w:t>
        <w:tab/>
        <w:t xml:space="preserve">n.</w:t>
        <w:tab/>
        <w:t xml:space="preserve">6</w:t>
        <w:tab/>
        <w:t xml:space="preserve">São</w:t>
        <w:tab/>
        <w:t xml:space="preserve">Paulo</w:t>
        <w:tab/>
        <w:t xml:space="preserve">Nov./Dec.</w:t>
        <w:tab/>
        <w:t xml:space="preserve">2008.</w:t>
        <w:tab/>
        <w:t xml:space="preserve">Disponível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/www.scielo.br/scielo.php?script=sci_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rttext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"http://www.scielo.br/scielo.php?script=sci_arttext&amp;pid=S0100-"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"http://www.scielo.br/scielo.php?script=sci_arttext&amp;pid=S0100-"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pid=S0100-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39842008000600006&amp;lang=pt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0"/>
        </w:numPr>
        <w:tabs>
          <w:tab w:val="left" w:pos="809" w:leader="none"/>
          <w:tab w:val="left" w:pos="810" w:leader="none"/>
          <w:tab w:val="left" w:pos="2264" w:leader="none"/>
          <w:tab w:val="left" w:pos="2693" w:leader="none"/>
          <w:tab w:val="left" w:pos="3182" w:leader="none"/>
          <w:tab w:val="left" w:pos="3612" w:leader="none"/>
          <w:tab w:val="left" w:pos="4041" w:leader="none"/>
          <w:tab w:val="left" w:pos="4650" w:leader="none"/>
          <w:tab w:val="left" w:pos="5444" w:leader="none"/>
          <w:tab w:val="left" w:pos="6152" w:leader="none"/>
          <w:tab w:val="left" w:pos="6941" w:leader="none"/>
          <w:tab w:val="left" w:pos="8244" w:leader="none"/>
        </w:tabs>
        <w:spacing w:before="0" w:after="0" w:line="240"/>
        <w:ind w:right="156" w:left="1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MEDULOBLASTOMAS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ACHADOS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CLÍNICOS,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EPIDEMIOLÓGICOS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ANÁTOMO-PATOLÓGICOS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CASOS.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Arquivo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Neuro-Psiquiatria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  <w:tab/>
        <w:t xml:space="preserve">v.</w:t>
        <w:tab/>
        <w:t xml:space="preserve">58</w:t>
        <w:tab/>
        <w:t xml:space="preserve">n.</w:t>
        <w:tab/>
        <w:t xml:space="preserve">1,</w:t>
        <w:tab/>
        <w:t xml:space="preserve">São</w:t>
        <w:tab/>
        <w:t xml:space="preserve">Paulo</w:t>
        <w:tab/>
        <w:t xml:space="preserve">Mar.</w:t>
        <w:tab/>
        <w:t xml:space="preserve">2000.</w:t>
        <w:tab/>
        <w:t xml:space="preserve">Disponível</w:t>
        <w:tab/>
        <w:t xml:space="preserve">em: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/www.scielo.br/scielo.php?script=sci_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rttext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"http://www.scielo.br/scielo.php?script=sci_arttext&amp;pid=S0004-"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"http://www.scielo.br/scielo.php?script=sci_arttext&amp;pid=S0004-"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pid=S0004-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282X2000000100012&amp;lang=pt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2"/>
        </w:numPr>
        <w:tabs>
          <w:tab w:val="left" w:pos="810" w:leader="none"/>
        </w:tabs>
        <w:spacing w:before="0" w:after="0" w:line="240"/>
        <w:ind w:right="157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FRANCO,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MALHEIROS,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GABBAI,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Meduloblastoma em Adultos.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Rev. Neurociências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7(3): 129-135, 1999. Disponível 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http://www.revistaneurociencias.com.br/edicoes/1999/RN%2007%2003/Pages%20from</w:t>
        </w:r>
      </w:hyperlink>
    </w:p>
    <w:p>
      <w:pPr>
        <w:spacing w:before="0" w:after="0" w:line="274"/>
        <w:ind w:right="0" w:left="1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%20RN%2007%2003-6.pdf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5"/>
        </w:numPr>
        <w:tabs>
          <w:tab w:val="left" w:pos="810" w:leader="none"/>
        </w:tabs>
        <w:spacing w:before="0" w:after="0" w:line="240"/>
        <w:ind w:right="155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AGUIAR, P. H et al. MEDULOBLASTOMA EM ADULTOS: ANÁLISE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CASUÍSTICA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Arquivo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Neuro-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Psiquiatria,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v.57,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n.4,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Paulo,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1999.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/www.scielo.br/scielo.php?script=sci_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rttext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"http://www.scielo.br/scielo.php?script=sci_arttext&amp;pid=S0004-282X1999000600014"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"http://www.scielo.br/scielo.php?script=sci_arttext&amp;pid=S0004-282X1999000600014"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pid=S0004-282X1999000600014</w:t>
        </w:r>
      </w:hyperlink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7"/>
        </w:numPr>
        <w:tabs>
          <w:tab w:val="left" w:pos="810" w:leader="none"/>
        </w:tabs>
        <w:spacing w:before="0" w:after="0" w:line="240"/>
        <w:ind w:right="158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MILLARD, N. E; BRAGANÇA, K. C. de. Medulloblastoma.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Journal of Child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Neurology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1341-1353,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2015.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/www.ncbi.nlm.nih.gov/pm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/articles/PMC4995146/</w:t>
        </w:r>
      </w:hyperlink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59"/>
        </w:numPr>
        <w:tabs>
          <w:tab w:val="left" w:pos="870" w:leader="none"/>
          <w:tab w:val="left" w:pos="2236" w:leader="none"/>
        </w:tabs>
        <w:spacing w:before="0" w:after="0" w:line="240"/>
        <w:ind w:right="156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COLLADO, R. H. et 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Utilidad del coeficiente de difusión aparente en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resonancia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magnética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método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auxiliar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diferenciación entre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meduloblastomas y ependimomas de la fosa craneal posterior en niños y adultos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tratados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Carlos Van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Buren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Valparaíso.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experiencia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preliminar.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 Chilena de Radiologia. v. 23, n. 3, Santiago, 2017. Disponível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em:</w:t>
        <w:tab/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https://scielo.conicyt.cl/scielo.php?script=sci_arttext&amp;pid=S0717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93082017000300003&amp;lang=pt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61"/>
        </w:numPr>
        <w:tabs>
          <w:tab w:val="left" w:pos="809" w:leader="none"/>
          <w:tab w:val="left" w:pos="810" w:leader="none"/>
        </w:tabs>
        <w:spacing w:before="92" w:after="0" w:line="240"/>
        <w:ind w:right="157" w:left="1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8F8F9" w:val="clear"/>
        </w:rPr>
        <w:t xml:space="preserve">MIGLIARO,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F8F8F9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8F8F9" w:val="clear"/>
        </w:rPr>
        <w:t xml:space="preserve">M;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F8F8F9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8F8F9" w:val="clear"/>
        </w:rPr>
        <w:t xml:space="preserve">BESADA,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F8F8F9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8F8F9" w:val="clear"/>
        </w:rPr>
        <w:t xml:space="preserve">C;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F8F8F9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Espectroscopia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difusión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resonancia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magnética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caracterización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linfoma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nervioso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central.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Argentina</w:t>
      </w:r>
      <w:r>
        <w:rPr>
          <w:rFonts w:ascii="Times New Roman" w:hAnsi="Times New Roman" w:cs="Times New Roman" w:eastAsia="Times New Roman"/>
          <w:b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Radiologia.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78,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Buenos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Aires,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http://www.scielo.org.ar/scielo.php?script=sci_arttext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"http://www.scielo.org.ar/scielo.php?script=sci_arttext&amp;pid=S1852-"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"http://www.scielo.org.ar/scielo.php?script=sci_arttext&amp;pid=S1852-"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pid=S1852-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99922014000400003&amp;lang=pt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numPr>
          <w:ilvl w:val="0"/>
          <w:numId w:val="63"/>
        </w:numPr>
        <w:tabs>
          <w:tab w:val="left" w:pos="810" w:leader="none"/>
        </w:tabs>
        <w:spacing w:before="93" w:after="0" w:line="240"/>
        <w:ind w:right="156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8F8F9" w:val="clear"/>
        </w:rPr>
        <w:t xml:space="preserve">TESTA,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F8F8F9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8F8F9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F8F8F9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8F8F9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F8F8F9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8F8F9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F8F8F9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8F8F9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Ressonância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magnética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difusão: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biomarcador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oncologia.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Radiologia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Brasileira.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maio/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jun.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http://www.rb.org.br/detalhe_artigo.asp?id=2418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"http://www.rb.org.br/detalhe_artigo.asp?id=2418&amp;idioma=Portugues"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"http://www.rb.org.br/detalhe_artigo.asp?id=2418&amp;idioma=Portugues"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idioma=Portugues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5"/>
        </w:numPr>
        <w:tabs>
          <w:tab w:val="left" w:pos="810" w:leader="none"/>
        </w:tabs>
        <w:spacing w:before="82" w:after="0" w:line="240"/>
        <w:ind w:right="157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SIMAS, A; SALES, C; FRAGOSO, P; Drop Metastasis: a rare diagnosis a case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report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literature.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Galícia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Clínica.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/www.rese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rchgate.net/publication/315061664_Drop_metastasis_a_rare_diagnosi</w:t>
        </w:r>
      </w:hyperlink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s_A_case_report_and_review_of_literature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2017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numPr>
          <w:ilvl w:val="0"/>
          <w:numId w:val="67"/>
        </w:numPr>
        <w:tabs>
          <w:tab w:val="left" w:pos="809" w:leader="none"/>
          <w:tab w:val="left" w:pos="810" w:leader="none"/>
          <w:tab w:val="left" w:pos="1397" w:leader="none"/>
          <w:tab w:val="left" w:pos="1841" w:leader="none"/>
          <w:tab w:val="left" w:pos="3176" w:leader="none"/>
          <w:tab w:val="left" w:pos="4371" w:leader="none"/>
          <w:tab w:val="left" w:pos="4855" w:leader="none"/>
          <w:tab w:val="left" w:pos="6947" w:leader="none"/>
          <w:tab w:val="left" w:pos="8247" w:leader="none"/>
        </w:tabs>
        <w:spacing w:before="93" w:after="0" w:line="240"/>
        <w:ind w:right="157" w:left="1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FERREIRA, N.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F;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BARBOSA,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AMARAL,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L. 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do;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MENDONÇA,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A;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LIMA,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S;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Magnetic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resonance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imaging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67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glioblastoma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multiforme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occurrence</w:t>
        <w:tab/>
        <w:t xml:space="preserve">of</w:t>
        <w:tab/>
        <w:t xml:space="preserve">metástases.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Arquivos</w:t>
        <w:tab/>
        <w:t xml:space="preserve">de</w:t>
        <w:tab/>
        <w:t xml:space="preserve">Neuro-Psiquiatra.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/www.scielo.br/scielo.php?script=sci_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rttext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"http://www.scielo.br/scielo.php?script=sci_arttext&amp;pid=S0004-282X2004000400024"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"http://www.scielo.br/scielo.php?script=sci_arttext&amp;pid=S0004-282X2004000400024"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pid=S0004-282X2004000400024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/www.cmaj.c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/content/175/5/475.3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"http://www.cmaj.ca/content/175/5/475.3.2004"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4"/>
            <w:u w:val="single"/>
            <w:shd w:fill="auto" w:val="clear"/>
          </w:rPr>
          <w:t xml:space="preserve"> HYPERLINK "http://www.cmaj.ca/content/175/5/475.3.2004"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"http://www.cmaj.ca/content/175/5/475.3.2004"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2004</w:t>
        </w:r>
      </w:hyperlink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69"/>
        </w:numPr>
        <w:tabs>
          <w:tab w:val="left" w:pos="810" w:leader="none"/>
        </w:tabs>
        <w:spacing w:before="92" w:after="0" w:line="240"/>
        <w:ind w:right="157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SILVA,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SENERCHIA,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CAPPELLANO,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SABA,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CHINELATI, R. M. K; LEDERMAN, H; Medulloblastoma and Drop Metastasis: MRI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Evaluation and Optimized Protocol.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MRI for Pediatric Oncology.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 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https://link.springer.com/article/10.1007%2Fs40134-015-0106-z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2015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11">
    <w:abstractNumId w:val="84"/>
  </w:num>
  <w:num w:numId="17">
    <w:abstractNumId w:val="78"/>
  </w:num>
  <w:num w:numId="38">
    <w:abstractNumId w:val="72"/>
  </w:num>
  <w:num w:numId="45">
    <w:abstractNumId w:val="66"/>
  </w:num>
  <w:num w:numId="47">
    <w:abstractNumId w:val="60"/>
  </w:num>
  <w:num w:numId="50">
    <w:abstractNumId w:val="54"/>
  </w:num>
  <w:num w:numId="52">
    <w:abstractNumId w:val="48"/>
  </w:num>
  <w:num w:numId="55">
    <w:abstractNumId w:val="42"/>
  </w:num>
  <w:num w:numId="57">
    <w:abstractNumId w:val="36"/>
  </w:num>
  <w:num w:numId="59">
    <w:abstractNumId w:val="30"/>
  </w:num>
  <w:num w:numId="61">
    <w:abstractNumId w:val="24"/>
  </w:num>
  <w:num w:numId="63">
    <w:abstractNumId w:val="18"/>
  </w:num>
  <w:num w:numId="65">
    <w:abstractNumId w:val="12"/>
  </w:num>
  <w:num w:numId="67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cielo.org.ar/scielo.php?script=sci_arttext&amp;pid=S1852-" Id="docRId17" Type="http://schemas.openxmlformats.org/officeDocument/2006/relationships/hyperlink" /><Relationship TargetMode="External" Target="http://www.cmaj.ca/content/175/5/475.3.2004" Id="docRId24" Type="http://schemas.openxmlformats.org/officeDocument/2006/relationships/hyperlink" /><Relationship TargetMode="External" Target="http://www.scielo.br/scielo.php?script=sci_arttext&amp;pid=S0100-" Id="docRId7" Type="http://schemas.openxmlformats.org/officeDocument/2006/relationships/hyperlink" /><Relationship TargetMode="External" Target="http://www.ncbi.nlm.nih.gov/pmc/articles/PMC4995146/" Id="docRId14" Type="http://schemas.openxmlformats.org/officeDocument/2006/relationships/hyperlink" /><Relationship TargetMode="External" Target="http://www.cmaj.ca/content/175/5/475.3.2004" Id="docRId23" Type="http://schemas.openxmlformats.org/officeDocument/2006/relationships/hyperlink" /><Relationship TargetMode="External" Target="https://periodicos.unifap.br/index.php/estacao/article/view/148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://www.ncbi.nlm.nih.gov/pmc/articles/PMC4995146/" Id="docRId15" Type="http://schemas.openxmlformats.org/officeDocument/2006/relationships/hyperlink" /><Relationship TargetMode="External" Target="http://www.scielo.br/scielo.php?script=sci_arttext&amp;pid=S0004-282X2004000400024" Id="docRId22" Type="http://schemas.openxmlformats.org/officeDocument/2006/relationships/hyperlink" /><Relationship TargetMode="External" Target="http://www.scielo.br/scielo.php?script=sci_arttext&amp;pid=S0004-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://www.scielo.br/scielo.php?script=sci_arttext&amp;pid=S0004-282X1999000600014" Id="docRId12" Type="http://schemas.openxmlformats.org/officeDocument/2006/relationships/hyperlink" /><Relationship TargetMode="External" Target="https://scielo.conicyt.cl/scielo.php?script=sci_arttext&amp;pid=S0717" Id="docRId16" Type="http://schemas.openxmlformats.org/officeDocument/2006/relationships/hyperlink" /><Relationship TargetMode="External" Target="http://www.scielo.br/scielo.php?script=sci_arttext&amp;pid=S0004-282X2004000400024" Id="docRId21" Type="http://schemas.openxmlformats.org/officeDocument/2006/relationships/hyperlink" /><Relationship TargetMode="External" Target="https://link.springer.com/article/10.1007%2Fs40134-015-0106-z" Id="docRId25" Type="http://schemas.openxmlformats.org/officeDocument/2006/relationships/hyperlink" /><Relationship Target="embeddings/oleObject2.bin" Id="docRId4" Type="http://schemas.openxmlformats.org/officeDocument/2006/relationships/oleObject" /><Relationship TargetMode="External" Target="http://www.scielo.br/scielo.php?script=sci_arttext&amp;pid=S0100-" Id="docRId8" Type="http://schemas.openxmlformats.org/officeDocument/2006/relationships/hyperlink" /><Relationship TargetMode="External" Target="http://www.scielo.br/scielo.php?script=sci_arttext&amp;pid=S0004-282X1999000600014" Id="docRId13" Type="http://schemas.openxmlformats.org/officeDocument/2006/relationships/hyperlink" /><Relationship TargetMode="External" Target="http://www.researchgate.net/publication/315061664_Drop_metastasis_a_rare_diagnosi" Id="docRId20" Type="http://schemas.openxmlformats.org/officeDocument/2006/relationships/hyperlink" /><Relationship Target="media/image1.wmf" Id="docRId3" Type="http://schemas.openxmlformats.org/officeDocument/2006/relationships/image" /><Relationship TargetMode="External" Target="http://www.scielo.br/scielo.php?script=sci_arttext&amp;pid=S0004-" Id="docRId10" Type="http://schemas.openxmlformats.org/officeDocument/2006/relationships/hyperlink" /><Relationship TargetMode="External" Target="http://www.rb.org.br/detalhe_artigo.asp?id=2418&amp;idioma=Portugues" Id="docRId18" Type="http://schemas.openxmlformats.org/officeDocument/2006/relationships/hyperlink" /><Relationship Target="embeddings/oleObject1.bin" Id="docRId2" Type="http://schemas.openxmlformats.org/officeDocument/2006/relationships/oleObject" /><Relationship Target="styles.xml" Id="docRId27" Type="http://schemas.openxmlformats.org/officeDocument/2006/relationships/styles" /><Relationship TargetMode="External" Target="http://www.revistaneurociencias.com.br/edicoes/1999/RN%2007%2003/Pages%20from" Id="docRId11" Type="http://schemas.openxmlformats.org/officeDocument/2006/relationships/hyperlink" /><Relationship TargetMode="External" Target="http://www.researchgate.net/publication/315061664_Drop_metastasis_a_rare_diagnosi" Id="docRId19" Type="http://schemas.openxmlformats.org/officeDocument/2006/relationships/hyperlink" /><Relationship Target="numbering.xml" Id="docRId26" Type="http://schemas.openxmlformats.org/officeDocument/2006/relationships/numbering" /><Relationship Target="media/image2.wmf" Id="docRId5" Type="http://schemas.openxmlformats.org/officeDocument/2006/relationships/image" /></Relationships>
</file>