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E29E" w14:textId="77777777" w:rsidR="009B4014" w:rsidRDefault="00E64BAF">
      <w:r>
        <w:rPr>
          <w:noProof/>
          <w:lang w:eastAsia="pt-BR"/>
        </w:rPr>
        <w:drawing>
          <wp:inline distT="0" distB="0" distL="0" distR="0" wp14:anchorId="53FF981F" wp14:editId="0F7BB04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999BF" w14:textId="0858979A" w:rsidR="00342DF4" w:rsidRDefault="00CE140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PROJETO ESCOLA EM MOVIMENTO: CONTRIBUIÇÃO NA CONSTRUÇÃO DE UMA EDUCAÇÃO ANTIRRACISTA</w:t>
      </w:r>
    </w:p>
    <w:p w14:paraId="4FFBFFC4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18FD1B5" w14:textId="0AD13BB3" w:rsidR="00342DF4" w:rsidRDefault="0003783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Giulia Rodrigues de Azevedo</w:t>
      </w:r>
    </w:p>
    <w:p w14:paraId="556CB584" w14:textId="0DE64485" w:rsidR="00342DF4" w:rsidRDefault="0003783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Bolsista FAPEMIG Universidade Estadual de Montes Claros</w:t>
      </w:r>
    </w:p>
    <w:p w14:paraId="467C5B99" w14:textId="3CD3E99F" w:rsidR="00342DF4" w:rsidRDefault="0003783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giulia.unimontes@gmail.com</w:t>
      </w:r>
    </w:p>
    <w:p w14:paraId="2BD2E3D6" w14:textId="1F53CD49" w:rsidR="00342DF4" w:rsidRDefault="0003783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Cristiane Vilhena Lima </w:t>
      </w:r>
    </w:p>
    <w:p w14:paraId="547B47C2" w14:textId="29B16511" w:rsidR="00342DF4" w:rsidRDefault="0003783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Bolsista CAPES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Estadual de Montes Claros</w:t>
      </w:r>
    </w:p>
    <w:p w14:paraId="187CAE1A" w14:textId="2A750F14" w:rsidR="00342DF4" w:rsidRDefault="0003783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cvilhenalima@gmail.com</w:t>
      </w:r>
    </w:p>
    <w:p w14:paraId="022FE002" w14:textId="2E4B3A1D" w:rsidR="00342DF4" w:rsidRDefault="0003783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8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2 – Educação e Justiça Social: Identidades, Gênero e Relações Étnico-Raciais</w:t>
      </w:r>
    </w:p>
    <w:p w14:paraId="01B167ED" w14:textId="1D4B66C8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37833" w:rsidRPr="0003783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Antirracista; Consciência Negra; Projeto Escola em Movimento;</w:t>
      </w:r>
    </w:p>
    <w:p w14:paraId="0DEC8F3F" w14:textId="77777777" w:rsidR="00342DF4" w:rsidRDefault="00342DF4"/>
    <w:p w14:paraId="47402B70" w14:textId="2139E8D4" w:rsidR="00DC79A8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662CA95" w14:textId="17026B42" w:rsidR="00CE1407" w:rsidRPr="003E709C" w:rsidRDefault="00CE1407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presente trabalho busca examinar as atividades de conscientização e combate ao racismo, realizadas na Escola Estadual Plinio Ribeiro, durante a semana da consciência negra de 2024, orientadas pela </w:t>
      </w:r>
      <w:proofErr w:type="spellStart"/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Profº</w:t>
      </w:r>
      <w:proofErr w:type="spellEnd"/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Monica Amorim e o Projeto Escola em Movimento, através da observação e análise das atividades realizadas, a temática abordada e material didático desenvolvido. A pesquisa tem como objetivo compreender se as atividades promovidas e os materiais didáticos criados durante o projeto contribuíram para a construção ou melhora da educação antirracista no ambiente escolar. A observação participante e análise de conteúdo foram as metodologias adotadas para realização deste trabalho, que nos traz a importância de práticas engajadas para o fortalecimento do debate étnico-racial nas escolas públicas</w:t>
      </w:r>
    </w:p>
    <w:p w14:paraId="03CF4BD0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29C2FF2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7CE83864" w14:textId="3ED0EA69" w:rsidR="00342DF4" w:rsidRDefault="00037833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escola é o campo estratégico para construir o debate e fomentar conhecimento sobre as pautas étnico raciais e a luta antirracista. A presente pesquisa se propõe a examinar como as ações realizadas pelo Projeto Escola em Movimento, durante a semana da consciência negra, na E. E. Plínio Ribeiro, realizadas com os estudantes do ensino médio, contribuíram para promover uma educação comprometida com a equidade racial, reconhecendo a luta antirracista como eixo estruturante da formação escolar e compreendendo os impactos no processo formativo dos estudantes e nas práticas docentes.</w:t>
      </w:r>
    </w:p>
    <w:p w14:paraId="73C86097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232924B" w14:textId="77777777" w:rsidR="00037833" w:rsidRPr="0005053A" w:rsidRDefault="00037833" w:rsidP="000378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O Projeto Escola em Movimento: Educação para a Diversidade e o Protagonismo Juvenil e a presente pesquisa, fundamentam-se em autores que discutem as relações raciais dentro do cenário educacional e o movimento de educação antirracista, como a autora Sueli Carneiro, em seu livro Dispositivo de Racialidade, um dos livros que fundamentaram as reuniões do grupo e o desenvolvimento do projeto, os debates sobre a interculturalidade crítica abordados pela autora Vera Maria Ferrão </w:t>
      </w:r>
      <w:proofErr w:type="spellStart"/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Candau</w:t>
      </w:r>
      <w:proofErr w:type="spellEnd"/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além da legislação, Lei 10.639/03 e Diretrizes Curriculares Nacionais para a Educação das relações Étnico-Raciais.</w:t>
      </w:r>
    </w:p>
    <w:p w14:paraId="692E8241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847EC21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3A3A72C6" w14:textId="1A923E94" w:rsidR="00342DF4" w:rsidRPr="00342DF4" w:rsidRDefault="00037833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A metodologia utilizada foi a observação participante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durante a semana de atividades e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análise de conteúdos que foram trabalhados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nas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reuniões para a formação do material didático. A semana de integração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ocorreu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entre os dias 18 e 22 de novembro de 2024, contou com duas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palestras: “Diversidade Religiosa, Interculturalidade Crítica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Religiões de Matriz Africana e Educação Antirracista” ministrada pelo Prof.º Dr. </w:t>
      </w:r>
      <w:proofErr w:type="spellStart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Heiberle</w:t>
      </w:r>
      <w:proofErr w:type="spellEnd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Horácio e Wellington Coimbra (Mestre PPGE/</w:t>
      </w:r>
      <w:proofErr w:type="spellStart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e “Superando as estatísticas: Juventudes, racismos e antirracismos no Brasil” ministrada por </w:t>
      </w:r>
      <w:proofErr w:type="spellStart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Johnisson</w:t>
      </w:r>
      <w:proofErr w:type="spellEnd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Xavier Silva (</w:t>
      </w:r>
      <w:proofErr w:type="spellStart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Profº</w:t>
      </w:r>
      <w:proofErr w:type="spellEnd"/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IFNMG),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também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foram realizadas atividades com o material didático desenvolvido pelos integrantes do projeto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junto com os alunos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ocorreu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montagem de corredores temáticos divididos em três temas, Resistencia Negra no Brasil, Mulheres Negras Brasileiras e Cultura afro-brasileira.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pesquisa se desenvolveu na observação participativa e análise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das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atividades propostas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>a re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cepção</w:t>
      </w:r>
      <w:r w:rsidRPr="000505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alunos sobre as atividades desenvolvidas.</w:t>
      </w:r>
    </w:p>
    <w:p w14:paraId="6F51E607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33F27B0D" w14:textId="22AD6347" w:rsidR="00342DF4" w:rsidRPr="00342DF4" w:rsidRDefault="00037833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Todas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atividades </w:t>
      </w: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mostraram esforço em promover uma abordagem crítica, algumas mais eficazes no seu objetivo. A formulação das palestras no auditório com um número muito grande de alunos, possibilitou o esclarecimento das informações, mas dificultou um debate mais aprofundado e aproximado. Devido ao curto tempo para realização das atividades escritas os alunos acabaram levando-as para casa,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porém concluiu-se que seria </w:t>
      </w: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melhor se o tempo permitisse a resposta e correção em conjunto com os alunos possibilitando um maior aprofundamento sobre os temas. Os corredores temáticos cumpriram seu objetivo e possibilitaram também a integração do assunto com as demais séries da escola.</w:t>
      </w:r>
    </w:p>
    <w:p w14:paraId="786779C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34C6704E" w14:textId="77777777" w:rsidR="00037833" w:rsidRPr="0005053A" w:rsidRDefault="00037833" w:rsidP="000378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Conclui-se que o projeto possui contribuição importante na construção de uma educação antirracista e possibilitou um diálogo construtivo durante a realização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das</w:t>
      </w: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propostas, atingindo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505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seu objetivo final de fomento ao debate crítico, a visibilidade e informação sobre as principais pautas do movimento, contribuindo para o avanço da equidade racial no cenário educacional.</w:t>
      </w:r>
    </w:p>
    <w:p w14:paraId="3BCF3CF3" w14:textId="77777777" w:rsidR="00037833" w:rsidRPr="0005053A" w:rsidRDefault="00037833" w:rsidP="000378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4B71817" w14:textId="77777777" w:rsidR="00F955F0" w:rsidRDefault="00F955F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F23F3B5" w14:textId="77777777" w:rsidR="00F955F0" w:rsidRDefault="00F955F0" w:rsidP="00F955F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51496049" w14:textId="02D4D20D" w:rsidR="00342DF4" w:rsidRPr="00CE1407" w:rsidRDefault="00CE1407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O presente trabalho foi realizado com apoio da Coordenação de Aperfeiçoamento de Pessoa de Nível Superior (CAPES), por meio de bolsa concedida à discente Cristiane Vilhena Lima, e da Fundação de Amparo à Pesquisa de Estado de Minas Gerais (FAPEMIG), com bolsa concedida à discente Giulia Rodrigues de Azevedo.</w:t>
      </w:r>
    </w:p>
    <w:p w14:paraId="5F22733F" w14:textId="77777777" w:rsidR="00CE1407" w:rsidRDefault="00CE140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6FFC257" w14:textId="6827EFAB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41AB6AAB" w14:textId="77777777" w:rsidR="00CE1407" w:rsidRDefault="00CE1407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4977B3B" w14:textId="5118DB8C" w:rsidR="00CE1407" w:rsidRDefault="00CE1407">
      <w:pPr>
        <w:rPr>
          <w:rFonts w:ascii="Times New Roman" w:hAnsi="Times New Roman" w:cs="Times New Roman"/>
          <w:sz w:val="24"/>
          <w:szCs w:val="24"/>
        </w:rPr>
      </w:pPr>
      <w:r w:rsidRPr="00057355">
        <w:rPr>
          <w:rFonts w:ascii="Times New Roman" w:hAnsi="Times New Roman" w:cs="Times New Roman"/>
          <w:b/>
          <w:bCs/>
          <w:sz w:val="24"/>
          <w:szCs w:val="24"/>
        </w:rPr>
        <w:t>ARROYO, Miguel Gonzalez.</w:t>
      </w:r>
      <w:r w:rsidRPr="00057355">
        <w:rPr>
          <w:rFonts w:ascii="Times New Roman" w:hAnsi="Times New Roman" w:cs="Times New Roman"/>
          <w:sz w:val="24"/>
          <w:szCs w:val="24"/>
        </w:rPr>
        <w:t xml:space="preserve"> </w:t>
      </w:r>
      <w:r w:rsidRPr="00057355">
        <w:rPr>
          <w:rFonts w:ascii="Times New Roman" w:hAnsi="Times New Roman" w:cs="Times New Roman"/>
          <w:i/>
          <w:iCs/>
          <w:sz w:val="24"/>
          <w:szCs w:val="24"/>
        </w:rPr>
        <w:t>Outro campo é possível na educação: multiplicidade de territórios e saberes.</w:t>
      </w:r>
      <w:r w:rsidRPr="00057355">
        <w:rPr>
          <w:rFonts w:ascii="Times New Roman" w:hAnsi="Times New Roman" w:cs="Times New Roman"/>
          <w:sz w:val="24"/>
          <w:szCs w:val="24"/>
        </w:rPr>
        <w:t xml:space="preserve"> In: GENTILI, Pablo; SILVA, Tomaz Tadeu da (org.). </w:t>
      </w:r>
      <w:r w:rsidRPr="00057355">
        <w:rPr>
          <w:rFonts w:ascii="Times New Roman" w:hAnsi="Times New Roman" w:cs="Times New Roman"/>
          <w:i/>
          <w:iCs/>
          <w:sz w:val="24"/>
          <w:szCs w:val="24"/>
        </w:rPr>
        <w:t>Neoliberalismo, qualidade total e educação: visões críticas.</w:t>
      </w:r>
      <w:r w:rsidRPr="00057355">
        <w:rPr>
          <w:rFonts w:ascii="Times New Roman" w:hAnsi="Times New Roman" w:cs="Times New Roman"/>
          <w:sz w:val="24"/>
          <w:szCs w:val="24"/>
        </w:rPr>
        <w:t xml:space="preserve"> 8. ed. Petrópolis: Vozes, 2004. p. 159-174.</w:t>
      </w:r>
    </w:p>
    <w:p w14:paraId="425F283A" w14:textId="77777777" w:rsidR="00CE1407" w:rsidRDefault="00CE1407" w:rsidP="00CE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579">
        <w:rPr>
          <w:rFonts w:ascii="Times New Roman" w:hAnsi="Times New Roman" w:cs="Times New Roman"/>
          <w:sz w:val="24"/>
          <w:szCs w:val="24"/>
        </w:rPr>
        <w:t>BRASIL. Lei nº 10.639, de 9 de janeiro de 2003. Altera a Lei nº 9.394, de 20 de dezembro de 1996, que estabelece as diretrizes e bases da educação nacional, para incluir no currículo oficial da Rede de Ensino a obrigatoriedade da temática “História e Cultura Afro-Brasileira”, e dá outras providências. Diário Oficial da União: seção 1, Brasília, DF, ano 140, n. 7, p. 1, 10 jan. 2003.</w:t>
      </w:r>
    </w:p>
    <w:p w14:paraId="32ABF627" w14:textId="77777777" w:rsidR="00CE1407" w:rsidRPr="00514579" w:rsidRDefault="00CE1407" w:rsidP="00CE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70FD6" w14:textId="64847F94" w:rsidR="00CE1407" w:rsidRDefault="00CE1407" w:rsidP="00CE14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9660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CANDAU, Vera Maria Ferrão. </w:t>
      </w:r>
      <w:r w:rsidRPr="0009660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Diferenças culturais, interculturalidade e educação em direitos humanos.</w:t>
      </w:r>
      <w:r w:rsidRPr="0009660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Educação &amp; Sociedade, Campinas, v. 33, n. 118, p. 235-250, jan./mar. 2012. Disponível em: </w:t>
      </w:r>
      <w:hyperlink r:id="rId5" w:history="1">
        <w:r w:rsidRPr="0075762B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http://www.cedes.unicamp.br</w:t>
        </w:r>
      </w:hyperlink>
      <w:r w:rsidRPr="0009660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D1A0316" w14:textId="77777777" w:rsidR="00CE1407" w:rsidRPr="0009660B" w:rsidRDefault="00CE1407" w:rsidP="00CE14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9476B9E" w14:textId="77777777" w:rsidR="00CE1407" w:rsidRPr="00057355" w:rsidRDefault="00CE1407" w:rsidP="00CE1407">
      <w:pPr>
        <w:rPr>
          <w:rFonts w:ascii="Times New Roman" w:hAnsi="Times New Roman" w:cs="Times New Roman"/>
          <w:sz w:val="24"/>
          <w:szCs w:val="24"/>
        </w:rPr>
      </w:pPr>
      <w:r w:rsidRPr="00CE1407">
        <w:rPr>
          <w:rFonts w:ascii="Times New Roman" w:hAnsi="Times New Roman" w:cs="Times New Roman"/>
          <w:sz w:val="24"/>
          <w:szCs w:val="24"/>
        </w:rPr>
        <w:t>CÂNDIDO, Maria Helena.</w:t>
      </w:r>
      <w:r w:rsidRPr="00057355">
        <w:rPr>
          <w:rFonts w:ascii="Times New Roman" w:hAnsi="Times New Roman" w:cs="Times New Roman"/>
          <w:sz w:val="24"/>
          <w:szCs w:val="24"/>
        </w:rPr>
        <w:t xml:space="preserve"> </w:t>
      </w:r>
      <w:r w:rsidRPr="00CE1407">
        <w:rPr>
          <w:rFonts w:ascii="Times New Roman" w:hAnsi="Times New Roman" w:cs="Times New Roman"/>
          <w:b/>
          <w:bCs/>
          <w:sz w:val="24"/>
          <w:szCs w:val="24"/>
        </w:rPr>
        <w:t>Educação e decolonialidade: caminhos para uma pedagogia antirracista.</w:t>
      </w:r>
      <w:r w:rsidRPr="00057355">
        <w:rPr>
          <w:rFonts w:ascii="Times New Roman" w:hAnsi="Times New Roman" w:cs="Times New Roman"/>
          <w:sz w:val="24"/>
          <w:szCs w:val="24"/>
        </w:rPr>
        <w:t xml:space="preserve"> São Paulo: Autêntica, 2021.</w:t>
      </w:r>
    </w:p>
    <w:p w14:paraId="23F8754D" w14:textId="77777777" w:rsidR="00CE1407" w:rsidRDefault="00CE1407" w:rsidP="00CE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579">
        <w:rPr>
          <w:rFonts w:ascii="Times New Roman" w:hAnsi="Times New Roman" w:cs="Times New Roman"/>
          <w:sz w:val="24"/>
          <w:szCs w:val="24"/>
        </w:rPr>
        <w:t xml:space="preserve">CARNEIRO, Sueli. </w:t>
      </w:r>
      <w:r w:rsidRPr="00514579">
        <w:rPr>
          <w:rFonts w:ascii="Times New Roman" w:hAnsi="Times New Roman" w:cs="Times New Roman"/>
          <w:b/>
          <w:bCs/>
          <w:sz w:val="24"/>
          <w:szCs w:val="24"/>
        </w:rPr>
        <w:t>Dispositivo de racialidade: a construção do outro como não ser como fundamento do ser.</w:t>
      </w:r>
      <w:r w:rsidRPr="00514579">
        <w:rPr>
          <w:rFonts w:ascii="Times New Roman" w:hAnsi="Times New Roman" w:cs="Times New Roman"/>
          <w:sz w:val="24"/>
          <w:szCs w:val="24"/>
        </w:rPr>
        <w:t xml:space="preserve"> São Paulo: Zahar, 2023.</w:t>
      </w:r>
    </w:p>
    <w:p w14:paraId="0DB8C9D7" w14:textId="77777777" w:rsidR="00CE1407" w:rsidRPr="00057355" w:rsidRDefault="00CE1407" w:rsidP="00CE1407">
      <w:pPr>
        <w:rPr>
          <w:rFonts w:ascii="Times New Roman" w:hAnsi="Times New Roman" w:cs="Times New Roman"/>
          <w:sz w:val="24"/>
          <w:szCs w:val="24"/>
        </w:rPr>
      </w:pPr>
      <w:r w:rsidRPr="00057355">
        <w:rPr>
          <w:rFonts w:ascii="Times New Roman" w:hAnsi="Times New Roman" w:cs="Times New Roman"/>
          <w:b/>
          <w:bCs/>
          <w:sz w:val="24"/>
          <w:szCs w:val="24"/>
        </w:rPr>
        <w:t>HOOKS, bell.</w:t>
      </w:r>
      <w:r w:rsidRPr="00057355">
        <w:rPr>
          <w:rFonts w:ascii="Times New Roman" w:hAnsi="Times New Roman" w:cs="Times New Roman"/>
          <w:sz w:val="24"/>
          <w:szCs w:val="24"/>
        </w:rPr>
        <w:t xml:space="preserve"> Ensinando a transgredir: a educação como prática da liberdade. São Paulo: WMF Martins Fontes, 2017.</w:t>
      </w:r>
    </w:p>
    <w:p w14:paraId="0523FFCC" w14:textId="77777777" w:rsidR="00CE1407" w:rsidRPr="00057355" w:rsidRDefault="00CE1407" w:rsidP="00CE1407">
      <w:pPr>
        <w:rPr>
          <w:rFonts w:ascii="Times New Roman" w:hAnsi="Times New Roman" w:cs="Times New Roman"/>
          <w:sz w:val="24"/>
          <w:szCs w:val="24"/>
        </w:rPr>
      </w:pPr>
      <w:r w:rsidRPr="00CE1407">
        <w:rPr>
          <w:rFonts w:ascii="Times New Roman" w:hAnsi="Times New Roman" w:cs="Times New Roman"/>
          <w:sz w:val="24"/>
          <w:szCs w:val="24"/>
        </w:rPr>
        <w:t xml:space="preserve">RIBEIRO, </w:t>
      </w:r>
      <w:proofErr w:type="spellStart"/>
      <w:r w:rsidRPr="00CE1407">
        <w:rPr>
          <w:rFonts w:ascii="Times New Roman" w:hAnsi="Times New Roman" w:cs="Times New Roman"/>
          <w:sz w:val="24"/>
          <w:szCs w:val="24"/>
        </w:rPr>
        <w:t>Djamila</w:t>
      </w:r>
      <w:proofErr w:type="spellEnd"/>
      <w:r w:rsidRPr="00CE1407">
        <w:rPr>
          <w:rFonts w:ascii="Times New Roman" w:hAnsi="Times New Roman" w:cs="Times New Roman"/>
          <w:sz w:val="24"/>
          <w:szCs w:val="24"/>
        </w:rPr>
        <w:t>.</w:t>
      </w:r>
      <w:r w:rsidRPr="00057355">
        <w:rPr>
          <w:rFonts w:ascii="Times New Roman" w:hAnsi="Times New Roman" w:cs="Times New Roman"/>
          <w:sz w:val="24"/>
          <w:szCs w:val="24"/>
        </w:rPr>
        <w:t xml:space="preserve"> </w:t>
      </w:r>
      <w:r w:rsidRPr="00CE1407">
        <w:rPr>
          <w:rFonts w:ascii="Times New Roman" w:hAnsi="Times New Roman" w:cs="Times New Roman"/>
          <w:b/>
          <w:bCs/>
          <w:sz w:val="24"/>
          <w:szCs w:val="24"/>
        </w:rPr>
        <w:t>Pequeno manual antirracista</w:t>
      </w:r>
      <w:r w:rsidRPr="00057355">
        <w:rPr>
          <w:rFonts w:ascii="Times New Roman" w:hAnsi="Times New Roman" w:cs="Times New Roman"/>
          <w:sz w:val="24"/>
          <w:szCs w:val="24"/>
        </w:rPr>
        <w:t>. São Paulo: Companhia das Letras, 2019.</w:t>
      </w:r>
    </w:p>
    <w:p w14:paraId="70043479" w14:textId="77777777" w:rsidR="00CE1407" w:rsidRDefault="00CE1407"/>
    <w:sectPr w:rsidR="00CE14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37833"/>
    <w:rsid w:val="002955E0"/>
    <w:rsid w:val="00342DF4"/>
    <w:rsid w:val="003B3E13"/>
    <w:rsid w:val="00660186"/>
    <w:rsid w:val="00773D54"/>
    <w:rsid w:val="00941F25"/>
    <w:rsid w:val="009B4014"/>
    <w:rsid w:val="00CE1407"/>
    <w:rsid w:val="00DC79A8"/>
    <w:rsid w:val="00E64BAF"/>
    <w:rsid w:val="00EA2B94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3B259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CE140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1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edes.unicamp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993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User</cp:lastModifiedBy>
  <cp:revision>2</cp:revision>
  <dcterms:created xsi:type="dcterms:W3CDTF">2025-09-30T19:12:00Z</dcterms:created>
  <dcterms:modified xsi:type="dcterms:W3CDTF">2025-09-30T19:12:00Z</dcterms:modified>
</cp:coreProperties>
</file>