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57" w:firstLine="0"/>
        <w:rPr>
          <w:color w:val="00000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3790950" cy="156014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5601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CENTRO UNIVERSITÁRIO DE PATOS – UNIFIP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40" w:lineRule="auto"/>
        <w:ind w:right="975"/>
        <w:jc w:val="righ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3° CONGRESSO NACIONAL DE NUTRIÇÃO E SAÚDE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29" w:lineRule="auto"/>
        <w:ind w:left="16" w:right="28" w:firstLine="7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29" w:lineRule="auto"/>
        <w:ind w:left="16" w:right="28" w:firstLine="7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29" w:lineRule="auto"/>
        <w:ind w:left="16" w:right="28" w:firstLine="7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29" w:lineRule="auto"/>
        <w:ind w:left="16" w:right="28" w:firstLine="7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29" w:lineRule="auto"/>
        <w:ind w:left="16" w:right="28" w:firstLine="7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55" w:right="54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IMAGEM CORPORAL E COMPORTAMENTO ALIMENTAR EM MULHERES: INFLUÊNCIA DAS REDES SOCIAIS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1" w:line="204" w:lineRule="auto"/>
        <w:ind w:left="10" w:right="3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José Rômulo Brito de Medeiros Guedes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Lucas De Carvalho Siqueira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Iara Cardoso Dantas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Mahalla Hanne dos Santos Vieira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1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Centro Universitário de Patos–UNIFIP, Patos, Paraíba, Brasil.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="229" w:lineRule="auto"/>
        <w:ind w:left="795" w:right="825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joseguedes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@nutri.fiponline.ed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u.br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521" w:line="344" w:lineRule="auto"/>
        <w:ind w:left="7" w:right="7" w:firstLine="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crescente exposição de imagens e conteúdos de “corpo ideal” nas redes sociais tem sido associada à insatisfação corporal e a comportamentos alimentares desordenados entre mulheres jovens e adultas. Plataformas altamente visuais,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 Instagram e TikTok, facilitam a internalização de padrões estéticos inalcançáveis, favorecendo comparações sociais, o que pode representar um fator de risco para comportamentos alimentares desordenados e restrição alimentar. Compreender os mecanismos psicossociais subjacentes a esse fenômeno é essencial para embasar estratégias de saúde feminina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Investigar a relação entre o uso das redes sociais, as percepções da imagem corporal e as alterações no comportamento alimentar em mulheres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Material e 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uma revisão bibliográfica, utilizando as bases de dados da PubMed, com os seguintes Descritores em Ciências da Saúde (DeCS): 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mídias sociais, imagem corporal, comportamento alimentar, mulheres e rede social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Foram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considerados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artigos publicados entre os anos de 2017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2025, nos idiomas português e inglês, que abordassem associações entre exposição a conteúdo de redes sociais e medidas de imagem corporal ou comportamentos alimentares. Excluíram-se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artigos incompletos, duplicados e estudos com animais. Após a aplicação desses critérios, foram selecionados artigos que foram usados para a realização deste trabalho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Resultados e Discussão: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consumo de conteúdos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promovem o ideal de corpo magro ou “fit” está significativamente associado à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insatisfação corporal e a comportamentos alimentares de risco. A literatura indica consistência na associação entre exposição a conteúdos que promovem ideais estéticos (incluindo dietas extremas e “what I eat” vídeos) e aumento da insatisfação corporal, comparações sociais e comportamentos alimentares desordenados. Estudos recentes mostram que o tipo de conteúdo consumido explica melhor esses desfechos do que apenas a duração do uso das plataformas. A comparação de aparência é frequentemente identificada como um mediador, enquanto as estratégias de intervenção nas redes sociais, como conteúdo pró-saúde ou de promoção de autocompaixão, apresentam resultados diversos. No contexto brasileiro, pesquisas apontam elevada prevalência de insatisfação corporal associada ao uso de redes em adolescentes e jovens mulheres, sugerindo necessidade de ações educativas locais.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Redes sociais influenciam negativamente a imagem corporal e podem favorecer comportamentos alimentares de risco em mulheres, especialmente quando predominam conteúdos de perda de peso e comparação estética. Intervenções devem focar na qualidade do conteúdo (moderação de mensagens danosas; promoção de literacia midiática e autocompaixão) e em políticas de regulação de conteúdos nocivos nas plataformas. Pesquisas futuras no Brasil devem priorizar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estudos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longitudinais e avaliar a eficácia de intervenções digitais adaptadas ao contexto socioeconômico local.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1" w:line="344" w:lineRule="auto"/>
        <w:ind w:left="7" w:right="7" w:firstLine="5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Referências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15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DANE, A.; BHATIA, K. The social media diet: A scoping review to investigate the association between social media, body image and eating disorders amongst young people.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PLOS Global Public Health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v. 3, n. 3, p. e0001091, 2023.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15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LIRA, A. G.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Uso de redes sociais, influência da mídia e insatisfação com a imagem corporal de adolescentes brasileiras.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Jornal Brasileiro de Psiquiatria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v. 66, p. 164-171, 2017.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15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SANZARI, C. M.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The impact of social media use on body image and disordered eating behaviors: content matters more than duration of exposure.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Eating Behaviors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v. 49, p. 101722, 2023.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15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SHARMA, A.; VIDAL, C. A scoping literature review of the associations between highly visual social media use and eating disorders and disordered eating: a changing landscape.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Journal of Eating Disorders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v. 11, n. 1, p. 170, 2023.</w:t>
      </w:r>
    </w:p>
    <w:p w:rsidR="00000000" w:rsidDel="00000000" w:rsidP="00000000" w:rsidRDefault="00000000" w:rsidRPr="00000000" w14:paraId="00000013">
      <w:pPr>
        <w:widowControl w:val="0"/>
        <w:spacing w:before="126" w:line="229" w:lineRule="auto"/>
        <w:ind w:right="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126" w:line="229" w:lineRule="auto"/>
        <w:ind w:left="9" w:right="35" w:firstLine="0.999999999999999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6" w:line="229" w:lineRule="auto"/>
        <w:ind w:left="9" w:right="35" w:firstLine="0.999999999999999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1695" w:top="776" w:left="1432" w:right="139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puqJClMx47sKxS+zE6xpjLK7mw==">CgMxLjA4AHIhMUVlM0FiYmRMM2tIN1ZBSFV4bWZLT0VuWmtUUUc1Tko5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2025-08-13T22:03:00.0000000Z</dcterms:created>
</cp:coreProperties>
</file>