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D86F" w14:textId="2668F439" w:rsidR="003D6CC8" w:rsidRPr="00467E0C" w:rsidRDefault="006B3CD7" w:rsidP="00AC1E5F">
      <w:pPr>
        <w:pStyle w:val="LO-normal"/>
        <w:jc w:val="center"/>
        <w:rPr>
          <w:b/>
          <w:sz w:val="26"/>
          <w:szCs w:val="26"/>
        </w:rPr>
      </w:pPr>
      <w:r w:rsidRPr="00467E0C">
        <w:rPr>
          <w:b/>
          <w:sz w:val="26"/>
          <w:szCs w:val="26"/>
        </w:rPr>
        <w:t>EDUCAÇÃO INCLUSIVA</w:t>
      </w:r>
      <w:r w:rsidR="003D6CC8" w:rsidRPr="00467E0C">
        <w:rPr>
          <w:b/>
          <w:sz w:val="26"/>
          <w:szCs w:val="26"/>
        </w:rPr>
        <w:t xml:space="preserve"> E PRECONCEITO: CONTRADIÇÕES SOCIAIS </w:t>
      </w:r>
      <w:r w:rsidRPr="00467E0C">
        <w:rPr>
          <w:b/>
          <w:sz w:val="26"/>
          <w:szCs w:val="26"/>
        </w:rPr>
        <w:t xml:space="preserve">PRESENTES </w:t>
      </w:r>
      <w:r w:rsidR="00402FA8" w:rsidRPr="00467E0C">
        <w:rPr>
          <w:b/>
          <w:sz w:val="26"/>
          <w:szCs w:val="26"/>
        </w:rPr>
        <w:t>N</w:t>
      </w:r>
      <w:r w:rsidR="003D6CC8" w:rsidRPr="00467E0C">
        <w:rPr>
          <w:b/>
          <w:sz w:val="26"/>
          <w:szCs w:val="26"/>
        </w:rPr>
        <w:t>A ESCOLA PÚBLICA</w:t>
      </w:r>
    </w:p>
    <w:p w14:paraId="542450BA" w14:textId="77777777" w:rsidR="003D6CC8" w:rsidRDefault="003D6CC8" w:rsidP="00AC1E5F">
      <w:pPr>
        <w:pStyle w:val="LO-normal"/>
        <w:jc w:val="center"/>
        <w:rPr>
          <w:b/>
          <w:color w:val="000000"/>
          <w:sz w:val="26"/>
          <w:szCs w:val="26"/>
        </w:rPr>
      </w:pPr>
    </w:p>
    <w:p w14:paraId="5DDAF74C" w14:textId="07906392" w:rsidR="0070014A" w:rsidRDefault="007B1B24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Lívia de Lima Miranda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494896E7" w14:textId="618ECA87" w:rsidR="00402FA8" w:rsidRPr="00467E0C" w:rsidRDefault="00402FA8">
      <w:pPr>
        <w:pStyle w:val="LO-normal"/>
        <w:jc w:val="right"/>
        <w:rPr>
          <w:i/>
          <w:sz w:val="24"/>
          <w:szCs w:val="24"/>
        </w:rPr>
      </w:pPr>
      <w:proofErr w:type="spellStart"/>
      <w:r w:rsidRPr="00467E0C">
        <w:rPr>
          <w:i/>
          <w:sz w:val="24"/>
          <w:szCs w:val="24"/>
        </w:rPr>
        <w:t>Valdelúcia</w:t>
      </w:r>
      <w:proofErr w:type="spellEnd"/>
      <w:r w:rsidRPr="00467E0C">
        <w:rPr>
          <w:i/>
          <w:sz w:val="24"/>
          <w:szCs w:val="24"/>
        </w:rPr>
        <w:t xml:space="preserve"> Alves da Costa</w:t>
      </w:r>
      <w:r w:rsidRPr="00467E0C">
        <w:rPr>
          <w:rStyle w:val="Refdenotaderodap"/>
          <w:i/>
          <w:sz w:val="24"/>
          <w:szCs w:val="24"/>
        </w:rPr>
        <w:footnoteReference w:id="2"/>
      </w:r>
    </w:p>
    <w:p w14:paraId="516C3012" w14:textId="77777777" w:rsidR="0070014A" w:rsidRDefault="0070014A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3E7D02E6" w14:textId="77777777" w:rsidR="0070014A" w:rsidRDefault="0070014A">
      <w:pPr>
        <w:pStyle w:val="LO-normal"/>
        <w:jc w:val="both"/>
        <w:rPr>
          <w:color w:val="000000"/>
          <w:sz w:val="24"/>
          <w:szCs w:val="24"/>
        </w:rPr>
      </w:pPr>
    </w:p>
    <w:p w14:paraId="02943F71" w14:textId="21988A5B" w:rsidR="006F4CF3" w:rsidRPr="00907028" w:rsidRDefault="00DE1956" w:rsidP="00B300F3">
      <w:pPr>
        <w:pStyle w:val="LO-normal"/>
        <w:jc w:val="both"/>
        <w:rPr>
          <w:sz w:val="20"/>
          <w:szCs w:val="20"/>
        </w:rPr>
      </w:pPr>
      <w:r w:rsidRPr="00E42A29">
        <w:rPr>
          <w:b/>
          <w:color w:val="000000"/>
          <w:sz w:val="20"/>
          <w:szCs w:val="20"/>
        </w:rPr>
        <w:t>Resumo:</w:t>
      </w:r>
      <w:r w:rsidRPr="00E42A29">
        <w:rPr>
          <w:color w:val="000000"/>
          <w:sz w:val="20"/>
          <w:szCs w:val="20"/>
        </w:rPr>
        <w:t xml:space="preserve"> </w:t>
      </w:r>
      <w:r w:rsidR="00675DEB" w:rsidRPr="00907028">
        <w:rPr>
          <w:sz w:val="20"/>
          <w:szCs w:val="20"/>
        </w:rPr>
        <w:t>Com</w:t>
      </w:r>
      <w:r w:rsidR="009731F0" w:rsidRPr="00907028">
        <w:rPr>
          <w:sz w:val="20"/>
          <w:szCs w:val="20"/>
        </w:rPr>
        <w:t xml:space="preserve"> recorte temporal </w:t>
      </w:r>
      <w:r w:rsidR="00675DEB" w:rsidRPr="00907028">
        <w:rPr>
          <w:sz w:val="20"/>
          <w:szCs w:val="20"/>
        </w:rPr>
        <w:t>d</w:t>
      </w:r>
      <w:r w:rsidR="009731F0" w:rsidRPr="00907028">
        <w:rPr>
          <w:sz w:val="20"/>
          <w:szCs w:val="20"/>
        </w:rPr>
        <w:t xml:space="preserve">a última década do século XX e </w:t>
      </w:r>
      <w:r w:rsidR="00675DEB" w:rsidRPr="00907028">
        <w:rPr>
          <w:sz w:val="20"/>
          <w:szCs w:val="20"/>
        </w:rPr>
        <w:t>d</w:t>
      </w:r>
      <w:r w:rsidR="009731F0" w:rsidRPr="00907028">
        <w:rPr>
          <w:sz w:val="20"/>
          <w:szCs w:val="20"/>
        </w:rPr>
        <w:t xml:space="preserve">os anos iniciais do século XXI, a inclusão de estudantes com deficiência nas escolas comuns é </w:t>
      </w:r>
      <w:r w:rsidR="00467E0C" w:rsidRPr="00907028">
        <w:rPr>
          <w:sz w:val="20"/>
          <w:szCs w:val="20"/>
        </w:rPr>
        <w:t xml:space="preserve">afirmada </w:t>
      </w:r>
      <w:r w:rsidR="009731F0" w:rsidRPr="00907028">
        <w:rPr>
          <w:sz w:val="20"/>
          <w:szCs w:val="20"/>
        </w:rPr>
        <w:t xml:space="preserve">como direito à educação, </w:t>
      </w:r>
      <w:r w:rsidR="00E728AD" w:rsidRPr="00907028">
        <w:rPr>
          <w:sz w:val="20"/>
          <w:szCs w:val="20"/>
        </w:rPr>
        <w:t xml:space="preserve">de modo que </w:t>
      </w:r>
      <w:r w:rsidR="00E42A29" w:rsidRPr="00907028">
        <w:rPr>
          <w:sz w:val="20"/>
          <w:szCs w:val="20"/>
        </w:rPr>
        <w:t xml:space="preserve">está </w:t>
      </w:r>
      <w:r w:rsidR="009731F0" w:rsidRPr="00907028">
        <w:rPr>
          <w:sz w:val="20"/>
          <w:szCs w:val="20"/>
        </w:rPr>
        <w:t>preconizad</w:t>
      </w:r>
      <w:r w:rsidR="00B97BC7" w:rsidRPr="00907028">
        <w:rPr>
          <w:sz w:val="20"/>
          <w:szCs w:val="20"/>
        </w:rPr>
        <w:t>a</w:t>
      </w:r>
      <w:r w:rsidR="009731F0" w:rsidRPr="00907028">
        <w:rPr>
          <w:sz w:val="20"/>
          <w:szCs w:val="20"/>
        </w:rPr>
        <w:t xml:space="preserve"> nos </w:t>
      </w:r>
      <w:r w:rsidR="00552715" w:rsidRPr="00907028">
        <w:rPr>
          <w:sz w:val="20"/>
          <w:szCs w:val="20"/>
        </w:rPr>
        <w:t>documentos nacionais</w:t>
      </w:r>
      <w:r w:rsidR="007036B6" w:rsidRPr="00907028">
        <w:rPr>
          <w:sz w:val="20"/>
          <w:szCs w:val="20"/>
        </w:rPr>
        <w:t>,</w:t>
      </w:r>
      <w:r w:rsidR="00552715" w:rsidRPr="00907028">
        <w:rPr>
          <w:sz w:val="20"/>
          <w:szCs w:val="20"/>
        </w:rPr>
        <w:t xml:space="preserve"> </w:t>
      </w:r>
      <w:r w:rsidR="00E728AD" w:rsidRPr="00907028">
        <w:rPr>
          <w:sz w:val="20"/>
          <w:szCs w:val="20"/>
        </w:rPr>
        <w:t xml:space="preserve">como a </w:t>
      </w:r>
      <w:r w:rsidR="00246EA4" w:rsidRPr="00907028">
        <w:rPr>
          <w:sz w:val="20"/>
          <w:szCs w:val="20"/>
        </w:rPr>
        <w:t>Lei de Diretrizes e Bases da Educação</w:t>
      </w:r>
      <w:r w:rsidR="00170C52" w:rsidRPr="00907028">
        <w:rPr>
          <w:sz w:val="20"/>
          <w:szCs w:val="20"/>
        </w:rPr>
        <w:t xml:space="preserve"> Nacional</w:t>
      </w:r>
      <w:r w:rsidR="00246EA4" w:rsidRPr="00907028">
        <w:rPr>
          <w:sz w:val="20"/>
          <w:szCs w:val="20"/>
        </w:rPr>
        <w:t xml:space="preserve"> </w:t>
      </w:r>
      <w:r w:rsidR="00E728AD" w:rsidRPr="00907028">
        <w:rPr>
          <w:sz w:val="20"/>
          <w:szCs w:val="20"/>
        </w:rPr>
        <w:t>(</w:t>
      </w:r>
      <w:r w:rsidR="00F676E9" w:rsidRPr="00907028">
        <w:rPr>
          <w:sz w:val="20"/>
          <w:szCs w:val="20"/>
        </w:rPr>
        <w:t xml:space="preserve">BRASIL, </w:t>
      </w:r>
      <w:r w:rsidR="00E728AD" w:rsidRPr="00907028">
        <w:rPr>
          <w:sz w:val="20"/>
          <w:szCs w:val="20"/>
        </w:rPr>
        <w:t>1996)</w:t>
      </w:r>
      <w:r w:rsidR="00F676E9" w:rsidRPr="00907028">
        <w:rPr>
          <w:sz w:val="20"/>
          <w:szCs w:val="20"/>
        </w:rPr>
        <w:t>,</w:t>
      </w:r>
      <w:r w:rsidR="00246EA4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o Plano Nacional de Educação (BRASIL, 2014) e</w:t>
      </w:r>
      <w:r w:rsidR="00F676E9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</w:t>
      </w:r>
      <w:r w:rsidR="00246EA4" w:rsidRPr="00907028">
        <w:rPr>
          <w:rStyle w:val="fontstyle01"/>
          <w:rFonts w:ascii="Arial" w:hAnsi="Arial"/>
          <w:color w:val="auto"/>
          <w:sz w:val="20"/>
          <w:szCs w:val="20"/>
        </w:rPr>
        <w:t>a Lei Brasileira de Inclusão (BRASIL, 2015)</w:t>
      </w:r>
      <w:r w:rsidR="00F676E9" w:rsidRPr="00907028">
        <w:rPr>
          <w:rStyle w:val="fontstyle01"/>
          <w:rFonts w:ascii="Arial" w:hAnsi="Arial"/>
          <w:color w:val="auto"/>
          <w:sz w:val="20"/>
          <w:szCs w:val="20"/>
        </w:rPr>
        <w:t>; e internacionais como</w:t>
      </w:r>
      <w:r w:rsidR="00170C52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</w:t>
      </w:r>
      <w:r w:rsidR="00F676E9" w:rsidRPr="00907028">
        <w:rPr>
          <w:rStyle w:val="fontstyle01"/>
          <w:rFonts w:ascii="Arial" w:hAnsi="Arial"/>
          <w:color w:val="auto"/>
          <w:sz w:val="20"/>
          <w:szCs w:val="20"/>
        </w:rPr>
        <w:t>a</w:t>
      </w:r>
      <w:r w:rsidR="00101ABF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Declaração Mundial sobre Educação para Todos (UNESCO, 1990) e</w:t>
      </w:r>
      <w:r w:rsidR="00170C52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a</w:t>
      </w:r>
      <w:r w:rsidR="00101ABF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</w:t>
      </w:r>
      <w:r w:rsidR="00F331D8" w:rsidRPr="00907028">
        <w:rPr>
          <w:rStyle w:val="fontstyle01"/>
          <w:rFonts w:ascii="Arial" w:hAnsi="Arial"/>
          <w:color w:val="auto"/>
          <w:sz w:val="20"/>
          <w:szCs w:val="20"/>
        </w:rPr>
        <w:t>Declaração de Salamanca (UNESCO, 1994)</w:t>
      </w:r>
      <w:r w:rsidR="00E42A29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. </w:t>
      </w:r>
      <w:r w:rsidR="00062AA2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Assim, </w:t>
      </w:r>
      <w:r w:rsidR="00062AA2" w:rsidRPr="00907028">
        <w:rPr>
          <w:sz w:val="20"/>
          <w:szCs w:val="20"/>
        </w:rPr>
        <w:t xml:space="preserve">o presente estudo </w:t>
      </w:r>
      <w:r w:rsidR="00170C52" w:rsidRPr="00907028">
        <w:rPr>
          <w:sz w:val="20"/>
          <w:szCs w:val="20"/>
        </w:rPr>
        <w:t>teve</w:t>
      </w:r>
      <w:r w:rsidR="00062AA2" w:rsidRPr="00907028">
        <w:rPr>
          <w:sz w:val="20"/>
          <w:szCs w:val="20"/>
        </w:rPr>
        <w:t xml:space="preserve"> por questão central a investigação das causas que permitem a manifestação da violência, sob a forma de preconceito contra estudantes com deficiência considerado</w:t>
      </w:r>
      <w:r w:rsidR="00675DEB" w:rsidRPr="00907028">
        <w:rPr>
          <w:sz w:val="20"/>
          <w:szCs w:val="20"/>
        </w:rPr>
        <w:t>s</w:t>
      </w:r>
      <w:r w:rsidR="00062AA2" w:rsidRPr="00907028">
        <w:rPr>
          <w:sz w:val="20"/>
          <w:szCs w:val="20"/>
        </w:rPr>
        <w:t xml:space="preserve"> em situação de inclusão na escola públic</w:t>
      </w:r>
      <w:r w:rsidR="00062AA2" w:rsidRPr="005E4136">
        <w:rPr>
          <w:sz w:val="20"/>
          <w:szCs w:val="20"/>
        </w:rPr>
        <w:t>a</w:t>
      </w:r>
      <w:r w:rsidR="00B93450" w:rsidRPr="005E4136">
        <w:rPr>
          <w:sz w:val="20"/>
          <w:szCs w:val="20"/>
        </w:rPr>
        <w:t xml:space="preserve">. </w:t>
      </w:r>
      <w:r w:rsidR="00C93783" w:rsidRPr="005E4136">
        <w:rPr>
          <w:sz w:val="20"/>
          <w:szCs w:val="20"/>
        </w:rPr>
        <w:t>À</w:t>
      </w:r>
      <w:r w:rsidR="00B93450" w:rsidRPr="005E4136">
        <w:rPr>
          <w:sz w:val="20"/>
          <w:szCs w:val="20"/>
        </w:rPr>
        <w:t xml:space="preserve"> luz da Teoria Crítica da </w:t>
      </w:r>
      <w:r w:rsidR="00B93450" w:rsidRPr="0031179F">
        <w:rPr>
          <w:sz w:val="20"/>
          <w:szCs w:val="20"/>
        </w:rPr>
        <w:t xml:space="preserve">Sociedade, </w:t>
      </w:r>
      <w:r w:rsidR="00C93783" w:rsidRPr="0031179F">
        <w:rPr>
          <w:sz w:val="20"/>
          <w:szCs w:val="20"/>
        </w:rPr>
        <w:t xml:space="preserve">com </w:t>
      </w:r>
      <w:r w:rsidR="005E4136" w:rsidRPr="0031179F">
        <w:rPr>
          <w:sz w:val="20"/>
          <w:szCs w:val="20"/>
        </w:rPr>
        <w:t>ênfase no pensamento</w:t>
      </w:r>
      <w:r w:rsidR="00C93783" w:rsidRPr="0031179F">
        <w:rPr>
          <w:sz w:val="20"/>
          <w:szCs w:val="20"/>
        </w:rPr>
        <w:t xml:space="preserve"> de Adorno (2010) e </w:t>
      </w:r>
      <w:r w:rsidR="005E4136" w:rsidRPr="0031179F">
        <w:rPr>
          <w:sz w:val="20"/>
          <w:szCs w:val="20"/>
        </w:rPr>
        <w:t>n</w:t>
      </w:r>
      <w:r w:rsidR="00C93783" w:rsidRPr="0031179F">
        <w:rPr>
          <w:sz w:val="20"/>
          <w:szCs w:val="20"/>
        </w:rPr>
        <w:t xml:space="preserve">os estudos de Costa (2012) e Crochík (2011), problematizamos </w:t>
      </w:r>
      <w:r w:rsidR="00B93450" w:rsidRPr="0031179F">
        <w:rPr>
          <w:rFonts w:eastAsia="Times New Roman"/>
          <w:sz w:val="20"/>
          <w:szCs w:val="20"/>
          <w:lang w:eastAsia="pt-BR"/>
        </w:rPr>
        <w:t>a educação inclusiva</w:t>
      </w:r>
      <w:r w:rsidR="00C93783" w:rsidRPr="0031179F">
        <w:rPr>
          <w:rFonts w:eastAsia="Times New Roman"/>
          <w:sz w:val="20"/>
          <w:szCs w:val="20"/>
          <w:lang w:eastAsia="pt-BR"/>
        </w:rPr>
        <w:t xml:space="preserve"> </w:t>
      </w:r>
      <w:r w:rsidR="00B93450" w:rsidRPr="0031179F">
        <w:rPr>
          <w:rFonts w:eastAsia="Times New Roman"/>
          <w:sz w:val="20"/>
          <w:szCs w:val="20"/>
          <w:lang w:eastAsia="pt-BR"/>
        </w:rPr>
        <w:t>e suas</w:t>
      </w:r>
      <w:r w:rsidR="00B93450" w:rsidRPr="0031179F">
        <w:rPr>
          <w:sz w:val="20"/>
          <w:szCs w:val="20"/>
        </w:rPr>
        <w:t xml:space="preserve"> possíveis contribuições no enfrentamento da manifestação do preconceito na escola pública. </w:t>
      </w:r>
      <w:r w:rsidR="00E66A9E" w:rsidRPr="0031179F">
        <w:rPr>
          <w:sz w:val="20"/>
          <w:szCs w:val="20"/>
        </w:rPr>
        <w:t xml:space="preserve">Os resultados obtidos </w:t>
      </w:r>
      <w:r w:rsidR="00E66A9E" w:rsidRPr="005E4136">
        <w:rPr>
          <w:sz w:val="20"/>
          <w:szCs w:val="20"/>
        </w:rPr>
        <w:t>n</w:t>
      </w:r>
      <w:r w:rsidR="00675DEB" w:rsidRPr="005E4136">
        <w:rPr>
          <w:sz w:val="20"/>
          <w:szCs w:val="20"/>
        </w:rPr>
        <w:t>a</w:t>
      </w:r>
      <w:r w:rsidR="000523FD" w:rsidRPr="005E4136">
        <w:rPr>
          <w:sz w:val="20"/>
          <w:szCs w:val="20"/>
        </w:rPr>
        <w:t xml:space="preserve"> análise do Projeto Po</w:t>
      </w:r>
      <w:r w:rsidR="000523FD" w:rsidRPr="00907028">
        <w:rPr>
          <w:sz w:val="20"/>
          <w:szCs w:val="20"/>
        </w:rPr>
        <w:t xml:space="preserve">lítico Pedagógico e </w:t>
      </w:r>
      <w:r w:rsidR="00E66A9E" w:rsidRPr="00907028">
        <w:rPr>
          <w:sz w:val="20"/>
          <w:szCs w:val="20"/>
        </w:rPr>
        <w:t>nas narrativas de</w:t>
      </w:r>
      <w:r w:rsidR="009268FA" w:rsidRPr="00907028">
        <w:rPr>
          <w:sz w:val="20"/>
          <w:szCs w:val="20"/>
        </w:rPr>
        <w:t xml:space="preserve"> docentes</w:t>
      </w:r>
      <w:r w:rsidR="00E66A9E" w:rsidRPr="00907028">
        <w:rPr>
          <w:sz w:val="20"/>
          <w:szCs w:val="20"/>
        </w:rPr>
        <w:t xml:space="preserve"> de </w:t>
      </w:r>
      <w:r w:rsidR="00D4146F" w:rsidRPr="00907028">
        <w:rPr>
          <w:sz w:val="20"/>
          <w:szCs w:val="20"/>
        </w:rPr>
        <w:t>uma escola municipal de Petrópolis/RJ revelaram que as contradições sociais presentes na escola não impedem a</w:t>
      </w:r>
      <w:r w:rsidR="00BE6B1B" w:rsidRPr="00907028">
        <w:rPr>
          <w:sz w:val="20"/>
          <w:szCs w:val="20"/>
        </w:rPr>
        <w:t xml:space="preserve"> </w:t>
      </w:r>
      <w:r w:rsidR="00D4146F" w:rsidRPr="00907028">
        <w:rPr>
          <w:sz w:val="20"/>
          <w:szCs w:val="20"/>
        </w:rPr>
        <w:t>resistência</w:t>
      </w:r>
      <w:r w:rsidR="00BE6B1B" w:rsidRPr="00907028">
        <w:rPr>
          <w:sz w:val="20"/>
          <w:szCs w:val="20"/>
        </w:rPr>
        <w:t xml:space="preserve"> </w:t>
      </w:r>
      <w:r w:rsidR="00675DEB" w:rsidRPr="00907028">
        <w:rPr>
          <w:sz w:val="20"/>
          <w:szCs w:val="20"/>
        </w:rPr>
        <w:t>à</w:t>
      </w:r>
      <w:r w:rsidR="00BE6B1B" w:rsidRPr="00907028">
        <w:rPr>
          <w:sz w:val="20"/>
          <w:szCs w:val="20"/>
        </w:rPr>
        <w:t xml:space="preserve"> violência</w:t>
      </w:r>
      <w:r w:rsidR="00D4146F" w:rsidRPr="00907028">
        <w:rPr>
          <w:sz w:val="20"/>
          <w:szCs w:val="20"/>
        </w:rPr>
        <w:t>, pelo entendimento da</w:t>
      </w:r>
      <w:r w:rsidR="00700D0D" w:rsidRPr="00907028">
        <w:rPr>
          <w:sz w:val="20"/>
          <w:szCs w:val="20"/>
        </w:rPr>
        <w:t xml:space="preserve"> educação inclusiva como um direito</w:t>
      </w:r>
      <w:r w:rsidR="00D4146F" w:rsidRPr="00907028">
        <w:rPr>
          <w:sz w:val="20"/>
          <w:szCs w:val="20"/>
        </w:rPr>
        <w:t xml:space="preserve"> social e</w:t>
      </w:r>
      <w:r w:rsidR="00700D0D" w:rsidRPr="00907028">
        <w:rPr>
          <w:sz w:val="20"/>
          <w:szCs w:val="20"/>
        </w:rPr>
        <w:t xml:space="preserve"> humano</w:t>
      </w:r>
      <w:r w:rsidR="00BE6B1B" w:rsidRPr="00907028">
        <w:rPr>
          <w:sz w:val="20"/>
          <w:szCs w:val="20"/>
        </w:rPr>
        <w:t xml:space="preserve">. </w:t>
      </w:r>
      <w:r w:rsidR="00D4146F" w:rsidRPr="00907028">
        <w:rPr>
          <w:sz w:val="20"/>
          <w:szCs w:val="20"/>
        </w:rPr>
        <w:t>Também se verificou</w:t>
      </w:r>
      <w:r w:rsidR="00700D0D" w:rsidRPr="00907028">
        <w:rPr>
          <w:sz w:val="20"/>
          <w:szCs w:val="20"/>
        </w:rPr>
        <w:t xml:space="preserve"> que</w:t>
      </w:r>
      <w:r w:rsidR="006F4CF3" w:rsidRPr="00907028">
        <w:rPr>
          <w:sz w:val="20"/>
          <w:szCs w:val="20"/>
        </w:rPr>
        <w:t xml:space="preserve"> ainda há demandas objetivas a serem atendidas para</w:t>
      </w:r>
      <w:r w:rsidR="00467E0C" w:rsidRPr="00907028">
        <w:rPr>
          <w:sz w:val="20"/>
          <w:szCs w:val="20"/>
        </w:rPr>
        <w:t xml:space="preserve"> consolidar</w:t>
      </w:r>
      <w:r w:rsidR="00B300F3" w:rsidRPr="00907028">
        <w:rPr>
          <w:sz w:val="20"/>
          <w:szCs w:val="20"/>
        </w:rPr>
        <w:t xml:space="preserve"> </w:t>
      </w:r>
      <w:r w:rsidR="006F4CF3" w:rsidRPr="00907028">
        <w:rPr>
          <w:sz w:val="20"/>
          <w:szCs w:val="20"/>
        </w:rPr>
        <w:t xml:space="preserve">a </w:t>
      </w:r>
      <w:r w:rsidR="00D4146F" w:rsidRPr="00907028">
        <w:rPr>
          <w:sz w:val="20"/>
          <w:szCs w:val="20"/>
        </w:rPr>
        <w:t xml:space="preserve">educação inclusiva, como </w:t>
      </w:r>
      <w:r w:rsidR="006F4CF3" w:rsidRPr="00907028">
        <w:rPr>
          <w:sz w:val="20"/>
          <w:szCs w:val="20"/>
        </w:rPr>
        <w:t>acessibilidade arquitetônica</w:t>
      </w:r>
      <w:r w:rsidR="00D4146F" w:rsidRPr="00907028">
        <w:rPr>
          <w:sz w:val="20"/>
          <w:szCs w:val="20"/>
        </w:rPr>
        <w:t xml:space="preserve"> e pedagógica. Para tal, há </w:t>
      </w:r>
      <w:r w:rsidR="00A1787B" w:rsidRPr="00907028">
        <w:rPr>
          <w:sz w:val="20"/>
          <w:szCs w:val="20"/>
        </w:rPr>
        <w:t>que se considerar</w:t>
      </w:r>
      <w:r w:rsidR="00B300F3" w:rsidRPr="00907028">
        <w:rPr>
          <w:sz w:val="20"/>
          <w:szCs w:val="20"/>
        </w:rPr>
        <w:t xml:space="preserve"> </w:t>
      </w:r>
      <w:r w:rsidR="004B74ED" w:rsidRPr="00907028">
        <w:rPr>
          <w:sz w:val="20"/>
          <w:szCs w:val="20"/>
        </w:rPr>
        <w:t xml:space="preserve">a </w:t>
      </w:r>
      <w:r w:rsidR="006F4CF3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formação docente </w:t>
      </w:r>
      <w:r w:rsidR="004B74ED" w:rsidRPr="00907028">
        <w:rPr>
          <w:sz w:val="20"/>
          <w:szCs w:val="20"/>
        </w:rPr>
        <w:t xml:space="preserve">na perspectiva dos direitos humanos como um direito em si mesma e o debate sobre o preconceito, contribuindo para experiência entre estudantes com e sem deficiência na escola como antídoto à manifestação do preconceito. </w:t>
      </w:r>
      <w:r w:rsidR="006B3CD7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Consequentemente, foi verificado ser possível combater a violência e </w:t>
      </w:r>
      <w:r w:rsidR="006F4CF3" w:rsidRPr="00907028">
        <w:rPr>
          <w:rStyle w:val="fontstyle01"/>
          <w:rFonts w:ascii="Arial" w:hAnsi="Arial"/>
          <w:color w:val="auto"/>
          <w:sz w:val="20"/>
          <w:szCs w:val="20"/>
        </w:rPr>
        <w:t>co</w:t>
      </w:r>
      <w:r w:rsidR="00B300F3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ntribuir </w:t>
      </w:r>
      <w:r w:rsidR="006B3CD7" w:rsidRPr="00907028">
        <w:rPr>
          <w:rStyle w:val="fontstyle01"/>
          <w:rFonts w:ascii="Arial" w:hAnsi="Arial"/>
          <w:color w:val="auto"/>
          <w:sz w:val="20"/>
          <w:szCs w:val="20"/>
        </w:rPr>
        <w:t>à</w:t>
      </w:r>
      <w:r w:rsidR="00B300F3" w:rsidRPr="00907028">
        <w:rPr>
          <w:rStyle w:val="fontstyle01"/>
          <w:rFonts w:ascii="Arial" w:hAnsi="Arial"/>
          <w:color w:val="auto"/>
          <w:sz w:val="20"/>
          <w:szCs w:val="20"/>
        </w:rPr>
        <w:t xml:space="preserve"> </w:t>
      </w:r>
      <w:r w:rsidR="006B3CD7" w:rsidRPr="00907028">
        <w:rPr>
          <w:rStyle w:val="fontstyle01"/>
          <w:rFonts w:ascii="Arial" w:hAnsi="Arial"/>
          <w:color w:val="auto"/>
          <w:sz w:val="20"/>
          <w:szCs w:val="20"/>
        </w:rPr>
        <w:t>formação e à emancipação de estudantes considerados em situação de inclusão na escola pública.</w:t>
      </w:r>
    </w:p>
    <w:p w14:paraId="4E6EBE8B" w14:textId="77777777" w:rsidR="00246EA4" w:rsidRDefault="00246EA4" w:rsidP="00246EA4">
      <w:pPr>
        <w:pStyle w:val="LO-normal"/>
        <w:jc w:val="both"/>
        <w:rPr>
          <w:sz w:val="20"/>
          <w:szCs w:val="20"/>
        </w:rPr>
      </w:pPr>
    </w:p>
    <w:p w14:paraId="57974E85" w14:textId="3E4DBA9B" w:rsidR="0070014A" w:rsidRPr="00B97BC7" w:rsidRDefault="00DE1956">
      <w:pPr>
        <w:pStyle w:val="LO-normal"/>
        <w:jc w:val="both"/>
        <w:rPr>
          <w:sz w:val="20"/>
          <w:szCs w:val="20"/>
        </w:rPr>
      </w:pPr>
      <w:r w:rsidRPr="00B97BC7">
        <w:rPr>
          <w:b/>
          <w:sz w:val="20"/>
          <w:szCs w:val="20"/>
        </w:rPr>
        <w:t>Palavras-chave:</w:t>
      </w:r>
      <w:r w:rsidR="006B3CD7" w:rsidRPr="00B97BC7">
        <w:rPr>
          <w:b/>
          <w:sz w:val="20"/>
          <w:szCs w:val="20"/>
        </w:rPr>
        <w:t xml:space="preserve"> </w:t>
      </w:r>
      <w:r w:rsidR="006B3CD7" w:rsidRPr="00B97BC7">
        <w:rPr>
          <w:sz w:val="20"/>
          <w:szCs w:val="20"/>
        </w:rPr>
        <w:t>Educação Inclusiva.</w:t>
      </w:r>
      <w:r w:rsidR="00A1787B" w:rsidRPr="00B97BC7">
        <w:rPr>
          <w:sz w:val="20"/>
          <w:szCs w:val="20"/>
        </w:rPr>
        <w:t xml:space="preserve"> </w:t>
      </w:r>
      <w:r w:rsidR="006B3CD7" w:rsidRPr="00B97BC7">
        <w:rPr>
          <w:sz w:val="20"/>
          <w:szCs w:val="20"/>
        </w:rPr>
        <w:t>Manifestação do</w:t>
      </w:r>
      <w:r w:rsidR="00A1787B" w:rsidRPr="00B97BC7">
        <w:rPr>
          <w:sz w:val="20"/>
          <w:szCs w:val="20"/>
        </w:rPr>
        <w:t xml:space="preserve"> Preconceito.</w:t>
      </w:r>
      <w:r w:rsidR="006B3CD7" w:rsidRPr="00B97BC7">
        <w:rPr>
          <w:sz w:val="20"/>
          <w:szCs w:val="20"/>
        </w:rPr>
        <w:t xml:space="preserve"> Escola Pública.</w:t>
      </w:r>
    </w:p>
    <w:p w14:paraId="62AC3322" w14:textId="77777777" w:rsidR="0070014A" w:rsidRPr="00B97BC7" w:rsidRDefault="0070014A">
      <w:pPr>
        <w:pStyle w:val="LO-normal"/>
        <w:jc w:val="both"/>
        <w:rPr>
          <w:sz w:val="24"/>
          <w:szCs w:val="24"/>
        </w:rPr>
      </w:pPr>
    </w:p>
    <w:p w14:paraId="033291FF" w14:textId="77777777" w:rsidR="0070014A" w:rsidRDefault="00DE1956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81992C1" w14:textId="77777777" w:rsidR="001A1FAB" w:rsidRDefault="001A1FAB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</w:p>
    <w:p w14:paraId="2C2EA646" w14:textId="1599CB51" w:rsidR="00A1787B" w:rsidRPr="008A1674" w:rsidRDefault="008A1674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t xml:space="preserve">ADORNO, T. W. </w:t>
      </w:r>
      <w:r w:rsidRPr="008A1674">
        <w:rPr>
          <w:rStyle w:val="fontstyle21"/>
          <w:rFonts w:ascii="Arial" w:hAnsi="Arial"/>
          <w:sz w:val="20"/>
          <w:szCs w:val="20"/>
        </w:rPr>
        <w:t>Educação e emancipação</w:t>
      </w:r>
      <w:r w:rsidRPr="008A1674">
        <w:rPr>
          <w:rStyle w:val="fontstyle01"/>
          <w:rFonts w:ascii="Arial" w:hAnsi="Arial"/>
          <w:sz w:val="20"/>
          <w:szCs w:val="20"/>
        </w:rPr>
        <w:t>. São Paulo: Paz e Terra, 2010.</w:t>
      </w:r>
    </w:p>
    <w:p w14:paraId="18626AD7" w14:textId="77777777" w:rsidR="001A1FAB" w:rsidRDefault="001A1FAB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</w:p>
    <w:p w14:paraId="1CBC0F30" w14:textId="749AE976" w:rsidR="008A1674" w:rsidRPr="008A1674" w:rsidRDefault="008A1674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t xml:space="preserve">BRASIL. </w:t>
      </w:r>
      <w:r w:rsidRPr="008A1674">
        <w:rPr>
          <w:rStyle w:val="fontstyle21"/>
          <w:rFonts w:ascii="Arial" w:hAnsi="Arial"/>
          <w:sz w:val="20"/>
          <w:szCs w:val="20"/>
        </w:rPr>
        <w:t>Lei Brasileira de Inclusão da pesso</w:t>
      </w:r>
      <w:r w:rsidR="00E53A42">
        <w:rPr>
          <w:rStyle w:val="fontstyle21"/>
          <w:rFonts w:ascii="Arial" w:hAnsi="Arial"/>
          <w:sz w:val="20"/>
          <w:szCs w:val="20"/>
        </w:rPr>
        <w:t>a com deficiência (Estatuto da Pessoa com D</w:t>
      </w:r>
      <w:r w:rsidRPr="008A1674">
        <w:rPr>
          <w:rStyle w:val="fontstyle21"/>
          <w:rFonts w:ascii="Arial" w:hAnsi="Arial"/>
          <w:sz w:val="20"/>
          <w:szCs w:val="20"/>
        </w:rPr>
        <w:t xml:space="preserve">eficiência). </w:t>
      </w:r>
      <w:r w:rsidRPr="008A1674">
        <w:rPr>
          <w:rStyle w:val="fontstyle01"/>
          <w:rFonts w:ascii="Arial" w:hAnsi="Arial"/>
          <w:sz w:val="20"/>
          <w:szCs w:val="20"/>
        </w:rPr>
        <w:t>Lei nº 13.146, de 6 de julho de 2015. Disponível em: &lt;http://www.planalto.gov.br/Ccivil_03/_Ato2015-2018/2015/Lei/L13146.htm&gt; Acesso em: 01 ago. 2019.</w:t>
      </w:r>
    </w:p>
    <w:p w14:paraId="0A844BCB" w14:textId="27E51FA8" w:rsidR="001A1FAB" w:rsidRDefault="001A1FAB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</w:p>
    <w:p w14:paraId="3735127F" w14:textId="77777777" w:rsidR="003E3BE9" w:rsidRPr="008A1674" w:rsidRDefault="003E3BE9" w:rsidP="003E3BE9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t xml:space="preserve">BRASIL. </w:t>
      </w:r>
      <w:r w:rsidRPr="008A1674">
        <w:rPr>
          <w:rStyle w:val="fontstyle21"/>
          <w:rFonts w:ascii="Arial" w:hAnsi="Arial"/>
          <w:sz w:val="20"/>
          <w:szCs w:val="20"/>
        </w:rPr>
        <w:t>Lei de Diretrizes e Bases da Educação Nacional (LDBEN)</w:t>
      </w:r>
      <w:r w:rsidRPr="008A1674">
        <w:rPr>
          <w:rStyle w:val="fontstyle01"/>
          <w:rFonts w:ascii="Arial" w:hAnsi="Arial"/>
          <w:sz w:val="20"/>
          <w:szCs w:val="20"/>
        </w:rPr>
        <w:t>. Lei nº 9.394, de 20 de dezembro de 1996. Disponível em: &lt;http://www.planalto.gov.br/ccivil_03/leis/L9394.htm&gt; Acesso em: 01 de ago. 2019</w:t>
      </w:r>
    </w:p>
    <w:p w14:paraId="12EE5889" w14:textId="12A97899" w:rsidR="008A1674" w:rsidRPr="008A1674" w:rsidRDefault="008A1674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lastRenderedPageBreak/>
        <w:t xml:space="preserve">BRASIL. </w:t>
      </w:r>
      <w:r w:rsidRPr="008A1674">
        <w:rPr>
          <w:rStyle w:val="fontstyle21"/>
          <w:rFonts w:ascii="Arial" w:hAnsi="Arial"/>
          <w:sz w:val="20"/>
          <w:szCs w:val="20"/>
        </w:rPr>
        <w:t>Plano Nacional de Educação</w:t>
      </w:r>
      <w:r w:rsidRPr="008A1674">
        <w:rPr>
          <w:rStyle w:val="fontstyle01"/>
          <w:rFonts w:ascii="Arial" w:hAnsi="Arial"/>
          <w:sz w:val="20"/>
          <w:szCs w:val="20"/>
        </w:rPr>
        <w:t>. Lei nº 13.005, de 25 de junho de 2014. Disponível em: &lt;http://pne.mec.gov.br/18-planos-subnacionais-de-educacao/543-plano-nacional-deeducacao-lei-n-13-005-2014&gt; Acesso em 29 de abr. de 2020.</w:t>
      </w:r>
    </w:p>
    <w:p w14:paraId="43B9D551" w14:textId="77777777" w:rsidR="001A1FAB" w:rsidRDefault="001A1FAB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</w:p>
    <w:p w14:paraId="76047271" w14:textId="0AE3563D" w:rsidR="00AC21D2" w:rsidRPr="008A1674" w:rsidRDefault="00AC21D2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t>COSTA, V. A. da. Po</w:t>
      </w:r>
      <w:r w:rsidR="005E4136">
        <w:rPr>
          <w:rStyle w:val="fontstyle01"/>
          <w:rFonts w:ascii="Arial" w:hAnsi="Arial"/>
          <w:sz w:val="20"/>
          <w:szCs w:val="20"/>
        </w:rPr>
        <w:t>líticas de Educação Especial e Inclusão no E</w:t>
      </w:r>
      <w:r w:rsidRPr="008A1674">
        <w:rPr>
          <w:rStyle w:val="fontstyle01"/>
          <w:rFonts w:ascii="Arial" w:hAnsi="Arial"/>
          <w:sz w:val="20"/>
          <w:szCs w:val="20"/>
        </w:rPr>
        <w:t>stado do Rio de Janeiro:</w:t>
      </w:r>
      <w:r w:rsidR="008A1674" w:rsidRPr="008A1674">
        <w:rPr>
          <w:rStyle w:val="fontstyle01"/>
          <w:rFonts w:ascii="Arial" w:hAnsi="Arial"/>
          <w:sz w:val="20"/>
          <w:szCs w:val="20"/>
        </w:rPr>
        <w:t xml:space="preserve"> </w:t>
      </w:r>
      <w:r w:rsidRPr="008A1674">
        <w:rPr>
          <w:rStyle w:val="fontstyle01"/>
          <w:rFonts w:ascii="Arial" w:hAnsi="Arial"/>
          <w:sz w:val="20"/>
          <w:szCs w:val="20"/>
        </w:rPr>
        <w:t xml:space="preserve">formação de professores e organização da escola pública. </w:t>
      </w:r>
      <w:r w:rsidRPr="008A1674">
        <w:rPr>
          <w:rStyle w:val="fontstyle21"/>
          <w:rFonts w:ascii="Arial" w:hAnsi="Arial"/>
          <w:sz w:val="20"/>
          <w:szCs w:val="20"/>
        </w:rPr>
        <w:t>Ciências Humanas e Sociais em</w:t>
      </w:r>
      <w:r w:rsidR="008A1674" w:rsidRPr="008A1674">
        <w:rPr>
          <w:rStyle w:val="fontstyle21"/>
          <w:rFonts w:ascii="Arial" w:hAnsi="Arial"/>
          <w:sz w:val="20"/>
          <w:szCs w:val="20"/>
        </w:rPr>
        <w:t xml:space="preserve"> </w:t>
      </w:r>
      <w:r w:rsidRPr="008A1674">
        <w:rPr>
          <w:rStyle w:val="fontstyle21"/>
          <w:rFonts w:ascii="Arial" w:hAnsi="Arial"/>
          <w:sz w:val="20"/>
          <w:szCs w:val="20"/>
        </w:rPr>
        <w:t>Revista</w:t>
      </w:r>
      <w:r w:rsidRPr="008A1674">
        <w:rPr>
          <w:rStyle w:val="fontstyle01"/>
          <w:rFonts w:ascii="Arial" w:hAnsi="Arial"/>
          <w:sz w:val="20"/>
          <w:szCs w:val="20"/>
        </w:rPr>
        <w:t>, v. 34, n. 1, p. 141–157, 2012. Disponível em:</w:t>
      </w:r>
      <w:r w:rsidR="008A1674" w:rsidRPr="008A1674">
        <w:rPr>
          <w:rStyle w:val="fontstyle01"/>
          <w:rFonts w:ascii="Arial" w:hAnsi="Arial"/>
          <w:sz w:val="20"/>
          <w:szCs w:val="20"/>
        </w:rPr>
        <w:t xml:space="preserve"> </w:t>
      </w:r>
      <w:r w:rsidRPr="008A1674">
        <w:rPr>
          <w:rStyle w:val="fontstyle01"/>
          <w:rFonts w:ascii="Arial" w:hAnsi="Arial"/>
          <w:sz w:val="20"/>
          <w:szCs w:val="20"/>
        </w:rPr>
        <w:t>&lt;http://dx.doi.org/10.4322/chsr.2014.008&gt; Acesso em: 21 dez. 2020</w:t>
      </w:r>
    </w:p>
    <w:p w14:paraId="73AE3F31" w14:textId="77777777" w:rsidR="001A1FAB" w:rsidRDefault="001A1FAB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</w:p>
    <w:p w14:paraId="461793AA" w14:textId="6353A2E4" w:rsidR="0070014A" w:rsidRPr="008A1674" w:rsidRDefault="00CD4326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t xml:space="preserve">CROCHÍK, J. L. </w:t>
      </w:r>
      <w:r w:rsidR="005E4136">
        <w:rPr>
          <w:rStyle w:val="fontstyle21"/>
          <w:rFonts w:ascii="Arial" w:hAnsi="Arial"/>
          <w:sz w:val="20"/>
          <w:szCs w:val="20"/>
        </w:rPr>
        <w:t>Preconceito e Educação I</w:t>
      </w:r>
      <w:r w:rsidRPr="008A1674">
        <w:rPr>
          <w:rStyle w:val="fontstyle21"/>
          <w:rFonts w:ascii="Arial" w:hAnsi="Arial"/>
          <w:sz w:val="20"/>
          <w:szCs w:val="20"/>
        </w:rPr>
        <w:t>nclusiva</w:t>
      </w:r>
      <w:r w:rsidRPr="008A1674">
        <w:rPr>
          <w:rStyle w:val="fontstyle01"/>
          <w:rFonts w:ascii="Arial" w:hAnsi="Arial"/>
          <w:sz w:val="20"/>
          <w:szCs w:val="20"/>
        </w:rPr>
        <w:t>. Brasília: SDH/PR, 2011.</w:t>
      </w:r>
    </w:p>
    <w:p w14:paraId="6C277153" w14:textId="7D8B75BE" w:rsidR="001A1FAB" w:rsidRDefault="001A1FAB">
      <w:pPr>
        <w:pStyle w:val="LO-normal"/>
        <w:jc w:val="both"/>
        <w:rPr>
          <w:rStyle w:val="fontstyle01"/>
          <w:rFonts w:ascii="Arial" w:hAnsi="Arial"/>
          <w:sz w:val="20"/>
          <w:szCs w:val="20"/>
        </w:rPr>
      </w:pPr>
    </w:p>
    <w:p w14:paraId="0355B30F" w14:textId="334264A8" w:rsidR="0039394C" w:rsidRPr="00397E6A" w:rsidRDefault="0039394C" w:rsidP="00397E6A">
      <w:pPr>
        <w:pStyle w:val="LO-normal"/>
        <w:spacing w:line="240" w:lineRule="auto"/>
        <w:jc w:val="both"/>
        <w:rPr>
          <w:rStyle w:val="fontstyle01"/>
          <w:rFonts w:ascii="Arial" w:hAnsi="Arial"/>
          <w:color w:val="auto"/>
          <w:sz w:val="20"/>
          <w:szCs w:val="20"/>
        </w:rPr>
      </w:pPr>
      <w:r w:rsidRPr="008A1674">
        <w:rPr>
          <w:rStyle w:val="fontstyle01"/>
          <w:rFonts w:ascii="Arial" w:hAnsi="Arial"/>
          <w:sz w:val="20"/>
          <w:szCs w:val="20"/>
        </w:rPr>
        <w:t xml:space="preserve">UNESCO. </w:t>
      </w:r>
      <w:r w:rsidRPr="008A1674">
        <w:rPr>
          <w:rStyle w:val="fontstyle21"/>
          <w:rFonts w:ascii="Arial" w:hAnsi="Arial"/>
          <w:sz w:val="20"/>
          <w:szCs w:val="20"/>
        </w:rPr>
        <w:t>Declaração de Salamanca e suas Linhas de Ação sobre Necessidades</w:t>
      </w:r>
      <w:r w:rsidR="008A1674">
        <w:rPr>
          <w:rStyle w:val="fontstyle21"/>
          <w:rFonts w:ascii="Arial" w:hAnsi="Arial"/>
          <w:sz w:val="20"/>
          <w:szCs w:val="20"/>
        </w:rPr>
        <w:t xml:space="preserve"> </w:t>
      </w:r>
      <w:r w:rsidRPr="008A1674">
        <w:rPr>
          <w:rStyle w:val="fontstyle21"/>
          <w:rFonts w:ascii="Arial" w:hAnsi="Arial"/>
          <w:sz w:val="20"/>
          <w:szCs w:val="20"/>
        </w:rPr>
        <w:t>E</w:t>
      </w:r>
      <w:r w:rsidRPr="00397E6A">
        <w:rPr>
          <w:rStyle w:val="fontstyle21"/>
          <w:rFonts w:ascii="Arial" w:hAnsi="Arial"/>
          <w:color w:val="auto"/>
          <w:sz w:val="20"/>
          <w:szCs w:val="20"/>
        </w:rPr>
        <w:t xml:space="preserve">ducativas Especiais. </w:t>
      </w:r>
      <w:r w:rsidRPr="00397E6A">
        <w:rPr>
          <w:rStyle w:val="fontstyle01"/>
          <w:rFonts w:ascii="Arial" w:hAnsi="Arial"/>
          <w:color w:val="auto"/>
          <w:sz w:val="20"/>
          <w:szCs w:val="20"/>
        </w:rPr>
        <w:t>Sobre princípios, políticas e práticas na área das necessidades</w:t>
      </w:r>
      <w:r w:rsidR="008A1674" w:rsidRPr="00397E6A">
        <w:rPr>
          <w:rStyle w:val="fontstyle01"/>
          <w:rFonts w:ascii="Arial" w:hAnsi="Arial"/>
          <w:color w:val="auto"/>
          <w:sz w:val="20"/>
          <w:szCs w:val="20"/>
        </w:rPr>
        <w:t xml:space="preserve"> </w:t>
      </w:r>
      <w:r w:rsidRPr="00397E6A">
        <w:rPr>
          <w:rStyle w:val="fontstyle01"/>
          <w:rFonts w:ascii="Arial" w:hAnsi="Arial"/>
          <w:color w:val="auto"/>
          <w:sz w:val="20"/>
          <w:szCs w:val="20"/>
        </w:rPr>
        <w:t>educativas especiais, 1994. Disponível em:</w:t>
      </w:r>
      <w:r w:rsidR="008A1674" w:rsidRPr="00397E6A">
        <w:rPr>
          <w:rStyle w:val="fontstyle01"/>
          <w:rFonts w:ascii="Arial" w:hAnsi="Arial"/>
          <w:color w:val="auto"/>
          <w:sz w:val="20"/>
          <w:szCs w:val="20"/>
        </w:rPr>
        <w:t xml:space="preserve"> </w:t>
      </w:r>
      <w:r w:rsidRPr="00397E6A">
        <w:rPr>
          <w:rStyle w:val="fontstyle01"/>
          <w:rFonts w:ascii="Arial" w:hAnsi="Arial"/>
          <w:color w:val="auto"/>
          <w:sz w:val="20"/>
          <w:szCs w:val="20"/>
        </w:rPr>
        <w:t>&lt;http://portal.mec.gov.br/</w:t>
      </w:r>
      <w:proofErr w:type="spellStart"/>
      <w:r w:rsidRPr="00397E6A">
        <w:rPr>
          <w:rStyle w:val="fontstyle01"/>
          <w:rFonts w:ascii="Arial" w:hAnsi="Arial"/>
          <w:color w:val="auto"/>
          <w:sz w:val="20"/>
          <w:szCs w:val="20"/>
        </w:rPr>
        <w:t>seesp</w:t>
      </w:r>
      <w:proofErr w:type="spellEnd"/>
      <w:r w:rsidRPr="00397E6A">
        <w:rPr>
          <w:rStyle w:val="fontstyle01"/>
          <w:rFonts w:ascii="Arial" w:hAnsi="Arial"/>
          <w:color w:val="auto"/>
          <w:sz w:val="20"/>
          <w:szCs w:val="20"/>
        </w:rPr>
        <w:t>/arquivos/</w:t>
      </w:r>
      <w:proofErr w:type="spellStart"/>
      <w:r w:rsidRPr="00397E6A">
        <w:rPr>
          <w:rStyle w:val="fontstyle01"/>
          <w:rFonts w:ascii="Arial" w:hAnsi="Arial"/>
          <w:color w:val="auto"/>
          <w:sz w:val="20"/>
          <w:szCs w:val="20"/>
        </w:rPr>
        <w:t>pdf</w:t>
      </w:r>
      <w:proofErr w:type="spellEnd"/>
      <w:r w:rsidRPr="00397E6A">
        <w:rPr>
          <w:rStyle w:val="fontstyle01"/>
          <w:rFonts w:ascii="Arial" w:hAnsi="Arial"/>
          <w:color w:val="auto"/>
          <w:sz w:val="20"/>
          <w:szCs w:val="20"/>
        </w:rPr>
        <w:t>/salamanca.pdf&gt;. Acesso em 06 de dez. de 2019</w:t>
      </w:r>
      <w:r w:rsidR="008A1674" w:rsidRPr="00397E6A">
        <w:rPr>
          <w:rStyle w:val="fontstyle01"/>
          <w:rFonts w:ascii="Arial" w:hAnsi="Arial"/>
          <w:color w:val="auto"/>
          <w:sz w:val="20"/>
          <w:szCs w:val="20"/>
        </w:rPr>
        <w:t>.</w:t>
      </w:r>
    </w:p>
    <w:p w14:paraId="151C5ED8" w14:textId="7C6F47D3" w:rsidR="007F245B" w:rsidRPr="00397E6A" w:rsidRDefault="007F245B" w:rsidP="00397E6A">
      <w:pPr>
        <w:pStyle w:val="LO-normal"/>
        <w:spacing w:line="240" w:lineRule="auto"/>
        <w:jc w:val="both"/>
        <w:rPr>
          <w:rStyle w:val="fontstyle01"/>
          <w:rFonts w:ascii="Arial" w:hAnsi="Arial"/>
          <w:color w:val="auto"/>
          <w:sz w:val="20"/>
          <w:szCs w:val="20"/>
        </w:rPr>
      </w:pPr>
    </w:p>
    <w:p w14:paraId="6F52D4D9" w14:textId="2CB8A401" w:rsidR="007F245B" w:rsidRPr="00397E6A" w:rsidRDefault="007F245B" w:rsidP="00397E6A">
      <w:pPr>
        <w:pStyle w:val="NormalWeb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397E6A"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UNESCO. </w:t>
      </w:r>
      <w:r w:rsidRPr="00397E6A">
        <w:rPr>
          <w:rStyle w:val="Forte"/>
          <w:rFonts w:ascii="Arial" w:hAnsi="Arial" w:cs="Arial"/>
          <w:sz w:val="20"/>
          <w:szCs w:val="20"/>
        </w:rPr>
        <w:t xml:space="preserve">Declaração Mundial sobre Educação para Todos (Conferência de </w:t>
      </w:r>
      <w:proofErr w:type="spellStart"/>
      <w:r w:rsidRPr="00397E6A">
        <w:rPr>
          <w:rStyle w:val="Forte"/>
          <w:rFonts w:ascii="Arial" w:hAnsi="Arial" w:cs="Arial"/>
          <w:sz w:val="20"/>
          <w:szCs w:val="20"/>
        </w:rPr>
        <w:t>Jomtien</w:t>
      </w:r>
      <w:proofErr w:type="spellEnd"/>
      <w:r w:rsidRPr="00397E6A">
        <w:rPr>
          <w:rStyle w:val="Forte"/>
          <w:rFonts w:ascii="Arial" w:hAnsi="Arial" w:cs="Arial"/>
          <w:sz w:val="20"/>
          <w:szCs w:val="20"/>
        </w:rPr>
        <w:t xml:space="preserve"> – 1990)</w:t>
      </w:r>
      <w:r w:rsidRPr="00397E6A">
        <w:rPr>
          <w:rFonts w:ascii="Arial" w:hAnsi="Arial" w:cs="Arial"/>
          <w:sz w:val="20"/>
          <w:szCs w:val="20"/>
        </w:rPr>
        <w:t xml:space="preserve">. </w:t>
      </w:r>
      <w:r w:rsidR="00397E6A" w:rsidRPr="00397E6A">
        <w:rPr>
          <w:rStyle w:val="Forte"/>
          <w:rFonts w:ascii="Arial" w:hAnsi="Arial" w:cs="Arial"/>
          <w:sz w:val="20"/>
          <w:szCs w:val="20"/>
          <w:shd w:val="clear" w:color="auto" w:fill="FFFFFF"/>
        </w:rPr>
        <w:t>P</w:t>
      </w:r>
      <w:r w:rsidR="00435DA2">
        <w:rPr>
          <w:rStyle w:val="Forte"/>
          <w:rFonts w:ascii="Arial" w:hAnsi="Arial" w:cs="Arial"/>
          <w:sz w:val="20"/>
          <w:szCs w:val="20"/>
          <w:shd w:val="clear" w:color="auto" w:fill="FFFFFF"/>
        </w:rPr>
        <w:t>lano de Ação para satisfazer as necessidades básicas de aprendizagem</w:t>
      </w:r>
      <w:r w:rsidR="00397E6A" w:rsidRPr="00397E6A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, 1990. </w:t>
      </w:r>
      <w:r w:rsidRPr="00397E6A">
        <w:rPr>
          <w:rFonts w:ascii="Arial" w:hAnsi="Arial" w:cs="Arial"/>
          <w:sz w:val="20"/>
          <w:szCs w:val="20"/>
        </w:rPr>
        <w:t xml:space="preserve">Disponível em: &lt;https://www.unicef.org/brazil/declaracao-mundial-sobre-educacao-para-todos-conferencia-de-jomtien-1990&gt;. Acesso em: 21 </w:t>
      </w:r>
      <w:r w:rsidR="00397E6A" w:rsidRPr="00397E6A">
        <w:rPr>
          <w:rFonts w:ascii="Arial" w:hAnsi="Arial" w:cs="Arial"/>
          <w:sz w:val="20"/>
          <w:szCs w:val="20"/>
        </w:rPr>
        <w:t>dez</w:t>
      </w:r>
      <w:r w:rsidRPr="00397E6A">
        <w:rPr>
          <w:rFonts w:ascii="Arial" w:hAnsi="Arial" w:cs="Arial"/>
          <w:sz w:val="20"/>
          <w:szCs w:val="20"/>
        </w:rPr>
        <w:t>. 202</w:t>
      </w:r>
      <w:r w:rsidR="00397E6A" w:rsidRPr="00397E6A">
        <w:rPr>
          <w:rFonts w:ascii="Arial" w:hAnsi="Arial" w:cs="Arial"/>
          <w:sz w:val="20"/>
          <w:szCs w:val="20"/>
        </w:rPr>
        <w:t>0</w:t>
      </w:r>
      <w:r w:rsidRPr="00397E6A">
        <w:rPr>
          <w:rFonts w:ascii="Arial" w:hAnsi="Arial" w:cs="Arial"/>
          <w:sz w:val="20"/>
          <w:szCs w:val="20"/>
        </w:rPr>
        <w:t>.</w:t>
      </w:r>
    </w:p>
    <w:p w14:paraId="5423752B" w14:textId="77777777" w:rsidR="007F245B" w:rsidRPr="008A1674" w:rsidRDefault="007F245B">
      <w:pPr>
        <w:pStyle w:val="LO-normal"/>
        <w:jc w:val="both"/>
        <w:rPr>
          <w:b/>
          <w:color w:val="000000"/>
          <w:sz w:val="20"/>
          <w:szCs w:val="20"/>
        </w:rPr>
      </w:pPr>
    </w:p>
    <w:sectPr w:rsidR="007F245B" w:rsidRPr="008A1674" w:rsidSect="00E42A29">
      <w:headerReference w:type="default" r:id="rId7"/>
      <w:footerReference w:type="default" r:id="rId8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3778" w14:textId="77777777" w:rsidR="00FC0939" w:rsidRDefault="00FC0939">
      <w:pPr>
        <w:spacing w:line="240" w:lineRule="auto"/>
      </w:pPr>
      <w:r>
        <w:separator/>
      </w:r>
    </w:p>
  </w:endnote>
  <w:endnote w:type="continuationSeparator" w:id="0">
    <w:p w14:paraId="3D3F2640" w14:textId="77777777" w:rsidR="00FC0939" w:rsidRDefault="00FC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CCE3" w14:textId="349CE490" w:rsidR="0070014A" w:rsidRDefault="00DE1956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5E4136">
      <w:rPr>
        <w:noProof/>
      </w:rPr>
      <w:t>1</w:t>
    </w:r>
    <w:r>
      <w:fldChar w:fldCharType="end"/>
    </w:r>
  </w:p>
  <w:p w14:paraId="636D03AB" w14:textId="77777777" w:rsidR="0070014A" w:rsidRDefault="00DE1956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6832A3D7" w14:textId="77777777" w:rsidR="0070014A" w:rsidRDefault="00DE1956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79C45E72" w14:textId="77777777" w:rsidR="0070014A" w:rsidRDefault="00DE1956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1305" w14:textId="77777777" w:rsidR="00FC0939" w:rsidRDefault="00FC0939">
      <w:pPr>
        <w:spacing w:line="240" w:lineRule="auto"/>
      </w:pPr>
      <w:r>
        <w:separator/>
      </w:r>
    </w:p>
  </w:footnote>
  <w:footnote w:type="continuationSeparator" w:id="0">
    <w:p w14:paraId="5BF480A8" w14:textId="77777777" w:rsidR="00FC0939" w:rsidRDefault="00FC0939">
      <w:pPr>
        <w:spacing w:line="240" w:lineRule="auto"/>
      </w:pPr>
      <w:r>
        <w:continuationSeparator/>
      </w:r>
    </w:p>
  </w:footnote>
  <w:footnote w:id="1">
    <w:p w14:paraId="09B57D5A" w14:textId="6A8EAF78" w:rsidR="007B1B24" w:rsidRPr="002F1CF7" w:rsidRDefault="007B1B24" w:rsidP="003E3BE9">
      <w:pPr>
        <w:pStyle w:val="Textodenotaderodap"/>
        <w:jc w:val="both"/>
        <w:rPr>
          <w:rFonts w:cs="Arial"/>
          <w:szCs w:val="20"/>
        </w:rPr>
      </w:pPr>
      <w:r>
        <w:rPr>
          <w:rStyle w:val="Refdenotaderodap"/>
        </w:rPr>
        <w:footnoteRef/>
      </w:r>
      <w:r>
        <w:t xml:space="preserve"> Mestra em Educação pela Universidade Federal Fluminense (</w:t>
      </w:r>
      <w:r w:rsidRPr="002F1CF7">
        <w:rPr>
          <w:rFonts w:cs="Arial"/>
          <w:szCs w:val="20"/>
        </w:rPr>
        <w:t xml:space="preserve">2021). </w:t>
      </w:r>
      <w:r w:rsidR="002F1CF7" w:rsidRPr="002F1CF7">
        <w:rPr>
          <w:rFonts w:cs="Arial"/>
          <w:szCs w:val="20"/>
        </w:rPr>
        <w:t>Membro</w:t>
      </w:r>
      <w:r w:rsidR="00675DEB" w:rsidRPr="002F1CF7">
        <w:rPr>
          <w:rFonts w:cs="Arial"/>
          <w:szCs w:val="20"/>
        </w:rPr>
        <w:t xml:space="preserve"> do </w:t>
      </w:r>
      <w:r w:rsidR="002F1CF7" w:rsidRPr="002F1CF7">
        <w:rPr>
          <w:rFonts w:cs="Arial"/>
          <w:szCs w:val="20"/>
        </w:rPr>
        <w:t>Grupo de Pesquisa/CNPq: ‘Políticas em Educação: Formação, Cultura e Inclusão’ (GRUPEPE).</w:t>
      </w:r>
      <w:r w:rsidR="00675DEB" w:rsidRPr="002F1CF7">
        <w:rPr>
          <w:rFonts w:cs="Arial"/>
          <w:szCs w:val="20"/>
        </w:rPr>
        <w:t xml:space="preserve"> </w:t>
      </w:r>
      <w:r w:rsidRPr="002F1CF7">
        <w:rPr>
          <w:rFonts w:cs="Arial"/>
          <w:szCs w:val="20"/>
        </w:rPr>
        <w:t xml:space="preserve">Professora em </w:t>
      </w:r>
      <w:r w:rsidR="00E53A42" w:rsidRPr="002F1CF7">
        <w:rPr>
          <w:rFonts w:cs="Arial"/>
          <w:szCs w:val="20"/>
        </w:rPr>
        <w:t>S</w:t>
      </w:r>
      <w:r w:rsidRPr="002F1CF7">
        <w:rPr>
          <w:rFonts w:cs="Arial"/>
          <w:szCs w:val="20"/>
        </w:rPr>
        <w:t>ala de Recursos Multifuncionais na Prefeitura Municipal de Petrópolis. E-mail: livialm@id.uff.br</w:t>
      </w:r>
    </w:p>
  </w:footnote>
  <w:footnote w:id="2">
    <w:p w14:paraId="3DFC8DE3" w14:textId="1E4E15EB" w:rsidR="00402FA8" w:rsidRDefault="00402FA8" w:rsidP="003E3BE9">
      <w:pPr>
        <w:pStyle w:val="LO-normal"/>
        <w:jc w:val="both"/>
      </w:pPr>
      <w:r w:rsidRPr="002F1CF7">
        <w:rPr>
          <w:rStyle w:val="Refdenotaderodap"/>
          <w:sz w:val="20"/>
          <w:szCs w:val="20"/>
        </w:rPr>
        <w:footnoteRef/>
      </w:r>
      <w:r w:rsidRPr="002F1CF7">
        <w:rPr>
          <w:sz w:val="20"/>
          <w:szCs w:val="20"/>
        </w:rPr>
        <w:t xml:space="preserve"> </w:t>
      </w:r>
      <w:r w:rsidR="00435DA2" w:rsidRPr="002F1CF7">
        <w:rPr>
          <w:sz w:val="20"/>
          <w:szCs w:val="20"/>
        </w:rPr>
        <w:t>Professora Titular e Orientadora. Universidade Federal Fluminense. Programa</w:t>
      </w:r>
      <w:r w:rsidR="00435DA2" w:rsidRPr="00467E0C">
        <w:rPr>
          <w:sz w:val="20"/>
          <w:szCs w:val="20"/>
        </w:rPr>
        <w:t xml:space="preserve"> de Pós-</w:t>
      </w:r>
      <w:r w:rsidR="005E4136">
        <w:rPr>
          <w:sz w:val="20"/>
          <w:szCs w:val="20"/>
        </w:rPr>
        <w:t>g</w:t>
      </w:r>
      <w:r w:rsidR="00435DA2" w:rsidRPr="00467E0C">
        <w:rPr>
          <w:sz w:val="20"/>
          <w:szCs w:val="20"/>
        </w:rPr>
        <w:t xml:space="preserve">raduação em Educação. E-mail: </w:t>
      </w:r>
      <w:hyperlink r:id="rId1">
        <w:r w:rsidR="00435DA2" w:rsidRPr="00467E0C">
          <w:rPr>
            <w:sz w:val="20"/>
            <w:szCs w:val="20"/>
          </w:rPr>
          <w:t>valdeluciaalvescosta@id.uff.br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A611" w14:textId="77777777" w:rsidR="0070014A" w:rsidRDefault="00DE1956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3A068278" wp14:editId="26C7F6EF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4A"/>
    <w:rsid w:val="000523FD"/>
    <w:rsid w:val="00062AA2"/>
    <w:rsid w:val="000B0049"/>
    <w:rsid w:val="000E2A4A"/>
    <w:rsid w:val="000F501A"/>
    <w:rsid w:val="00101ABF"/>
    <w:rsid w:val="001477CE"/>
    <w:rsid w:val="00170C52"/>
    <w:rsid w:val="001A19DB"/>
    <w:rsid w:val="001A1FAB"/>
    <w:rsid w:val="001B475C"/>
    <w:rsid w:val="00246EA4"/>
    <w:rsid w:val="002A6F27"/>
    <w:rsid w:val="002F1CF7"/>
    <w:rsid w:val="0031179F"/>
    <w:rsid w:val="00357CCD"/>
    <w:rsid w:val="00361B27"/>
    <w:rsid w:val="0039394C"/>
    <w:rsid w:val="00397E6A"/>
    <w:rsid w:val="003D6CC8"/>
    <w:rsid w:val="003E3BE9"/>
    <w:rsid w:val="00402FA8"/>
    <w:rsid w:val="004103C8"/>
    <w:rsid w:val="00435DA2"/>
    <w:rsid w:val="00455D31"/>
    <w:rsid w:val="00467E0C"/>
    <w:rsid w:val="004B74ED"/>
    <w:rsid w:val="004E21BD"/>
    <w:rsid w:val="00552715"/>
    <w:rsid w:val="005D666D"/>
    <w:rsid w:val="005E4136"/>
    <w:rsid w:val="005F5498"/>
    <w:rsid w:val="00675DEB"/>
    <w:rsid w:val="006B3CD7"/>
    <w:rsid w:val="006F29A0"/>
    <w:rsid w:val="006F4CF3"/>
    <w:rsid w:val="0070014A"/>
    <w:rsid w:val="00700D0D"/>
    <w:rsid w:val="007036B6"/>
    <w:rsid w:val="00757BFA"/>
    <w:rsid w:val="007B1B24"/>
    <w:rsid w:val="007F245B"/>
    <w:rsid w:val="008367C8"/>
    <w:rsid w:val="008A1674"/>
    <w:rsid w:val="00907028"/>
    <w:rsid w:val="009268FA"/>
    <w:rsid w:val="009731F0"/>
    <w:rsid w:val="00994209"/>
    <w:rsid w:val="00A1787B"/>
    <w:rsid w:val="00AC1E5F"/>
    <w:rsid w:val="00AC21D2"/>
    <w:rsid w:val="00B0181A"/>
    <w:rsid w:val="00B300F3"/>
    <w:rsid w:val="00B83CEC"/>
    <w:rsid w:val="00B84B70"/>
    <w:rsid w:val="00B93450"/>
    <w:rsid w:val="00B97BC7"/>
    <w:rsid w:val="00BE6B1B"/>
    <w:rsid w:val="00C93783"/>
    <w:rsid w:val="00C97607"/>
    <w:rsid w:val="00CB694A"/>
    <w:rsid w:val="00CC3F50"/>
    <w:rsid w:val="00CD4326"/>
    <w:rsid w:val="00D4146F"/>
    <w:rsid w:val="00D910E6"/>
    <w:rsid w:val="00DE1956"/>
    <w:rsid w:val="00E42A29"/>
    <w:rsid w:val="00E45972"/>
    <w:rsid w:val="00E53A42"/>
    <w:rsid w:val="00E5557C"/>
    <w:rsid w:val="00E66A9E"/>
    <w:rsid w:val="00E728AD"/>
    <w:rsid w:val="00EB7807"/>
    <w:rsid w:val="00EC3A64"/>
    <w:rsid w:val="00EF6DC8"/>
    <w:rsid w:val="00F02A7F"/>
    <w:rsid w:val="00F229F0"/>
    <w:rsid w:val="00F331D8"/>
    <w:rsid w:val="00F676E9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BC7"/>
  <w15:docId w15:val="{420997FC-EA16-4F03-B314-096979C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7B1B24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B1B24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B1B24"/>
    <w:rPr>
      <w:vertAlign w:val="superscript"/>
    </w:rPr>
  </w:style>
  <w:style w:type="character" w:customStyle="1" w:styleId="fontstyle01">
    <w:name w:val="fontstyle01"/>
    <w:basedOn w:val="Fontepargpadro"/>
    <w:rsid w:val="00246E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D432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4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Forte">
    <w:name w:val="Strong"/>
    <w:basedOn w:val="Fontepargpadro"/>
    <w:uiPriority w:val="22"/>
    <w:qFormat/>
    <w:rsid w:val="007F245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D6C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CC8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CC8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C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CC8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CC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CC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aldeluciaalvescosta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1134DB41-7790-4D7A-B1DC-24ADCD38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dc:description/>
  <cp:lastModifiedBy>Lívia</cp:lastModifiedBy>
  <cp:revision>3</cp:revision>
  <dcterms:created xsi:type="dcterms:W3CDTF">2021-10-21T17:38:00Z</dcterms:created>
  <dcterms:modified xsi:type="dcterms:W3CDTF">2021-10-21T18:15:00Z</dcterms:modified>
  <dc:language>pt-BR</dc:language>
</cp:coreProperties>
</file>