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2CF0" w14:textId="77777777" w:rsidR="009B6B8C" w:rsidRPr="0071784A" w:rsidRDefault="009B6B8C" w:rsidP="00F7616C">
      <w:pPr>
        <w:jc w:val="right"/>
        <w:rPr>
          <w:rFonts w:ascii="Times New Roman" w:hAnsi="Times New Roman" w:cs="Times New Roman"/>
        </w:rPr>
      </w:pPr>
    </w:p>
    <w:p w14:paraId="309BE26A" w14:textId="1C29B71C" w:rsidR="0063000B" w:rsidRPr="0071784A" w:rsidRDefault="0071784A" w:rsidP="0063000B">
      <w:pPr>
        <w:jc w:val="center"/>
        <w:rPr>
          <w:rFonts w:ascii="Times New Roman" w:hAnsi="Times New Roman" w:cs="Times New Roman"/>
          <w:b/>
          <w:bCs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2"/>
          <w:shd w:val="clear" w:color="auto" w:fill="FFFFFF"/>
        </w:rPr>
        <w:t>AS</w:t>
      </w:r>
      <w:r w:rsidR="00E93ED5"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 xml:space="preserve"> TESSITURAS</w:t>
      </w:r>
      <w:r w:rsidR="001C2D2F"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 xml:space="preserve"> FORMATIV</w:t>
      </w:r>
      <w:r w:rsidR="00E93ED5"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 xml:space="preserve">AS PELA </w:t>
      </w:r>
      <w:r>
        <w:rPr>
          <w:rFonts w:ascii="Times New Roman" w:hAnsi="Times New Roman" w:cs="Times New Roman"/>
          <w:b/>
          <w:bCs/>
          <w:spacing w:val="2"/>
          <w:shd w:val="clear" w:color="auto" w:fill="FFFFFF"/>
        </w:rPr>
        <w:t>POLITIZAÇÃO DO CORPO</w:t>
      </w:r>
    </w:p>
    <w:p w14:paraId="5C774547" w14:textId="77777777" w:rsidR="00F8474D" w:rsidRPr="0071784A" w:rsidRDefault="00F8474D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35021438" w14:textId="21D8F7F1" w:rsidR="00F7616C" w:rsidRDefault="00D0040F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 Malena Carvalho</w:t>
      </w:r>
    </w:p>
    <w:p w14:paraId="499B0B24" w14:textId="3C1908CD" w:rsidR="00D0040F" w:rsidRPr="0071784A" w:rsidRDefault="00D0040F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PPGedu</w:t>
      </w:r>
      <w:proofErr w:type="spellEnd"/>
      <w:r>
        <w:rPr>
          <w:rFonts w:ascii="Times New Roman" w:hAnsi="Times New Roman" w:cs="Times New Roman"/>
        </w:rPr>
        <w:t>-PFDS (FFP/UERJ) – UFF</w:t>
      </w:r>
      <w:r w:rsidR="00B028BB">
        <w:rPr>
          <w:rFonts w:ascii="Times New Roman" w:hAnsi="Times New Roman" w:cs="Times New Roman"/>
        </w:rPr>
        <w:t xml:space="preserve"> – rosamalena@id.uff.br</w:t>
      </w:r>
      <w:r>
        <w:rPr>
          <w:rFonts w:ascii="Times New Roman" w:hAnsi="Times New Roman" w:cs="Times New Roman"/>
        </w:rPr>
        <w:t>)</w:t>
      </w:r>
    </w:p>
    <w:p w14:paraId="5422171F" w14:textId="77777777" w:rsidR="00F7616C" w:rsidRPr="0071784A" w:rsidRDefault="00F7616C">
      <w:pPr>
        <w:rPr>
          <w:rFonts w:ascii="Times New Roman" w:hAnsi="Times New Roman" w:cs="Times New Roman"/>
        </w:rPr>
      </w:pPr>
    </w:p>
    <w:p w14:paraId="6E605536" w14:textId="43F2B420" w:rsidR="00F7616C" w:rsidRPr="0071784A" w:rsidRDefault="00EA7407" w:rsidP="009B6B8C">
      <w:pPr>
        <w:jc w:val="both"/>
        <w:rPr>
          <w:rFonts w:ascii="Times New Roman" w:hAnsi="Times New Roman" w:cs="Times New Roman"/>
        </w:rPr>
      </w:pPr>
      <w:r w:rsidRPr="0071784A">
        <w:rPr>
          <w:rFonts w:ascii="Times New Roman" w:hAnsi="Times New Roman" w:cs="Times New Roman"/>
        </w:rPr>
        <w:t>Resumo</w:t>
      </w:r>
      <w:r w:rsidR="00DF1D1B" w:rsidRPr="0071784A">
        <w:rPr>
          <w:rFonts w:ascii="Times New Roman" w:hAnsi="Times New Roman" w:cs="Times New Roman"/>
        </w:rPr>
        <w:t xml:space="preserve"> </w:t>
      </w:r>
    </w:p>
    <w:p w14:paraId="41738232" w14:textId="659E34F7" w:rsidR="0083734D" w:rsidRPr="0071784A" w:rsidRDefault="006B6EF6" w:rsidP="0083734D">
      <w:pPr>
        <w:jc w:val="both"/>
        <w:rPr>
          <w:rFonts w:ascii="Times New Roman" w:hAnsi="Times New Roman" w:cs="Times New Roman"/>
        </w:rPr>
      </w:pPr>
      <w:r w:rsidRPr="0071784A">
        <w:rPr>
          <w:rFonts w:ascii="Times New Roman" w:hAnsi="Times New Roman" w:cs="Times New Roman"/>
        </w:rPr>
        <w:t>Atenta a</w:t>
      </w:r>
      <w:r w:rsidR="0083734D" w:rsidRPr="0071784A">
        <w:rPr>
          <w:rFonts w:ascii="Times New Roman" w:hAnsi="Times New Roman" w:cs="Times New Roman"/>
        </w:rPr>
        <w:t>os desafios na</w:t>
      </w:r>
      <w:r w:rsidR="007D18D9" w:rsidRPr="0071784A">
        <w:rPr>
          <w:rFonts w:ascii="Times New Roman" w:hAnsi="Times New Roman" w:cs="Times New Roman"/>
        </w:rPr>
        <w:t xml:space="preserve"> educação</w:t>
      </w:r>
      <w:r w:rsidR="0083734D" w:rsidRPr="0071784A">
        <w:rPr>
          <w:rFonts w:ascii="Times New Roman" w:hAnsi="Times New Roman" w:cs="Times New Roman"/>
        </w:rPr>
        <w:t xml:space="preserve"> </w:t>
      </w:r>
      <w:r w:rsidRPr="0071784A">
        <w:rPr>
          <w:rFonts w:ascii="Times New Roman" w:hAnsi="Times New Roman" w:cs="Times New Roman"/>
        </w:rPr>
        <w:t>e</w:t>
      </w:r>
      <w:r w:rsidR="0083734D" w:rsidRPr="0071784A">
        <w:rPr>
          <w:rFonts w:ascii="Times New Roman" w:hAnsi="Times New Roman" w:cs="Times New Roman"/>
        </w:rPr>
        <w:t xml:space="preserve"> suas repercussões nas políticas educacionais e nas formações docentes, </w:t>
      </w:r>
      <w:r w:rsidR="007D18D9" w:rsidRPr="0071784A">
        <w:rPr>
          <w:rFonts w:ascii="Times New Roman" w:hAnsi="Times New Roman" w:cs="Times New Roman"/>
        </w:rPr>
        <w:t>objetivamos criar</w:t>
      </w:r>
      <w:r w:rsidRPr="0071784A">
        <w:rPr>
          <w:rFonts w:ascii="Times New Roman" w:hAnsi="Times New Roman" w:cs="Times New Roman"/>
        </w:rPr>
        <w:t xml:space="preserve"> </w:t>
      </w:r>
      <w:r w:rsidR="007D18D9" w:rsidRPr="0071784A">
        <w:rPr>
          <w:rFonts w:ascii="Times New Roman" w:hAnsi="Times New Roman" w:cs="Times New Roman"/>
        </w:rPr>
        <w:t>fissura</w:t>
      </w:r>
      <w:r w:rsidRPr="0071784A">
        <w:rPr>
          <w:rFonts w:ascii="Times New Roman" w:hAnsi="Times New Roman" w:cs="Times New Roman"/>
        </w:rPr>
        <w:t xml:space="preserve">s e </w:t>
      </w:r>
      <w:r w:rsidR="0083734D" w:rsidRPr="0071784A">
        <w:rPr>
          <w:rFonts w:ascii="Times New Roman" w:hAnsi="Times New Roman" w:cs="Times New Roman"/>
        </w:rPr>
        <w:t>perspectivas de escolarização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Pr="0071784A">
        <w:rPr>
          <w:rFonts w:ascii="Times New Roman" w:hAnsi="Times New Roman" w:cs="Times New Roman"/>
          <w:spacing w:val="1"/>
        </w:rPr>
        <w:t xml:space="preserve">em </w:t>
      </w:r>
      <w:r w:rsidR="0083734D" w:rsidRPr="0071784A">
        <w:rPr>
          <w:rFonts w:ascii="Times New Roman" w:hAnsi="Times New Roman" w:cs="Times New Roman"/>
        </w:rPr>
        <w:t xml:space="preserve">que as corporeidades </w:t>
      </w:r>
      <w:r w:rsidR="007D18D9" w:rsidRPr="0071784A">
        <w:rPr>
          <w:rFonts w:ascii="Times New Roman" w:hAnsi="Times New Roman" w:cs="Times New Roman"/>
        </w:rPr>
        <w:t>estejam presentes, como parte do</w:t>
      </w:r>
      <w:r w:rsidRPr="0071784A">
        <w:rPr>
          <w:rFonts w:ascii="Times New Roman" w:hAnsi="Times New Roman" w:cs="Times New Roman"/>
        </w:rPr>
        <w:t xml:space="preserve"> </w:t>
      </w:r>
      <w:r w:rsidR="0083734D" w:rsidRPr="0071784A">
        <w:rPr>
          <w:rFonts w:ascii="Times New Roman" w:hAnsi="Times New Roman" w:cs="Times New Roman"/>
        </w:rPr>
        <w:t>bem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comum.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Pr="0071784A">
        <w:rPr>
          <w:rFonts w:ascii="Times New Roman" w:hAnsi="Times New Roman" w:cs="Times New Roman"/>
        </w:rPr>
        <w:t>S</w:t>
      </w:r>
      <w:r w:rsidR="0083734D" w:rsidRPr="0071784A">
        <w:rPr>
          <w:rFonts w:ascii="Times New Roman" w:hAnsi="Times New Roman" w:cs="Times New Roman"/>
        </w:rPr>
        <w:t>endo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a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educação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direito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e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devir,</w:t>
      </w:r>
      <w:r w:rsidRPr="0071784A">
        <w:rPr>
          <w:rFonts w:ascii="Times New Roman" w:hAnsi="Times New Roman" w:cs="Times New Roman"/>
        </w:rPr>
        <w:t xml:space="preserve"> compartilho questionamentos e pistas de projetos acadêmicos que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identifica</w:t>
      </w:r>
      <w:r w:rsidRPr="0071784A">
        <w:rPr>
          <w:rFonts w:ascii="Times New Roman" w:hAnsi="Times New Roman" w:cs="Times New Roman"/>
        </w:rPr>
        <w:t>m</w:t>
      </w:r>
      <w:r w:rsidR="0083734D" w:rsidRPr="0071784A">
        <w:rPr>
          <w:rFonts w:ascii="Times New Roman" w:hAnsi="Times New Roman" w:cs="Times New Roman"/>
        </w:rPr>
        <w:t xml:space="preserve"> as diferenças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 xml:space="preserve">como frutos de múltiplas tensões entre direitos e desigualdades. </w:t>
      </w:r>
      <w:r w:rsidRPr="0071784A">
        <w:rPr>
          <w:rFonts w:ascii="Times New Roman" w:hAnsi="Times New Roman" w:cs="Times New Roman"/>
        </w:rPr>
        <w:t>Através da metodologia com/pelos/nos cotidianos</w:t>
      </w:r>
      <w:r w:rsidR="006C7A79" w:rsidRPr="0071784A">
        <w:rPr>
          <w:rFonts w:ascii="Times New Roman" w:hAnsi="Times New Roman" w:cs="Times New Roman"/>
        </w:rPr>
        <w:t>;</w:t>
      </w:r>
      <w:r w:rsidRPr="0071784A">
        <w:rPr>
          <w:rFonts w:ascii="Times New Roman" w:hAnsi="Times New Roman" w:cs="Times New Roman"/>
        </w:rPr>
        <w:t xml:space="preserve"> q</w:t>
      </w:r>
      <w:r w:rsidR="0083734D" w:rsidRPr="0071784A">
        <w:rPr>
          <w:rFonts w:ascii="Times New Roman" w:hAnsi="Times New Roman" w:cs="Times New Roman"/>
        </w:rPr>
        <w:t>uestiona</w:t>
      </w:r>
      <w:r w:rsidR="006C7A79" w:rsidRPr="0071784A">
        <w:rPr>
          <w:rFonts w:ascii="Times New Roman" w:hAnsi="Times New Roman" w:cs="Times New Roman"/>
        </w:rPr>
        <w:t>ndo</w:t>
      </w:r>
      <w:r w:rsidR="0083734D" w:rsidRPr="0071784A">
        <w:rPr>
          <w:rFonts w:ascii="Times New Roman" w:hAnsi="Times New Roman" w:cs="Times New Roman"/>
        </w:rPr>
        <w:t xml:space="preserve"> as concepções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predominantes que categorizam e hierarquizam tudo e todos</w:t>
      </w:r>
      <w:r w:rsidR="006C7A79" w:rsidRPr="0071784A">
        <w:rPr>
          <w:rFonts w:ascii="Times New Roman" w:hAnsi="Times New Roman" w:cs="Times New Roman"/>
        </w:rPr>
        <w:t>;</w:t>
      </w:r>
      <w:r w:rsidR="0083734D" w:rsidRPr="0071784A">
        <w:rPr>
          <w:rFonts w:ascii="Times New Roman" w:hAnsi="Times New Roman" w:cs="Times New Roman"/>
        </w:rPr>
        <w:t xml:space="preserve"> os</w:t>
      </w:r>
      <w:r w:rsidRPr="0071784A">
        <w:rPr>
          <w:rFonts w:ascii="Times New Roman" w:hAnsi="Times New Roman" w:cs="Times New Roman"/>
        </w:rPr>
        <w:t xml:space="preserve"> indicativos aqui apresentados</w:t>
      </w:r>
      <w:r w:rsidR="0083734D" w:rsidRPr="0071784A">
        <w:rPr>
          <w:rFonts w:ascii="Times New Roman" w:hAnsi="Times New Roman" w:cs="Times New Roman"/>
        </w:rPr>
        <w:t xml:space="preserve"> poderão fortalecer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políticas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e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docências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que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desnaturaliz</w:t>
      </w:r>
      <w:r w:rsidRPr="0071784A">
        <w:rPr>
          <w:rFonts w:ascii="Times New Roman" w:hAnsi="Times New Roman" w:cs="Times New Roman"/>
        </w:rPr>
        <w:t>e</w:t>
      </w:r>
      <w:r w:rsidR="0083734D" w:rsidRPr="0071784A">
        <w:rPr>
          <w:rFonts w:ascii="Times New Roman" w:hAnsi="Times New Roman" w:cs="Times New Roman"/>
        </w:rPr>
        <w:t>m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a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compreensão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de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corpo,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conhecimento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e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vida,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interrogando o que é considerado “básico” na escolarização; produzindo outros sentidos para o que habitualmente dizemos ser</w:t>
      </w:r>
      <w:r w:rsidR="0083734D" w:rsidRPr="0071784A">
        <w:rPr>
          <w:rFonts w:ascii="Times New Roman" w:hAnsi="Times New Roman" w:cs="Times New Roman"/>
          <w:spacing w:val="1"/>
        </w:rPr>
        <w:t xml:space="preserve"> </w:t>
      </w:r>
      <w:r w:rsidR="0083734D" w:rsidRPr="0071784A">
        <w:rPr>
          <w:rFonts w:ascii="Times New Roman" w:hAnsi="Times New Roman" w:cs="Times New Roman"/>
        </w:rPr>
        <w:t>“corpo”;</w:t>
      </w:r>
      <w:r w:rsidR="0083734D" w:rsidRPr="0071784A">
        <w:rPr>
          <w:rFonts w:ascii="Times New Roman" w:hAnsi="Times New Roman" w:cs="Times New Roman"/>
          <w:spacing w:val="-2"/>
        </w:rPr>
        <w:t xml:space="preserve"> </w:t>
      </w:r>
      <w:r w:rsidR="0083734D" w:rsidRPr="0071784A">
        <w:rPr>
          <w:rFonts w:ascii="Times New Roman" w:hAnsi="Times New Roman" w:cs="Times New Roman"/>
        </w:rPr>
        <w:t>contribuindo com</w:t>
      </w:r>
      <w:r w:rsidR="0083734D" w:rsidRPr="0071784A">
        <w:rPr>
          <w:rFonts w:ascii="Times New Roman" w:hAnsi="Times New Roman" w:cs="Times New Roman"/>
          <w:spacing w:val="-2"/>
        </w:rPr>
        <w:t xml:space="preserve"> </w:t>
      </w:r>
      <w:r w:rsidR="0083734D" w:rsidRPr="0071784A">
        <w:rPr>
          <w:rFonts w:ascii="Times New Roman" w:hAnsi="Times New Roman" w:cs="Times New Roman"/>
        </w:rPr>
        <w:t>a</w:t>
      </w:r>
      <w:r w:rsidRPr="0071784A">
        <w:rPr>
          <w:rFonts w:ascii="Times New Roman" w:hAnsi="Times New Roman" w:cs="Times New Roman"/>
        </w:rPr>
        <w:t xml:space="preserve"> formação de redes de convivência que auxiliem a</w:t>
      </w:r>
      <w:r w:rsidR="0083734D" w:rsidRPr="0071784A">
        <w:rPr>
          <w:rFonts w:ascii="Times New Roman" w:hAnsi="Times New Roman" w:cs="Times New Roman"/>
        </w:rPr>
        <w:t xml:space="preserve"> transform</w:t>
      </w:r>
      <w:r w:rsidRPr="0071784A">
        <w:rPr>
          <w:rFonts w:ascii="Times New Roman" w:hAnsi="Times New Roman" w:cs="Times New Roman"/>
        </w:rPr>
        <w:t>ar</w:t>
      </w:r>
      <w:r w:rsidRPr="0071784A">
        <w:rPr>
          <w:rFonts w:ascii="Times New Roman" w:hAnsi="Times New Roman" w:cs="Times New Roman"/>
          <w:spacing w:val="-1"/>
        </w:rPr>
        <w:t>, afirmando a</w:t>
      </w:r>
      <w:r w:rsidR="0083734D" w:rsidRPr="0071784A">
        <w:rPr>
          <w:rFonts w:ascii="Times New Roman" w:hAnsi="Times New Roman" w:cs="Times New Roman"/>
        </w:rPr>
        <w:t xml:space="preserve"> vida.</w:t>
      </w:r>
    </w:p>
    <w:p w14:paraId="5EF32361" w14:textId="5F847EA4" w:rsidR="006B6EF6" w:rsidRPr="0071784A" w:rsidRDefault="006B6EF6" w:rsidP="006B6EF6">
      <w:pPr>
        <w:pStyle w:val="Default"/>
        <w:jc w:val="both"/>
        <w:rPr>
          <w:rFonts w:eastAsia="Times New Roman"/>
          <w:color w:val="auto"/>
          <w:lang w:eastAsia="pt-BR"/>
        </w:rPr>
      </w:pPr>
      <w:r w:rsidRPr="0071784A">
        <w:rPr>
          <w:color w:val="auto"/>
        </w:rPr>
        <w:t>Palavras Chaves: C</w:t>
      </w:r>
      <w:r w:rsidRPr="0071784A">
        <w:rPr>
          <w:rFonts w:eastAsia="Times New Roman"/>
          <w:color w:val="auto"/>
          <w:lang w:eastAsia="pt-BR"/>
        </w:rPr>
        <w:t xml:space="preserve">orporeidades. Experiências. </w:t>
      </w:r>
      <w:r w:rsidR="0071784A">
        <w:rPr>
          <w:rFonts w:eastAsia="Times New Roman"/>
          <w:color w:val="auto"/>
          <w:lang w:eastAsia="pt-BR"/>
        </w:rPr>
        <w:t xml:space="preserve">Políticas da/na </w:t>
      </w:r>
      <w:r w:rsidR="0071784A" w:rsidRPr="0071784A">
        <w:rPr>
          <w:color w:val="auto"/>
        </w:rPr>
        <w:t>Formação.</w:t>
      </w:r>
    </w:p>
    <w:p w14:paraId="437E63F6" w14:textId="77777777" w:rsidR="0083734D" w:rsidRPr="0071784A" w:rsidRDefault="0083734D" w:rsidP="00BC39F0">
      <w:pPr>
        <w:jc w:val="both"/>
        <w:rPr>
          <w:rFonts w:ascii="Times New Roman" w:hAnsi="Times New Roman" w:cs="Times New Roman"/>
        </w:rPr>
      </w:pPr>
    </w:p>
    <w:p w14:paraId="01F3DE56" w14:textId="76E0143A" w:rsidR="0063000B" w:rsidRPr="0071784A" w:rsidRDefault="00A36009" w:rsidP="00A36009">
      <w:pPr>
        <w:spacing w:line="360" w:lineRule="auto"/>
        <w:rPr>
          <w:rFonts w:ascii="Times New Roman" w:hAnsi="Times New Roman" w:cs="Times New Roman"/>
          <w:b/>
          <w:bCs/>
          <w:spacing w:val="2"/>
          <w:shd w:val="clear" w:color="auto" w:fill="FFFFFF"/>
        </w:rPr>
      </w:pPr>
      <w:r w:rsidRPr="0071784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Introdução</w:t>
      </w:r>
    </w:p>
    <w:p w14:paraId="4FEB3CB2" w14:textId="6E7F76D4" w:rsidR="0063000B" w:rsidRPr="0071784A" w:rsidRDefault="0063000B" w:rsidP="0063000B">
      <w:pPr>
        <w:spacing w:line="360" w:lineRule="auto"/>
        <w:ind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O que é 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>educar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, estabelecer relações, aparecer na política contemporânea? 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>A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o caminhar pela cidade, 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ao acessar as instituições escolares,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o que s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>e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nt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>imos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>reconhecemos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, perceb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>emos como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condições/suportes para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todos/as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>circula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r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em, </w:t>
      </w:r>
      <w:r w:rsidR="00714793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aprenderem 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>o socialmente construído, inventarem novas possibilidades,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7F7BE9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sem medo e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com plenitude? </w:t>
      </w:r>
    </w:p>
    <w:p w14:paraId="00DA5697" w14:textId="53679950" w:rsidR="00E91982" w:rsidRPr="0071784A" w:rsidRDefault="00CB1DC6" w:rsidP="0063000B">
      <w:pPr>
        <w:spacing w:line="360" w:lineRule="auto"/>
        <w:ind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71784A">
        <w:rPr>
          <w:rFonts w:ascii="Times New Roman" w:hAnsi="Times New Roman" w:cs="Times New Roman"/>
          <w:spacing w:val="2"/>
          <w:shd w:val="clear" w:color="auto" w:fill="FFFFFF"/>
        </w:rPr>
        <w:t>O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estudar, o educar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, quando </w:t>
      </w:r>
      <w:r w:rsidR="00010E6D" w:rsidRPr="0071784A">
        <w:rPr>
          <w:rFonts w:ascii="Times New Roman" w:hAnsi="Times New Roman" w:cs="Times New Roman"/>
          <w:spacing w:val="2"/>
          <w:shd w:val="clear" w:color="auto" w:fill="FFFFFF"/>
        </w:rPr>
        <w:t>associado à construção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coletiva da vida,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comprometido com a equidade social,</w:t>
      </w:r>
      <w:r w:rsidRPr="0071784A">
        <w:rPr>
          <w:rFonts w:ascii="Times New Roman" w:hAnsi="Times New Roman" w:cs="Times New Roman"/>
        </w:rPr>
        <w:t xml:space="preserve"> 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>suspende o previsto e o prescrito (</w:t>
      </w:r>
      <w:proofErr w:type="spellStart"/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>Masschelein</w:t>
      </w:r>
      <w:proofErr w:type="spellEnd"/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; Simons, 2014), 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>desnaturaliza</w:t>
      </w:r>
      <w:r w:rsidR="00B61130" w:rsidRPr="0071784A">
        <w:rPr>
          <w:rFonts w:ascii="Times New Roman" w:hAnsi="Times New Roman" w:cs="Times New Roman"/>
          <w:spacing w:val="2"/>
          <w:shd w:val="clear" w:color="auto" w:fill="FFFFFF"/>
        </w:rPr>
        <w:t>ndo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o viver. Mover pelo mundo traz vulnerabilidade pela imprevisibilidade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do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deslocar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t>; e</w:t>
      </w:r>
      <w:r w:rsidR="00B61130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m contrapartida, a pouca 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>mobilidade</w:t>
      </w:r>
      <w:r w:rsidR="00B61130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pode ser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p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rovocada pela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precariedade, </w:t>
      </w:r>
      <w:r w:rsidR="00B61130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pelas 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situações de 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t>não proteção social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(como o não saneamento básico, a falta de moradia, transporte e comida). 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t>Nos processos formativos que tension</w:t>
      </w:r>
      <w:r w:rsidR="003A08DE" w:rsidRPr="0071784A">
        <w:rPr>
          <w:rFonts w:ascii="Times New Roman" w:hAnsi="Times New Roman" w:cs="Times New Roman"/>
          <w:spacing w:val="2"/>
          <w:shd w:val="clear" w:color="auto" w:fill="FFFFFF"/>
        </w:rPr>
        <w:t>a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m a produção desigual da vida, identificamos que “O oposto da precariedade não é a segurança, mas luta por uma ordem social e política igualitária na 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lastRenderedPageBreak/>
        <w:t>qual uma interdependência possível de ser vivida se torne possível” (Butler, 2018, p. 78).</w:t>
      </w:r>
    </w:p>
    <w:p w14:paraId="5E90A151" w14:textId="51A632B3" w:rsidR="00E91982" w:rsidRPr="0071784A" w:rsidRDefault="0063000B" w:rsidP="00E919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784A">
        <w:rPr>
          <w:rFonts w:ascii="Times New Roman" w:hAnsi="Times New Roman" w:cs="Times New Roman"/>
          <w:spacing w:val="2"/>
          <w:shd w:val="clear" w:color="auto" w:fill="FFFFFF"/>
        </w:rPr>
        <w:t>Por isso, as urgências materiais do corpo precisam ser a base da</w:t>
      </w:r>
      <w:r w:rsidR="0008740E"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política</w:t>
      </w:r>
      <w:r w:rsidR="0008740E"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D0040F">
        <w:rPr>
          <w:rFonts w:ascii="Times New Roman" w:hAnsi="Times New Roman" w:cs="Times New Roman"/>
          <w:spacing w:val="2"/>
          <w:shd w:val="clear" w:color="auto" w:fill="FFFFFF"/>
        </w:rPr>
        <w:t xml:space="preserve">que se constituem com e por processos democráticos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- não somente na preservação da vida, mas na produção da corporeidade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t>, a qual vai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além dos atributos biológicos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t>, considerando a amplitude d</w:t>
      </w:r>
      <w:r w:rsidR="003A08DE" w:rsidRPr="0071784A">
        <w:rPr>
          <w:rFonts w:ascii="Times New Roman" w:hAnsi="Times New Roman" w:cs="Times New Roman"/>
          <w:spacing w:val="2"/>
          <w:shd w:val="clear" w:color="auto" w:fill="FFFFFF"/>
        </w:rPr>
        <w:t>o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vi</w:t>
      </w:r>
      <w:r w:rsidR="003A08DE" w:rsidRPr="0071784A">
        <w:rPr>
          <w:rFonts w:ascii="Times New Roman" w:hAnsi="Times New Roman" w:cs="Times New Roman"/>
          <w:spacing w:val="2"/>
          <w:shd w:val="clear" w:color="auto" w:fill="FFFFFF"/>
        </w:rPr>
        <w:t>ver, do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to</w:t>
      </w:r>
      <w:r w:rsidR="003A08DE" w:rsidRPr="0071784A">
        <w:rPr>
          <w:rFonts w:ascii="Times New Roman" w:hAnsi="Times New Roman" w:cs="Times New Roman"/>
          <w:spacing w:val="2"/>
          <w:shd w:val="clear" w:color="auto" w:fill="FFFFFF"/>
        </w:rPr>
        <w:t>r</w:t>
      </w:r>
      <w:r w:rsidR="00E91982" w:rsidRPr="0071784A">
        <w:rPr>
          <w:rFonts w:ascii="Times New Roman" w:hAnsi="Times New Roman" w:cs="Times New Roman"/>
          <w:spacing w:val="2"/>
          <w:shd w:val="clear" w:color="auto" w:fill="FFFFFF"/>
        </w:rPr>
        <w:t>nar-se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humano (que não é um dado, mas uma construção social). </w:t>
      </w:r>
      <w:r w:rsidR="00E91982" w:rsidRPr="0071784A">
        <w:rPr>
          <w:rFonts w:ascii="Times New Roman" w:hAnsi="Times New Roman" w:cs="Times New Roman"/>
        </w:rPr>
        <w:t xml:space="preserve">A corporeidade, então, pode se constituir em um </w:t>
      </w:r>
      <w:r w:rsidR="003A08DE" w:rsidRPr="0071784A">
        <w:rPr>
          <w:rFonts w:ascii="Times New Roman" w:hAnsi="Times New Roman" w:cs="Times New Roman"/>
        </w:rPr>
        <w:t>fundamento essencial</w:t>
      </w:r>
      <w:r w:rsidR="00E91982" w:rsidRPr="0071784A">
        <w:rPr>
          <w:rFonts w:ascii="Times New Roman" w:hAnsi="Times New Roman" w:cs="Times New Roman"/>
        </w:rPr>
        <w:t xml:space="preserve"> na formação de professores/as e na composição de políticas educacionais</w:t>
      </w:r>
      <w:r w:rsidR="00010E6D" w:rsidRPr="0071784A">
        <w:rPr>
          <w:rFonts w:ascii="Times New Roman" w:hAnsi="Times New Roman" w:cs="Times New Roman"/>
        </w:rPr>
        <w:t xml:space="preserve"> comprometid</w:t>
      </w:r>
      <w:r w:rsidR="00E91982" w:rsidRPr="0071784A">
        <w:rPr>
          <w:rFonts w:ascii="Times New Roman" w:hAnsi="Times New Roman" w:cs="Times New Roman"/>
        </w:rPr>
        <w:t>a</w:t>
      </w:r>
      <w:r w:rsidR="00010E6D" w:rsidRPr="0071784A">
        <w:rPr>
          <w:rFonts w:ascii="Times New Roman" w:hAnsi="Times New Roman" w:cs="Times New Roman"/>
        </w:rPr>
        <w:t>s com o campo democrático, no qual todos/as têm participação ativa</w:t>
      </w:r>
      <w:r w:rsidR="00D0040F">
        <w:rPr>
          <w:rFonts w:ascii="Times New Roman" w:hAnsi="Times New Roman" w:cs="Times New Roman"/>
        </w:rPr>
        <w:t xml:space="preserve"> (</w:t>
      </w:r>
      <w:r w:rsidR="00D0040F" w:rsidRPr="00B615BF">
        <w:rPr>
          <w:rFonts w:ascii="Times New Roman" w:hAnsi="Times New Roman" w:cs="Times New Roman"/>
          <w:bCs/>
        </w:rPr>
        <w:t>Carvalho; Palma; Cavalcanti,</w:t>
      </w:r>
      <w:r w:rsidR="00D0040F">
        <w:rPr>
          <w:rFonts w:ascii="Times New Roman" w:hAnsi="Times New Roman" w:cs="Times New Roman"/>
          <w:bCs/>
        </w:rPr>
        <w:t xml:space="preserve"> 2022)</w:t>
      </w:r>
      <w:r w:rsidR="00010E6D" w:rsidRPr="0071784A">
        <w:rPr>
          <w:rFonts w:ascii="Times New Roman" w:hAnsi="Times New Roman" w:cs="Times New Roman"/>
        </w:rPr>
        <w:t xml:space="preserve">. </w:t>
      </w:r>
    </w:p>
    <w:p w14:paraId="13267D69" w14:textId="72064672" w:rsidR="004D2F7D" w:rsidRPr="0071784A" w:rsidRDefault="00E91982" w:rsidP="00E91982">
      <w:pPr>
        <w:spacing w:line="360" w:lineRule="auto"/>
        <w:ind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71784A">
        <w:rPr>
          <w:rFonts w:ascii="Times New Roman" w:hAnsi="Times New Roman" w:cs="Times New Roman"/>
        </w:rPr>
        <w:t>Aqui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>, com base nas experiências proporcionadas pelos projetos de ensino, pesquisa e extensão por mim coordenados, compartilho algu</w:t>
      </w:r>
      <w:r w:rsidR="003A08DE" w:rsidRPr="0071784A">
        <w:rPr>
          <w:rFonts w:ascii="Times New Roman" w:hAnsi="Times New Roman" w:cs="Times New Roman"/>
          <w:spacing w:val="2"/>
          <w:shd w:val="clear" w:color="auto" w:fill="FFFFFF"/>
        </w:rPr>
        <w:t>mas noçõe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s e resultados dessas ações acadêmicas, em exercício de </w:t>
      </w:r>
      <w:proofErr w:type="spellStart"/>
      <w:r w:rsidR="00B84093" w:rsidRPr="0071784A">
        <w:rPr>
          <w:rFonts w:ascii="Times New Roman" w:hAnsi="Times New Roman" w:cs="Times New Roman"/>
          <w:i/>
          <w:iCs/>
          <w:spacing w:val="2"/>
          <w:shd w:val="clear" w:color="auto" w:fill="FFFFFF"/>
        </w:rPr>
        <w:t>sentirpensar</w:t>
      </w:r>
      <w:proofErr w:type="spellEnd"/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os itinerários,</w:t>
      </w:r>
      <w:r w:rsidR="00010E6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busca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>ndo</w:t>
      </w:r>
      <w:r w:rsidR="00010E6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alianças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– como </w:t>
      </w:r>
      <w:r w:rsidR="00B61130" w:rsidRPr="0071784A">
        <w:rPr>
          <w:rFonts w:ascii="Times New Roman" w:hAnsi="Times New Roman" w:cs="Times New Roman"/>
          <w:spacing w:val="2"/>
          <w:shd w:val="clear" w:color="auto" w:fill="FFFFFF"/>
        </w:rPr>
        <w:t>participar do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5B3531" w:rsidRPr="0071784A">
        <w:rPr>
          <w:rFonts w:ascii="Times New Roman" w:hAnsi="Times New Roman" w:cs="Times New Roman"/>
          <w:caps/>
        </w:rPr>
        <w:t>XII S</w:t>
      </w:r>
      <w:r w:rsidR="005B3531" w:rsidRPr="0071784A">
        <w:rPr>
          <w:rFonts w:ascii="Times New Roman" w:hAnsi="Times New Roman" w:cs="Times New Roman"/>
        </w:rPr>
        <w:t>eminário internacional as redes educativas e as tecnologias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. </w:t>
      </w:r>
      <w:r w:rsidR="008C1B7D" w:rsidRPr="0071784A">
        <w:rPr>
          <w:rFonts w:ascii="Times New Roman" w:hAnsi="Times New Roman" w:cs="Times New Roman"/>
          <w:spacing w:val="2"/>
          <w:shd w:val="clear" w:color="auto" w:fill="FFFFFF"/>
        </w:rPr>
        <w:t>Além de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, ao </w:t>
      </w:r>
      <w:r w:rsidR="004D2F7D" w:rsidRPr="0071784A">
        <w:rPr>
          <w:rFonts w:ascii="Times New Roman" w:hAnsi="Times New Roman" w:cs="Times New Roman"/>
          <w:spacing w:val="2"/>
          <w:shd w:val="clear" w:color="auto" w:fill="FFFFFF"/>
        </w:rPr>
        <w:t>expor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302FB6" w:rsidRPr="0071784A">
        <w:rPr>
          <w:rFonts w:ascii="Times New Roman" w:hAnsi="Times New Roman" w:cs="Times New Roman"/>
          <w:spacing w:val="2"/>
          <w:shd w:val="clear" w:color="auto" w:fill="FFFFFF"/>
        </w:rPr>
        <w:t>parte d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>essa</w:t>
      </w:r>
      <w:r w:rsidR="00302FB6" w:rsidRPr="0071784A"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experiência</w:t>
      </w:r>
      <w:r w:rsidR="00302FB6" w:rsidRPr="0071784A"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>fazer parte das</w:t>
      </w:r>
      <w:r w:rsidR="004D2F7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4D2F7D" w:rsidRPr="0071784A">
        <w:rPr>
          <w:rFonts w:ascii="Times New Roman" w:hAnsi="Times New Roman" w:cs="Times New Roman"/>
        </w:rPr>
        <w:t xml:space="preserve">tessituras de solidariedade e de convivências </w:t>
      </w:r>
      <w:r w:rsidR="00B84093" w:rsidRPr="0071784A">
        <w:rPr>
          <w:rFonts w:ascii="Times New Roman" w:hAnsi="Times New Roman" w:cs="Times New Roman"/>
        </w:rPr>
        <w:t>com</w:t>
      </w:r>
      <w:r w:rsidR="004D2F7D" w:rsidRPr="0071784A">
        <w:rPr>
          <w:rFonts w:ascii="Times New Roman" w:hAnsi="Times New Roman" w:cs="Times New Roman"/>
        </w:rPr>
        <w:t xml:space="preserve"> diferentes </w:t>
      </w:r>
      <w:proofErr w:type="spellStart"/>
      <w:r w:rsidR="004D2F7D" w:rsidRPr="0071784A">
        <w:rPr>
          <w:rFonts w:ascii="Times New Roman" w:hAnsi="Times New Roman" w:cs="Times New Roman"/>
          <w:i/>
          <w:iCs/>
        </w:rPr>
        <w:t>espaçostempos</w:t>
      </w:r>
      <w:proofErr w:type="spellEnd"/>
      <w:r w:rsidR="004D2F7D" w:rsidRPr="0071784A">
        <w:rPr>
          <w:rFonts w:ascii="Times New Roman" w:hAnsi="Times New Roman" w:cs="Times New Roman"/>
        </w:rPr>
        <w:t xml:space="preserve"> educativos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(tema central do evento). </w:t>
      </w:r>
    </w:p>
    <w:p w14:paraId="3B8E25EA" w14:textId="77777777" w:rsidR="00714793" w:rsidRPr="0071784A" w:rsidRDefault="00714793" w:rsidP="004D2F7D">
      <w:pPr>
        <w:spacing w:line="360" w:lineRule="auto"/>
        <w:jc w:val="both"/>
      </w:pPr>
    </w:p>
    <w:p w14:paraId="77F0DADD" w14:textId="535DCFD8" w:rsidR="00E93ED5" w:rsidRPr="0071784A" w:rsidRDefault="003A08DE" w:rsidP="00E93ED5">
      <w:pPr>
        <w:spacing w:line="360" w:lineRule="auto"/>
        <w:jc w:val="both"/>
        <w:rPr>
          <w:rFonts w:ascii="Times New Roman" w:hAnsi="Times New Roman" w:cs="Times New Roman"/>
          <w:b/>
          <w:bCs/>
          <w:spacing w:val="2"/>
          <w:shd w:val="clear" w:color="auto" w:fill="FFFFFF"/>
        </w:rPr>
      </w:pPr>
      <w:r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>C</w:t>
      </w:r>
      <w:r w:rsidR="00E93ED5"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>orpo</w:t>
      </w:r>
      <w:r w:rsidR="001C2C1D"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>reidade</w:t>
      </w:r>
      <w:r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>:</w:t>
      </w:r>
      <w:r w:rsidR="001C2C1D"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 xml:space="preserve"> </w:t>
      </w:r>
      <w:r w:rsidR="00E93ED5"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>política que se faz nos cotidianos</w:t>
      </w:r>
    </w:p>
    <w:p w14:paraId="2289B2AB" w14:textId="1F8641FE" w:rsidR="00106667" w:rsidRPr="0071784A" w:rsidRDefault="00CC248E" w:rsidP="0063000B">
      <w:pPr>
        <w:spacing w:line="360" w:lineRule="auto"/>
        <w:ind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Encontro em Butler (2018) a </w:t>
      </w:r>
      <w:proofErr w:type="spellStart"/>
      <w:r w:rsidRPr="0071784A">
        <w:rPr>
          <w:rFonts w:ascii="Times New Roman" w:hAnsi="Times New Roman" w:cs="Times New Roman"/>
          <w:spacing w:val="2"/>
          <w:shd w:val="clear" w:color="auto" w:fill="FFFFFF"/>
        </w:rPr>
        <w:t>perfo</w:t>
      </w:r>
      <w:r w:rsidR="0050146E" w:rsidRPr="0071784A">
        <w:rPr>
          <w:rFonts w:ascii="Times New Roman" w:hAnsi="Times New Roman" w:cs="Times New Roman"/>
          <w:spacing w:val="2"/>
          <w:shd w:val="clear" w:color="auto" w:fill="FFFFFF"/>
        </w:rPr>
        <w:t>r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matividade</w:t>
      </w:r>
      <w:proofErr w:type="spellEnd"/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como fruto das relações, como direito/liberdade de aparecer, transitar, ocupar </w:t>
      </w:r>
      <w:r w:rsidR="003A08DE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- </w:t>
      </w:r>
      <w:r w:rsidR="0050146E" w:rsidRPr="0071784A">
        <w:rPr>
          <w:rFonts w:ascii="Times New Roman" w:hAnsi="Times New Roman" w:cs="Times New Roman"/>
          <w:spacing w:val="2"/>
          <w:shd w:val="clear" w:color="auto" w:fill="FFFFFF"/>
        </w:rPr>
        <w:t>eixo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central para as lutas democráticas, </w:t>
      </w:r>
      <w:r w:rsidR="0050146E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tal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como o direito ao estudar significa. 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Mais do que simples discurso, </w:t>
      </w:r>
      <w:r w:rsidR="0050146E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constitui-se 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>ação</w:t>
      </w:r>
      <w:r w:rsidR="00D0040F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 w:rsidR="00D0040F">
        <w:rPr>
          <w:rFonts w:ascii="Times New Roman" w:hAnsi="Times New Roman" w:cs="Times New Roman"/>
          <w:i/>
          <w:iCs/>
          <w:spacing w:val="2"/>
          <w:shd w:val="clear" w:color="auto" w:fill="FFFFFF"/>
        </w:rPr>
        <w:t>práxis</w:t>
      </w:r>
      <w:r w:rsidR="008C1B7D" w:rsidRPr="0071784A">
        <w:rPr>
          <w:rFonts w:ascii="Times New Roman" w:hAnsi="Times New Roman" w:cs="Times New Roman"/>
          <w:spacing w:val="2"/>
          <w:shd w:val="clear" w:color="auto" w:fill="FFFFFF"/>
        </w:rPr>
        <w:t>. Desse modo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 w:rsidR="00E90BB2" w:rsidRPr="0071784A">
        <w:rPr>
          <w:rFonts w:ascii="Times New Roman" w:hAnsi="Times New Roman" w:cs="Times New Roman"/>
          <w:spacing w:val="2"/>
          <w:shd w:val="clear" w:color="auto" w:fill="FFFFFF"/>
        </w:rPr>
        <w:t>pensar a corporeidade significa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3A08DE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identificar 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as condições sociais 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que materializam </w:t>
      </w:r>
      <w:r w:rsidR="003A08DE" w:rsidRPr="0071784A">
        <w:rPr>
          <w:rFonts w:ascii="Times New Roman" w:hAnsi="Times New Roman" w:cs="Times New Roman"/>
          <w:spacing w:val="2"/>
          <w:shd w:val="clear" w:color="auto" w:fill="FFFFFF"/>
        </w:rPr>
        <w:t>as condições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d</w:t>
      </w:r>
      <w:r w:rsidR="003A08DE" w:rsidRPr="0071784A">
        <w:rPr>
          <w:rFonts w:ascii="Times New Roman" w:hAnsi="Times New Roman" w:cs="Times New Roman"/>
          <w:spacing w:val="2"/>
          <w:shd w:val="clear" w:color="auto" w:fill="FFFFFF"/>
        </w:rPr>
        <w:t>o</w:t>
      </w:r>
      <w:r w:rsidR="00B84093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viver</w:t>
      </w:r>
      <w:r w:rsidR="00E90BB2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– não somente as necessidades básicas do corpo. </w:t>
      </w:r>
      <w:r w:rsidR="00E90BB2" w:rsidRPr="0071784A">
        <w:rPr>
          <w:rFonts w:ascii="Times New Roman" w:hAnsi="Times New Roman" w:cs="Times New Roman"/>
        </w:rPr>
        <w:t xml:space="preserve">Ao situá-lo na realidade histórica, cultural e, portanto, social, percebemos que as formas de conhecer o corpo estão inseridas nas relações e sentidos sociais (produto coletivo da vida humana). </w:t>
      </w:r>
      <w:proofErr w:type="spellStart"/>
      <w:r w:rsidR="00E90BB2" w:rsidRPr="0071784A">
        <w:rPr>
          <w:rFonts w:ascii="Times New Roman" w:hAnsi="Times New Roman" w:cs="Times New Roman"/>
        </w:rPr>
        <w:t>Najmanovich</w:t>
      </w:r>
      <w:proofErr w:type="spellEnd"/>
      <w:r w:rsidR="00E90BB2" w:rsidRPr="0071784A">
        <w:rPr>
          <w:rFonts w:ascii="Times New Roman" w:hAnsi="Times New Roman" w:cs="Times New Roman"/>
        </w:rPr>
        <w:t xml:space="preserve"> (2001) apresenta, como ponto de partida de uma mudança cognitiva, situar cada um, encarnado, no quadro social que o mantinha afastado, imóvel, neutro. Nesse movimento, perceber o corpo como uma construção/processo, com a </w:t>
      </w:r>
      <w:r w:rsidR="00E90BB2" w:rsidRPr="0071784A">
        <w:rPr>
          <w:rFonts w:ascii="Times New Roman" w:hAnsi="Times New Roman" w:cs="Times New Roman"/>
        </w:rPr>
        <w:lastRenderedPageBreak/>
        <w:t xml:space="preserve">presença e pertencimento de todos, permite questionar paradigmas pautados no dualismo, na linearidade, nas hierarquias, nas formas cartesianas de habitar e compartilhar o mundo. Nesta condução, a corporeidade pode constituir-se em uma possibilidade de resistência - não apenas </w:t>
      </w:r>
      <w:r w:rsidR="00D0040F">
        <w:rPr>
          <w:rFonts w:ascii="Times New Roman" w:hAnsi="Times New Roman" w:cs="Times New Roman"/>
        </w:rPr>
        <w:t>refutando</w:t>
      </w:r>
      <w:r w:rsidR="00E90BB2" w:rsidRPr="0071784A">
        <w:rPr>
          <w:rFonts w:ascii="Times New Roman" w:hAnsi="Times New Roman" w:cs="Times New Roman"/>
        </w:rPr>
        <w:t xml:space="preserve"> forma</w:t>
      </w:r>
      <w:r w:rsidR="00D0040F">
        <w:rPr>
          <w:rFonts w:ascii="Times New Roman" w:hAnsi="Times New Roman" w:cs="Times New Roman"/>
        </w:rPr>
        <w:t>s de dominação e exploração</w:t>
      </w:r>
      <w:r w:rsidR="00E90BB2" w:rsidRPr="0071784A">
        <w:rPr>
          <w:rFonts w:ascii="Times New Roman" w:hAnsi="Times New Roman" w:cs="Times New Roman"/>
        </w:rPr>
        <w:t>, mas indicando os princípios de democracia pelos quais estudamos, pesquisamos</w:t>
      </w:r>
      <w:r w:rsidR="00D0040F">
        <w:rPr>
          <w:rFonts w:ascii="Times New Roman" w:hAnsi="Times New Roman" w:cs="Times New Roman"/>
        </w:rPr>
        <w:t>, queremos ser e existir</w:t>
      </w:r>
      <w:r w:rsidR="00E90BB2" w:rsidRPr="0071784A">
        <w:rPr>
          <w:rFonts w:ascii="Times New Roman" w:hAnsi="Times New Roman" w:cs="Times New Roman"/>
        </w:rPr>
        <w:t xml:space="preserve">. </w:t>
      </w:r>
      <w:r w:rsidR="00D0040F">
        <w:rPr>
          <w:rFonts w:ascii="Times New Roman" w:hAnsi="Times New Roman" w:cs="Times New Roman"/>
        </w:rPr>
        <w:t>O que convoca a qualificar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106667" w:rsidRPr="0071784A">
        <w:rPr>
          <w:rFonts w:ascii="Times New Roman" w:hAnsi="Times New Roman" w:cs="Times New Roman"/>
          <w:spacing w:val="2"/>
          <w:shd w:val="clear" w:color="auto" w:fill="FFFFFF"/>
        </w:rPr>
        <w:t>o</w:t>
      </w:r>
      <w:r w:rsidR="00D0040F"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="00106667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espaço</w:t>
      </w:r>
      <w:r w:rsidR="00D0040F"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="00106667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educativo</w:t>
      </w:r>
      <w:r w:rsidR="00D0040F"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106667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como </w:t>
      </w:r>
      <w:proofErr w:type="spellStart"/>
      <w:r w:rsidR="00D0040F" w:rsidRPr="00D0040F">
        <w:rPr>
          <w:rFonts w:ascii="Times New Roman" w:hAnsi="Times New Roman" w:cs="Times New Roman"/>
          <w:i/>
          <w:iCs/>
          <w:spacing w:val="2"/>
          <w:shd w:val="clear" w:color="auto" w:fill="FFFFFF"/>
        </w:rPr>
        <w:t>espaçostempos</w:t>
      </w:r>
      <w:proofErr w:type="spellEnd"/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do comum</w:t>
      </w:r>
      <w:r w:rsidR="00E90BB2" w:rsidRPr="0071784A">
        <w:rPr>
          <w:rFonts w:ascii="Times New Roman" w:hAnsi="Times New Roman" w:cs="Times New Roman"/>
          <w:spacing w:val="2"/>
          <w:shd w:val="clear" w:color="auto" w:fill="FFFFFF"/>
        </w:rPr>
        <w:t>, do cuidado</w:t>
      </w:r>
      <w:r w:rsidR="0008740E">
        <w:rPr>
          <w:rFonts w:ascii="Times New Roman" w:hAnsi="Times New Roman" w:cs="Times New Roman"/>
          <w:spacing w:val="2"/>
          <w:shd w:val="clear" w:color="auto" w:fill="FFFFFF"/>
        </w:rPr>
        <w:t>, por serem territórios dos encontros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. </w:t>
      </w:r>
    </w:p>
    <w:p w14:paraId="293EFA5D" w14:textId="48D1157F" w:rsidR="003074B8" w:rsidRPr="0071784A" w:rsidRDefault="0063000B" w:rsidP="003074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784A">
        <w:rPr>
          <w:rFonts w:ascii="Times New Roman" w:hAnsi="Times New Roman" w:cs="Times New Roman"/>
          <w:spacing w:val="2"/>
          <w:shd w:val="clear" w:color="auto" w:fill="FFFFFF"/>
        </w:rPr>
        <w:t>No</w:t>
      </w:r>
      <w:r w:rsidR="00106667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entanto,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vivemos em uma sociedade em que </w:t>
      </w:r>
      <w:r w:rsidR="003074B8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determinados corpos são criminalizados, violentados, reprimidos, estão expostos a insegurança, a desesperança, a ansiedade pelo aumento da sensação de ser descartado ou dispensável. </w:t>
      </w:r>
      <w:r w:rsidR="004540E0" w:rsidRPr="0071784A">
        <w:rPr>
          <w:rFonts w:ascii="Times New Roman" w:hAnsi="Times New Roman" w:cs="Times New Roman"/>
        </w:rPr>
        <w:t xml:space="preserve">De mãos dadas com </w:t>
      </w:r>
      <w:r w:rsidR="003074B8" w:rsidRPr="0071784A">
        <w:rPr>
          <w:rFonts w:ascii="Times New Roman" w:hAnsi="Times New Roman" w:cs="Times New Roman"/>
        </w:rPr>
        <w:t xml:space="preserve">a meritocracia e </w:t>
      </w:r>
      <w:r w:rsidR="004540E0" w:rsidRPr="0071784A">
        <w:rPr>
          <w:rFonts w:ascii="Times New Roman" w:hAnsi="Times New Roman" w:cs="Times New Roman"/>
        </w:rPr>
        <w:t xml:space="preserve">a </w:t>
      </w:r>
      <w:r w:rsidR="003074B8" w:rsidRPr="0071784A">
        <w:rPr>
          <w:rFonts w:ascii="Times New Roman" w:hAnsi="Times New Roman" w:cs="Times New Roman"/>
        </w:rPr>
        <w:t xml:space="preserve">hierarquização, tão presentes em uma sociedade que qualifica e introjeta a ideia de que o esforço é sempre recompensado, aprendemos a colocar o corpo potencialmente em situação de pecado e degradação. </w:t>
      </w:r>
    </w:p>
    <w:p w14:paraId="6C9CA158" w14:textId="18B4D23D" w:rsidR="00F85E1D" w:rsidRPr="0071784A" w:rsidRDefault="0063000B" w:rsidP="003074B8">
      <w:pPr>
        <w:spacing w:line="360" w:lineRule="auto"/>
        <w:ind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Para compreender e fraturar a produção dessa lógica preponderante, </w:t>
      </w:r>
      <w:r w:rsidR="0050146E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faz-se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necessário revel</w:t>
      </w:r>
      <w:r w:rsidR="00106667" w:rsidRPr="0071784A">
        <w:rPr>
          <w:rFonts w:ascii="Times New Roman" w:hAnsi="Times New Roman" w:cs="Times New Roman"/>
          <w:spacing w:val="2"/>
          <w:shd w:val="clear" w:color="auto" w:fill="FFFFFF"/>
        </w:rPr>
        <w:t>ar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nuances, diferenciações e novas proposições</w:t>
      </w:r>
      <w:r w:rsidR="004540E0" w:rsidRPr="0071784A">
        <w:rPr>
          <w:rFonts w:ascii="Times New Roman" w:hAnsi="Times New Roman" w:cs="Times New Roman"/>
          <w:spacing w:val="2"/>
          <w:shd w:val="clear" w:color="auto" w:fill="FFFFFF"/>
        </w:rPr>
        <w:t>.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50146E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Nesse sentido, Butler (2018), ao distinguir vulnerabilidade de precariedade, sugere a “dependência mútua, a dependência de infraestruturas e de redes sociais viáveis” (p. 28).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O</w:t>
      </w:r>
      <w:r w:rsidR="00EC16C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u seja, </w:t>
      </w:r>
      <w:r w:rsidR="00D0040F">
        <w:rPr>
          <w:rFonts w:ascii="Times New Roman" w:hAnsi="Times New Roman" w:cs="Times New Roman"/>
          <w:spacing w:val="2"/>
          <w:shd w:val="clear" w:color="auto" w:fill="FFFFFF"/>
        </w:rPr>
        <w:t>os processos formativos, quando vinculados à</w:t>
      </w:r>
      <w:r w:rsidR="00EC16C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produção coletiva que é o viver, 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>requer</w:t>
      </w:r>
      <w:r w:rsidR="00657C8D">
        <w:rPr>
          <w:rFonts w:ascii="Times New Roman" w:hAnsi="Times New Roman" w:cs="Times New Roman"/>
          <w:spacing w:val="2"/>
          <w:shd w:val="clear" w:color="auto" w:fill="FFFFFF"/>
        </w:rPr>
        <w:t>em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EC16CD" w:rsidRPr="0071784A">
        <w:rPr>
          <w:rFonts w:ascii="Times New Roman" w:hAnsi="Times New Roman" w:cs="Times New Roman"/>
          <w:spacing w:val="2"/>
          <w:shd w:val="clear" w:color="auto" w:fill="FFFFFF"/>
        </w:rPr>
        <w:t>a distribuição do socialmente produzido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 w:rsidR="00657C8D">
        <w:rPr>
          <w:rFonts w:ascii="Times New Roman" w:hAnsi="Times New Roman" w:cs="Times New Roman"/>
          <w:spacing w:val="2"/>
          <w:shd w:val="clear" w:color="auto" w:fill="FFFFFF"/>
        </w:rPr>
        <w:t>por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CC248E" w:rsidRPr="0071784A">
        <w:rPr>
          <w:rFonts w:ascii="Times New Roman" w:hAnsi="Times New Roman" w:cs="Times New Roman"/>
          <w:spacing w:val="2"/>
          <w:shd w:val="clear" w:color="auto" w:fill="FFFFFF"/>
        </w:rPr>
        <w:t>afeta</w:t>
      </w:r>
      <w:r w:rsidR="00657C8D">
        <w:rPr>
          <w:rFonts w:ascii="Times New Roman" w:hAnsi="Times New Roman" w:cs="Times New Roman"/>
          <w:spacing w:val="2"/>
          <w:shd w:val="clear" w:color="auto" w:fill="FFFFFF"/>
        </w:rPr>
        <w:t>rem,</w:t>
      </w:r>
      <w:r w:rsidR="00CC248E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diretamente</w:t>
      </w:r>
      <w:r w:rsidR="00657C8D">
        <w:rPr>
          <w:rFonts w:ascii="Times New Roman" w:hAnsi="Times New Roman" w:cs="Times New Roman"/>
          <w:spacing w:val="2"/>
          <w:shd w:val="clear" w:color="auto" w:fill="FFFFFF"/>
        </w:rPr>
        <w:t>,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nossas vidas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 xml:space="preserve">. </w:t>
      </w:r>
      <w:r w:rsidR="00657C8D">
        <w:rPr>
          <w:rFonts w:ascii="Times New Roman" w:hAnsi="Times New Roman" w:cs="Times New Roman"/>
          <w:spacing w:val="2"/>
          <w:shd w:val="clear" w:color="auto" w:fill="FFFFFF"/>
        </w:rPr>
        <w:t>Na produção das condições de existência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>, n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ossa corporeidade é, sempre, social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 xml:space="preserve"> – por isso, e</w:t>
      </w:r>
      <w:r w:rsidR="00F85E1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ducar 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>e contribuir</w:t>
      </w:r>
      <w:r w:rsidR="00F85E1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para uma organização social 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>baseada</w:t>
      </w:r>
      <w:r w:rsidR="00F85E1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na distribuição equitativa dos bens</w:t>
      </w:r>
      <w:r w:rsidR="00657C8D">
        <w:rPr>
          <w:rFonts w:ascii="Times New Roman" w:hAnsi="Times New Roman" w:cs="Times New Roman"/>
          <w:spacing w:val="2"/>
          <w:shd w:val="clear" w:color="auto" w:fill="FFFFFF"/>
        </w:rPr>
        <w:t>, mas</w:t>
      </w:r>
      <w:r w:rsidR="00F85E1D" w:rsidRPr="0071784A">
        <w:rPr>
          <w:rFonts w:ascii="Times New Roman" w:hAnsi="Times New Roman" w:cs="Times New Roman"/>
          <w:spacing w:val="2"/>
          <w:shd w:val="clear" w:color="auto" w:fill="FFFFFF"/>
        </w:rPr>
        <w:t>, também, para interações sociais em que possamos no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="00F85E1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ver, dialogar, interagir sem colocar a vida de determinad</w:t>
      </w:r>
      <w:r w:rsidR="00B15173">
        <w:rPr>
          <w:rFonts w:ascii="Times New Roman" w:hAnsi="Times New Roman" w:cs="Times New Roman"/>
          <w:spacing w:val="2"/>
          <w:shd w:val="clear" w:color="auto" w:fill="FFFFFF"/>
        </w:rPr>
        <w:t>as pessoas e</w:t>
      </w:r>
      <w:r w:rsidR="00F85E1D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grupos sociais em risco.</w:t>
      </w:r>
    </w:p>
    <w:p w14:paraId="625B9119" w14:textId="401E4DE4" w:rsidR="00461AEC" w:rsidRPr="0071784A" w:rsidRDefault="00F85E1D" w:rsidP="004D2F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784A">
        <w:rPr>
          <w:rFonts w:ascii="Times New Roman" w:hAnsi="Times New Roman" w:cs="Times New Roman"/>
          <w:spacing w:val="2"/>
          <w:shd w:val="clear" w:color="auto" w:fill="FFFFFF"/>
        </w:rPr>
        <w:t>Na geração de novos aprendizados de convivência, o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aparecimento de diferentes corpos no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espaço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s sociais – como o educativo -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e as experiências </w:t>
      </w:r>
      <w:r w:rsidRPr="0071784A">
        <w:rPr>
          <w:rFonts w:ascii="Times New Roman" w:hAnsi="Times New Roman" w:cs="Times New Roman"/>
          <w:spacing w:val="2"/>
          <w:shd w:val="clear" w:color="auto" w:fill="FFFFFF"/>
        </w:rPr>
        <w:t>produzidas</w:t>
      </w:r>
      <w:r w:rsidR="0063000B" w:rsidRPr="0071784A">
        <w:rPr>
          <w:rFonts w:ascii="Times New Roman" w:hAnsi="Times New Roman" w:cs="Times New Roman"/>
          <w:spacing w:val="2"/>
          <w:shd w:val="clear" w:color="auto" w:fill="FFFFFF"/>
        </w:rPr>
        <w:t xml:space="preserve"> podem ser a base para a constituição de um mundo em comum. </w:t>
      </w:r>
      <w:r w:rsidR="003074B8" w:rsidRPr="0071784A">
        <w:rPr>
          <w:rFonts w:ascii="Times New Roman" w:hAnsi="Times New Roman" w:cs="Times New Roman"/>
        </w:rPr>
        <w:t>A</w:t>
      </w:r>
      <w:r w:rsidR="00CC248E" w:rsidRPr="0071784A">
        <w:rPr>
          <w:rFonts w:ascii="Times New Roman" w:hAnsi="Times New Roman" w:cs="Times New Roman"/>
        </w:rPr>
        <w:t xml:space="preserve"> heterogeneidade, </w:t>
      </w:r>
      <w:r w:rsidR="003074B8" w:rsidRPr="0071784A">
        <w:rPr>
          <w:rFonts w:ascii="Times New Roman" w:hAnsi="Times New Roman" w:cs="Times New Roman"/>
        </w:rPr>
        <w:t xml:space="preserve">os </w:t>
      </w:r>
      <w:r w:rsidR="00CC248E" w:rsidRPr="0071784A">
        <w:rPr>
          <w:rFonts w:ascii="Times New Roman" w:hAnsi="Times New Roman" w:cs="Times New Roman"/>
        </w:rPr>
        <w:t xml:space="preserve">conflitos, </w:t>
      </w:r>
      <w:r w:rsidR="00B15173">
        <w:rPr>
          <w:rFonts w:ascii="Times New Roman" w:hAnsi="Times New Roman" w:cs="Times New Roman"/>
        </w:rPr>
        <w:t xml:space="preserve">as </w:t>
      </w:r>
      <w:r w:rsidR="00CC248E" w:rsidRPr="0071784A">
        <w:rPr>
          <w:rFonts w:ascii="Times New Roman" w:hAnsi="Times New Roman" w:cs="Times New Roman"/>
        </w:rPr>
        <w:t>contradições, rupturas, convida</w:t>
      </w:r>
      <w:r w:rsidR="003074B8" w:rsidRPr="0071784A">
        <w:rPr>
          <w:rFonts w:ascii="Times New Roman" w:hAnsi="Times New Roman" w:cs="Times New Roman"/>
        </w:rPr>
        <w:t>m</w:t>
      </w:r>
      <w:r w:rsidR="00CC248E" w:rsidRPr="0071784A">
        <w:rPr>
          <w:rFonts w:ascii="Times New Roman" w:hAnsi="Times New Roman" w:cs="Times New Roman"/>
        </w:rPr>
        <w:t xml:space="preserve"> a pensar a “educação da diferença” </w:t>
      </w:r>
      <w:r w:rsidR="003074B8" w:rsidRPr="0071784A">
        <w:rPr>
          <w:rFonts w:ascii="Times New Roman" w:hAnsi="Times New Roman" w:cs="Times New Roman"/>
        </w:rPr>
        <w:t>(</w:t>
      </w:r>
      <w:proofErr w:type="spellStart"/>
      <w:r w:rsidR="003074B8" w:rsidRPr="0071784A">
        <w:rPr>
          <w:rFonts w:ascii="Times New Roman" w:hAnsi="Times New Roman" w:cs="Times New Roman"/>
        </w:rPr>
        <w:t>Gallo</w:t>
      </w:r>
      <w:proofErr w:type="spellEnd"/>
      <w:r w:rsidR="003074B8" w:rsidRPr="0071784A">
        <w:rPr>
          <w:rFonts w:ascii="Times New Roman" w:hAnsi="Times New Roman" w:cs="Times New Roman"/>
        </w:rPr>
        <w:t xml:space="preserve">, 2017) </w:t>
      </w:r>
      <w:r w:rsidR="00CC248E" w:rsidRPr="0071784A">
        <w:rPr>
          <w:rFonts w:ascii="Times New Roman" w:hAnsi="Times New Roman" w:cs="Times New Roman"/>
        </w:rPr>
        <w:t xml:space="preserve">pela diversidade e não pela unidade. </w:t>
      </w:r>
      <w:r w:rsidRPr="0071784A">
        <w:rPr>
          <w:rFonts w:ascii="Times New Roman" w:hAnsi="Times New Roman" w:cs="Times New Roman"/>
        </w:rPr>
        <w:t xml:space="preserve"> </w:t>
      </w:r>
      <w:r w:rsidR="00E55631" w:rsidRPr="0071784A">
        <w:rPr>
          <w:rFonts w:ascii="Times New Roman" w:hAnsi="Times New Roman" w:cs="Times New Roman"/>
        </w:rPr>
        <w:t xml:space="preserve">Assim, </w:t>
      </w:r>
      <w:r w:rsidR="00A11DE3" w:rsidRPr="0071784A">
        <w:rPr>
          <w:rFonts w:ascii="Times New Roman" w:hAnsi="Times New Roman" w:cs="Times New Roman"/>
        </w:rPr>
        <w:t>colocar</w:t>
      </w:r>
      <w:r w:rsidR="00E55631" w:rsidRPr="0071784A">
        <w:rPr>
          <w:rFonts w:ascii="Times New Roman" w:hAnsi="Times New Roman" w:cs="Times New Roman"/>
        </w:rPr>
        <w:t xml:space="preserve"> a corporeidade como categoria de </w:t>
      </w:r>
      <w:r w:rsidR="00E55631" w:rsidRPr="0071784A">
        <w:rPr>
          <w:rFonts w:ascii="Times New Roman" w:hAnsi="Times New Roman" w:cs="Times New Roman"/>
        </w:rPr>
        <w:lastRenderedPageBreak/>
        <w:t>estudos faz parte do movimento de desnaturalização da vida – tanto do olhar sobre o corpo, como das condições de existência</w:t>
      </w:r>
      <w:r w:rsidR="008F2E97" w:rsidRPr="0071784A">
        <w:rPr>
          <w:rFonts w:ascii="Times New Roman" w:hAnsi="Times New Roman" w:cs="Times New Roman"/>
        </w:rPr>
        <w:t xml:space="preserve"> (Carvalho, 2017)</w:t>
      </w:r>
      <w:r w:rsidR="00E55631" w:rsidRPr="0071784A">
        <w:rPr>
          <w:rFonts w:ascii="Times New Roman" w:hAnsi="Times New Roman" w:cs="Times New Roman"/>
        </w:rPr>
        <w:t xml:space="preserve">. </w:t>
      </w:r>
    </w:p>
    <w:p w14:paraId="3BA04420" w14:textId="6BF222E8" w:rsidR="005540AB" w:rsidRPr="0071784A" w:rsidRDefault="00A11DE3" w:rsidP="005540A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1784A">
        <w:rPr>
          <w:rFonts w:ascii="Times New Roman" w:hAnsi="Times New Roman" w:cs="Times New Roman"/>
        </w:rPr>
        <w:t xml:space="preserve">Favorecer </w:t>
      </w:r>
      <w:r w:rsidR="005540AB" w:rsidRPr="0071784A">
        <w:rPr>
          <w:rFonts w:ascii="Times New Roman" w:hAnsi="Times New Roman" w:cs="Times New Roman"/>
        </w:rPr>
        <w:t>um</w:t>
      </w:r>
      <w:r w:rsidRPr="0071784A">
        <w:rPr>
          <w:rFonts w:ascii="Times New Roman" w:hAnsi="Times New Roman" w:cs="Times New Roman"/>
        </w:rPr>
        <w:t>a educação democrátic</w:t>
      </w:r>
      <w:r w:rsidR="005540AB" w:rsidRPr="0071784A">
        <w:rPr>
          <w:rFonts w:ascii="Times New Roman" w:hAnsi="Times New Roman" w:cs="Times New Roman"/>
        </w:rPr>
        <w:t>a</w:t>
      </w:r>
      <w:r w:rsidRPr="0071784A">
        <w:rPr>
          <w:rFonts w:ascii="Times New Roman" w:hAnsi="Times New Roman" w:cs="Times New Roman"/>
        </w:rPr>
        <w:t>, em que possamos construir rede</w:t>
      </w:r>
      <w:r w:rsidR="00250002" w:rsidRPr="0071784A">
        <w:rPr>
          <w:rFonts w:ascii="Times New Roman" w:hAnsi="Times New Roman" w:cs="Times New Roman"/>
        </w:rPr>
        <w:t>s</w:t>
      </w:r>
      <w:r w:rsidRPr="0071784A">
        <w:rPr>
          <w:rFonts w:ascii="Times New Roman" w:hAnsi="Times New Roman" w:cs="Times New Roman"/>
        </w:rPr>
        <w:t xml:space="preserve"> de solidariedade e convivência, requer </w:t>
      </w:r>
      <w:r w:rsidR="00250002" w:rsidRPr="0071784A">
        <w:rPr>
          <w:rFonts w:ascii="Times New Roman" w:hAnsi="Times New Roman" w:cs="Times New Roman"/>
        </w:rPr>
        <w:t>gestos</w:t>
      </w:r>
      <w:r w:rsidR="00E55631" w:rsidRPr="0071784A">
        <w:rPr>
          <w:rFonts w:ascii="Times New Roman" w:hAnsi="Times New Roman" w:cs="Times New Roman"/>
        </w:rPr>
        <w:t xml:space="preserve"> docente</w:t>
      </w:r>
      <w:r w:rsidR="00250002" w:rsidRPr="0071784A">
        <w:rPr>
          <w:rFonts w:ascii="Times New Roman" w:hAnsi="Times New Roman" w:cs="Times New Roman"/>
        </w:rPr>
        <w:t>s, cotidianos,</w:t>
      </w:r>
      <w:r w:rsidR="00E55631" w:rsidRPr="0071784A">
        <w:rPr>
          <w:rFonts w:ascii="Times New Roman" w:hAnsi="Times New Roman" w:cs="Times New Roman"/>
        </w:rPr>
        <w:t xml:space="preserve"> incomodado</w:t>
      </w:r>
      <w:r w:rsidR="00250002" w:rsidRPr="0071784A">
        <w:rPr>
          <w:rFonts w:ascii="Times New Roman" w:hAnsi="Times New Roman" w:cs="Times New Roman"/>
        </w:rPr>
        <w:t>s</w:t>
      </w:r>
      <w:r w:rsidR="00E55631" w:rsidRPr="0071784A">
        <w:rPr>
          <w:rFonts w:ascii="Times New Roman" w:hAnsi="Times New Roman" w:cs="Times New Roman"/>
        </w:rPr>
        <w:t xml:space="preserve"> pela obviedade com a qual o corpo é naturalizado e, ao mesmo tempo, como a vida de alguns</w:t>
      </w:r>
      <w:r w:rsidR="005540AB" w:rsidRPr="0071784A">
        <w:rPr>
          <w:rFonts w:ascii="Times New Roman" w:hAnsi="Times New Roman" w:cs="Times New Roman"/>
        </w:rPr>
        <w:t>/</w:t>
      </w:r>
      <w:r w:rsidR="00E55631" w:rsidRPr="0071784A">
        <w:rPr>
          <w:rFonts w:ascii="Times New Roman" w:hAnsi="Times New Roman" w:cs="Times New Roman"/>
        </w:rPr>
        <w:t>as é historicamente banalizada, hierarquizada, desqualificada</w:t>
      </w:r>
      <w:r w:rsidR="00461AEC" w:rsidRPr="0071784A">
        <w:rPr>
          <w:rFonts w:ascii="Times New Roman" w:hAnsi="Times New Roman" w:cs="Times New Roman"/>
        </w:rPr>
        <w:t xml:space="preserve">. </w:t>
      </w:r>
      <w:r w:rsidR="005540AB" w:rsidRPr="0071784A">
        <w:rPr>
          <w:rFonts w:ascii="Times New Roman" w:hAnsi="Times New Roman" w:cs="Times New Roman"/>
        </w:rPr>
        <w:t>Nesse processo,</w:t>
      </w:r>
      <w:r w:rsidR="00E55631" w:rsidRPr="0071784A">
        <w:rPr>
          <w:rFonts w:ascii="Times New Roman" w:hAnsi="Times New Roman" w:cs="Times New Roman"/>
        </w:rPr>
        <w:t xml:space="preserve"> </w:t>
      </w:r>
      <w:r w:rsidRPr="0071784A">
        <w:rPr>
          <w:rFonts w:ascii="Times New Roman" w:hAnsi="Times New Roman" w:cs="Times New Roman"/>
        </w:rPr>
        <w:t>qualifi</w:t>
      </w:r>
      <w:r w:rsidR="005540AB" w:rsidRPr="0071784A">
        <w:rPr>
          <w:rFonts w:ascii="Times New Roman" w:hAnsi="Times New Roman" w:cs="Times New Roman"/>
        </w:rPr>
        <w:t>car</w:t>
      </w:r>
      <w:r w:rsidR="00E55631" w:rsidRPr="0071784A">
        <w:rPr>
          <w:rFonts w:ascii="Times New Roman" w:hAnsi="Times New Roman" w:cs="Times New Roman"/>
        </w:rPr>
        <w:t xml:space="preserve"> as </w:t>
      </w:r>
      <w:r w:rsidR="00250002" w:rsidRPr="0071784A">
        <w:rPr>
          <w:rFonts w:ascii="Times New Roman" w:hAnsi="Times New Roman" w:cs="Times New Roman"/>
        </w:rPr>
        <w:t>relaç</w:t>
      </w:r>
      <w:r w:rsidR="00E55631" w:rsidRPr="0071784A">
        <w:rPr>
          <w:rFonts w:ascii="Times New Roman" w:hAnsi="Times New Roman" w:cs="Times New Roman"/>
        </w:rPr>
        <w:t>ões</w:t>
      </w:r>
      <w:r w:rsidR="005540AB" w:rsidRPr="0071784A">
        <w:rPr>
          <w:rFonts w:ascii="Times New Roman" w:hAnsi="Times New Roman" w:cs="Times New Roman"/>
        </w:rPr>
        <w:t xml:space="preserve"> entre</w:t>
      </w:r>
      <w:r w:rsidR="00E55631" w:rsidRPr="0071784A">
        <w:rPr>
          <w:rFonts w:ascii="Times New Roman" w:hAnsi="Times New Roman" w:cs="Times New Roman"/>
        </w:rPr>
        <w:t xml:space="preserve"> corpo </w:t>
      </w:r>
      <w:r w:rsidR="00250002" w:rsidRPr="0071784A">
        <w:rPr>
          <w:rFonts w:ascii="Times New Roman" w:hAnsi="Times New Roman" w:cs="Times New Roman"/>
        </w:rPr>
        <w:t>e</w:t>
      </w:r>
      <w:r w:rsidR="00E55631" w:rsidRPr="0071784A">
        <w:rPr>
          <w:rFonts w:ascii="Times New Roman" w:hAnsi="Times New Roman" w:cs="Times New Roman"/>
        </w:rPr>
        <w:t xml:space="preserve"> processos formativos </w:t>
      </w:r>
      <w:r w:rsidR="005540AB" w:rsidRPr="0071784A">
        <w:rPr>
          <w:rFonts w:ascii="Times New Roman" w:hAnsi="Times New Roman" w:cs="Times New Roman"/>
        </w:rPr>
        <w:t>é</w:t>
      </w:r>
      <w:r w:rsidR="00250002" w:rsidRPr="0071784A">
        <w:rPr>
          <w:rFonts w:ascii="Times New Roman" w:hAnsi="Times New Roman" w:cs="Times New Roman"/>
        </w:rPr>
        <w:t xml:space="preserve"> afirma</w:t>
      </w:r>
      <w:r w:rsidR="005540AB" w:rsidRPr="0071784A">
        <w:rPr>
          <w:rFonts w:ascii="Times New Roman" w:hAnsi="Times New Roman" w:cs="Times New Roman"/>
        </w:rPr>
        <w:t>r</w:t>
      </w:r>
      <w:r w:rsidR="00250002" w:rsidRPr="0071784A">
        <w:rPr>
          <w:rFonts w:ascii="Times New Roman" w:hAnsi="Times New Roman" w:cs="Times New Roman"/>
        </w:rPr>
        <w:t xml:space="preserve"> a educação como direito, contra</w:t>
      </w:r>
      <w:r w:rsidR="00E55631" w:rsidRPr="0071784A">
        <w:rPr>
          <w:rFonts w:ascii="Times New Roman" w:hAnsi="Times New Roman" w:cs="Times New Roman"/>
        </w:rPr>
        <w:t xml:space="preserve"> as desigualdades sociais</w:t>
      </w:r>
      <w:r w:rsidR="003074B8" w:rsidRPr="0071784A">
        <w:rPr>
          <w:rFonts w:ascii="Times New Roman" w:hAnsi="Times New Roman" w:cs="Times New Roman"/>
        </w:rPr>
        <w:t>, p</w:t>
      </w:r>
      <w:r w:rsidR="005540AB" w:rsidRPr="0071784A">
        <w:rPr>
          <w:rFonts w:ascii="Times New Roman" w:hAnsi="Times New Roman" w:cs="Times New Roman"/>
        </w:rPr>
        <w:t>ois</w:t>
      </w:r>
      <w:r w:rsidR="00BC39F0" w:rsidRPr="0071784A">
        <w:rPr>
          <w:rFonts w:ascii="Times New Roman" w:hAnsi="Times New Roman"/>
        </w:rPr>
        <w:t xml:space="preserve"> </w:t>
      </w:r>
      <w:r w:rsidR="00284804" w:rsidRPr="0071784A">
        <w:rPr>
          <w:rFonts w:ascii="Times New Roman" w:hAnsi="Times New Roman"/>
        </w:rPr>
        <w:t>n</w:t>
      </w:r>
      <w:r w:rsidR="00BC39F0" w:rsidRPr="0071784A">
        <w:rPr>
          <w:rFonts w:ascii="Times New Roman" w:hAnsi="Times New Roman"/>
        </w:rPr>
        <w:t>ão só as condições materiais da vida em sociedade são diferentemente acessadas, mas a própria possibilidade do viver é distribuída desigualmente.</w:t>
      </w:r>
    </w:p>
    <w:p w14:paraId="3A24528B" w14:textId="595F1116" w:rsidR="00571B24" w:rsidRPr="0071784A" w:rsidRDefault="00FE0C7C" w:rsidP="00F85E1D">
      <w:pPr>
        <w:pStyle w:val="Corpodetexto"/>
        <w:spacing w:after="0" w:line="360" w:lineRule="auto"/>
        <w:ind w:firstLine="709"/>
        <w:jc w:val="both"/>
      </w:pPr>
      <w:r w:rsidRPr="0071784A">
        <w:rPr>
          <w:rFonts w:ascii="Times New Roman" w:hAnsi="Times New Roman"/>
          <w:sz w:val="24"/>
          <w:szCs w:val="24"/>
        </w:rPr>
        <w:t>Na</w:t>
      </w:r>
      <w:r w:rsidR="00BC39F0" w:rsidRPr="0071784A">
        <w:rPr>
          <w:rFonts w:ascii="Times New Roman" w:hAnsi="Times New Roman"/>
          <w:sz w:val="24"/>
          <w:szCs w:val="24"/>
        </w:rPr>
        <w:t xml:space="preserve"> constitu</w:t>
      </w:r>
      <w:r w:rsidRPr="0071784A">
        <w:rPr>
          <w:rFonts w:ascii="Times New Roman" w:hAnsi="Times New Roman"/>
          <w:sz w:val="24"/>
          <w:szCs w:val="24"/>
        </w:rPr>
        <w:t>ição de</w:t>
      </w:r>
      <w:r w:rsidR="00BC39F0" w:rsidRPr="0071784A">
        <w:rPr>
          <w:rFonts w:ascii="Times New Roman" w:hAnsi="Times New Roman"/>
          <w:sz w:val="24"/>
          <w:szCs w:val="24"/>
        </w:rPr>
        <w:t xml:space="preserve"> redes de convivência</w:t>
      </w:r>
      <w:r w:rsidR="00571B24" w:rsidRPr="0071784A">
        <w:rPr>
          <w:rFonts w:ascii="Times New Roman" w:hAnsi="Times New Roman"/>
          <w:sz w:val="24"/>
          <w:szCs w:val="24"/>
        </w:rPr>
        <w:t xml:space="preserve"> que produz</w:t>
      </w:r>
      <w:r w:rsidRPr="0071784A">
        <w:rPr>
          <w:rFonts w:ascii="Times New Roman" w:hAnsi="Times New Roman"/>
          <w:sz w:val="24"/>
          <w:szCs w:val="24"/>
        </w:rPr>
        <w:t>a</w:t>
      </w:r>
      <w:r w:rsidR="00571B24" w:rsidRPr="0071784A">
        <w:rPr>
          <w:rFonts w:ascii="Times New Roman" w:hAnsi="Times New Roman"/>
          <w:sz w:val="24"/>
          <w:szCs w:val="24"/>
        </w:rPr>
        <w:t>m novas</w:t>
      </w:r>
      <w:r w:rsidR="00BC39F0" w:rsidRPr="0071784A">
        <w:rPr>
          <w:rFonts w:ascii="Times New Roman" w:hAnsi="Times New Roman"/>
          <w:sz w:val="24"/>
          <w:szCs w:val="24"/>
        </w:rPr>
        <w:t xml:space="preserve"> </w:t>
      </w:r>
      <w:r w:rsidR="00571B24" w:rsidRPr="0071784A">
        <w:rPr>
          <w:rFonts w:ascii="Times New Roman" w:hAnsi="Times New Roman"/>
          <w:sz w:val="24"/>
          <w:szCs w:val="24"/>
        </w:rPr>
        <w:t>experiências</w:t>
      </w:r>
      <w:r w:rsidRPr="0071784A">
        <w:rPr>
          <w:rFonts w:ascii="Times New Roman" w:hAnsi="Times New Roman"/>
          <w:sz w:val="24"/>
          <w:szCs w:val="24"/>
        </w:rPr>
        <w:t xml:space="preserve">, </w:t>
      </w:r>
      <w:r w:rsidR="00004086" w:rsidRPr="0071784A">
        <w:rPr>
          <w:rFonts w:ascii="Times New Roman" w:hAnsi="Times New Roman"/>
          <w:sz w:val="24"/>
          <w:szCs w:val="24"/>
        </w:rPr>
        <w:t>o corpo e o</w:t>
      </w:r>
      <w:r w:rsidR="00BC39F0" w:rsidRPr="0071784A">
        <w:rPr>
          <w:rFonts w:ascii="Times New Roman" w:hAnsi="Times New Roman"/>
          <w:sz w:val="24"/>
          <w:szCs w:val="24"/>
        </w:rPr>
        <w:t xml:space="preserve"> movimento corporal, com sua expressão de alegria, de brincar</w:t>
      </w:r>
      <w:r w:rsidR="00004086" w:rsidRPr="0071784A">
        <w:rPr>
          <w:rFonts w:ascii="Times New Roman" w:hAnsi="Times New Roman"/>
          <w:sz w:val="24"/>
          <w:szCs w:val="24"/>
        </w:rPr>
        <w:t>,</w:t>
      </w:r>
      <w:r w:rsidR="00BC39F0" w:rsidRPr="0071784A">
        <w:rPr>
          <w:rFonts w:ascii="Times New Roman" w:hAnsi="Times New Roman"/>
          <w:sz w:val="24"/>
          <w:szCs w:val="24"/>
        </w:rPr>
        <w:t xml:space="preserve"> jogar</w:t>
      </w:r>
      <w:r w:rsidR="00004086" w:rsidRPr="0071784A">
        <w:rPr>
          <w:rFonts w:ascii="Times New Roman" w:hAnsi="Times New Roman"/>
          <w:sz w:val="24"/>
          <w:szCs w:val="24"/>
        </w:rPr>
        <w:t>, dançar podem ser aliados</w:t>
      </w:r>
      <w:r w:rsidR="00BC39F0" w:rsidRPr="0071784A">
        <w:rPr>
          <w:rFonts w:ascii="Times New Roman" w:hAnsi="Times New Roman"/>
          <w:sz w:val="24"/>
          <w:szCs w:val="24"/>
        </w:rPr>
        <w:t>. N</w:t>
      </w:r>
      <w:r w:rsidR="00284804" w:rsidRPr="0071784A">
        <w:rPr>
          <w:rFonts w:ascii="Times New Roman" w:hAnsi="Times New Roman"/>
          <w:sz w:val="24"/>
          <w:szCs w:val="24"/>
        </w:rPr>
        <w:t>os projetos desenvolvidos</w:t>
      </w:r>
      <w:r w:rsidR="00BC39F0" w:rsidRPr="0071784A">
        <w:rPr>
          <w:rFonts w:ascii="Times New Roman" w:hAnsi="Times New Roman"/>
          <w:sz w:val="24"/>
          <w:szCs w:val="24"/>
        </w:rPr>
        <w:t xml:space="preserve">, o maior desafio é </w:t>
      </w:r>
      <w:r w:rsidR="00A11DE3" w:rsidRPr="0071784A">
        <w:rPr>
          <w:rFonts w:ascii="Times New Roman" w:hAnsi="Times New Roman"/>
          <w:sz w:val="24"/>
          <w:szCs w:val="24"/>
        </w:rPr>
        <w:t xml:space="preserve">identificar </w:t>
      </w:r>
      <w:r w:rsidR="00571B24" w:rsidRPr="0071784A">
        <w:rPr>
          <w:rFonts w:ascii="Times New Roman" w:hAnsi="Times New Roman"/>
          <w:sz w:val="24"/>
          <w:szCs w:val="24"/>
        </w:rPr>
        <w:t>esse modo de pensar</w:t>
      </w:r>
      <w:r w:rsidR="00BC39F0" w:rsidRPr="0071784A">
        <w:rPr>
          <w:rFonts w:ascii="Times New Roman" w:hAnsi="Times New Roman"/>
          <w:sz w:val="24"/>
          <w:szCs w:val="24"/>
        </w:rPr>
        <w:t xml:space="preserve"> </w:t>
      </w:r>
      <w:r w:rsidR="00A11DE3" w:rsidRPr="0071784A">
        <w:rPr>
          <w:rFonts w:ascii="Times New Roman" w:hAnsi="Times New Roman"/>
          <w:sz w:val="24"/>
          <w:szCs w:val="24"/>
        </w:rPr>
        <w:t>em</w:t>
      </w:r>
      <w:r w:rsidR="00BC39F0" w:rsidRPr="0071784A">
        <w:rPr>
          <w:rFonts w:ascii="Times New Roman" w:hAnsi="Times New Roman"/>
          <w:sz w:val="24"/>
          <w:szCs w:val="24"/>
        </w:rPr>
        <w:t xml:space="preserve"> </w:t>
      </w:r>
      <w:r w:rsidR="00A11DE3" w:rsidRPr="0071784A">
        <w:rPr>
          <w:rFonts w:ascii="Times New Roman" w:hAnsi="Times New Roman"/>
          <w:sz w:val="24"/>
          <w:szCs w:val="24"/>
        </w:rPr>
        <w:t xml:space="preserve">políticas educacionais e </w:t>
      </w:r>
      <w:r w:rsidR="00BC39F0" w:rsidRPr="0071784A">
        <w:rPr>
          <w:rFonts w:ascii="Times New Roman" w:hAnsi="Times New Roman"/>
          <w:sz w:val="24"/>
          <w:szCs w:val="24"/>
        </w:rPr>
        <w:t xml:space="preserve">currículos que </w:t>
      </w:r>
      <w:r w:rsidR="00571B24" w:rsidRPr="0071784A">
        <w:rPr>
          <w:rFonts w:ascii="Times New Roman" w:hAnsi="Times New Roman"/>
          <w:sz w:val="24"/>
          <w:szCs w:val="24"/>
        </w:rPr>
        <w:t>privilegiem a</w:t>
      </w:r>
      <w:r w:rsidR="00BC39F0" w:rsidRPr="0071784A">
        <w:rPr>
          <w:rFonts w:ascii="Times New Roman" w:hAnsi="Times New Roman"/>
          <w:sz w:val="24"/>
          <w:szCs w:val="24"/>
        </w:rPr>
        <w:t xml:space="preserve"> </w:t>
      </w:r>
      <w:r w:rsidR="00571B24" w:rsidRPr="0071784A">
        <w:rPr>
          <w:rFonts w:ascii="Times New Roman" w:hAnsi="Times New Roman"/>
          <w:sz w:val="24"/>
          <w:szCs w:val="24"/>
        </w:rPr>
        <w:t>suspensão do esperado</w:t>
      </w:r>
      <w:r w:rsidR="00BC39F0" w:rsidRPr="0071784A">
        <w:rPr>
          <w:rFonts w:ascii="Times New Roman" w:hAnsi="Times New Roman"/>
          <w:sz w:val="24"/>
          <w:szCs w:val="24"/>
        </w:rPr>
        <w:t xml:space="preserve">, </w:t>
      </w:r>
      <w:r w:rsidR="00F85E1D" w:rsidRPr="0071784A">
        <w:rPr>
          <w:rFonts w:ascii="Times New Roman" w:hAnsi="Times New Roman"/>
          <w:sz w:val="24"/>
          <w:szCs w:val="24"/>
        </w:rPr>
        <w:t>n</w:t>
      </w:r>
      <w:r w:rsidR="00BC39F0" w:rsidRPr="0071784A">
        <w:rPr>
          <w:rFonts w:ascii="Times New Roman" w:hAnsi="Times New Roman"/>
          <w:sz w:val="24"/>
          <w:szCs w:val="24"/>
        </w:rPr>
        <w:t>a efetivação do caráter público como bem comum. Quando aproximamos esta discussão da</w:t>
      </w:r>
      <w:r w:rsidR="00482E5F" w:rsidRPr="0071784A">
        <w:rPr>
          <w:rFonts w:ascii="Times New Roman" w:hAnsi="Times New Roman"/>
          <w:sz w:val="24"/>
          <w:szCs w:val="24"/>
        </w:rPr>
        <w:t>s políticas de</w:t>
      </w:r>
      <w:r w:rsidR="00BC39F0" w:rsidRPr="0071784A">
        <w:rPr>
          <w:rFonts w:ascii="Times New Roman" w:hAnsi="Times New Roman"/>
          <w:sz w:val="24"/>
          <w:szCs w:val="24"/>
        </w:rPr>
        <w:t xml:space="preserve"> formação de professores, em geral, há </w:t>
      </w:r>
      <w:r w:rsidR="00482E5F" w:rsidRPr="0071784A">
        <w:rPr>
          <w:rFonts w:ascii="Times New Roman" w:hAnsi="Times New Roman"/>
          <w:sz w:val="24"/>
          <w:szCs w:val="24"/>
        </w:rPr>
        <w:t>muitas</w:t>
      </w:r>
      <w:r w:rsidR="00BC39F0" w:rsidRPr="0071784A">
        <w:rPr>
          <w:rFonts w:ascii="Times New Roman" w:hAnsi="Times New Roman"/>
          <w:sz w:val="24"/>
          <w:szCs w:val="24"/>
        </w:rPr>
        <w:t xml:space="preserve"> que produzem uma prática docente descontextualizada, </w:t>
      </w:r>
      <w:r w:rsidR="00482E5F" w:rsidRPr="0071784A">
        <w:rPr>
          <w:rFonts w:ascii="Times New Roman" w:hAnsi="Times New Roman"/>
          <w:sz w:val="24"/>
          <w:szCs w:val="24"/>
        </w:rPr>
        <w:t xml:space="preserve">disseminando </w:t>
      </w:r>
      <w:r w:rsidR="00BC39F0" w:rsidRPr="0071784A">
        <w:rPr>
          <w:rFonts w:ascii="Times New Roman" w:hAnsi="Times New Roman"/>
          <w:sz w:val="24"/>
          <w:szCs w:val="24"/>
        </w:rPr>
        <w:t>o que poderíamos chamar de “senso comum pedagógico” (L</w:t>
      </w:r>
      <w:r w:rsidR="00482E5F" w:rsidRPr="0071784A">
        <w:rPr>
          <w:rFonts w:ascii="Times New Roman" w:hAnsi="Times New Roman"/>
          <w:sz w:val="24"/>
          <w:szCs w:val="24"/>
        </w:rPr>
        <w:t>uckes</w:t>
      </w:r>
      <w:r w:rsidR="00DE411A" w:rsidRPr="0071784A">
        <w:rPr>
          <w:rFonts w:ascii="Times New Roman" w:hAnsi="Times New Roman"/>
          <w:sz w:val="24"/>
          <w:szCs w:val="24"/>
        </w:rPr>
        <w:t>i</w:t>
      </w:r>
      <w:r w:rsidR="00BC39F0" w:rsidRPr="0071784A">
        <w:rPr>
          <w:rFonts w:ascii="Times New Roman" w:hAnsi="Times New Roman"/>
          <w:sz w:val="24"/>
          <w:szCs w:val="24"/>
        </w:rPr>
        <w:t xml:space="preserve">, 2011), na medida em que </w:t>
      </w:r>
      <w:r w:rsidR="00482E5F" w:rsidRPr="0071784A">
        <w:rPr>
          <w:rFonts w:ascii="Times New Roman" w:hAnsi="Times New Roman"/>
          <w:sz w:val="24"/>
          <w:szCs w:val="24"/>
        </w:rPr>
        <w:t>promovem</w:t>
      </w:r>
      <w:r w:rsidR="00BC39F0" w:rsidRPr="0071784A">
        <w:rPr>
          <w:rFonts w:ascii="Times New Roman" w:hAnsi="Times New Roman"/>
          <w:sz w:val="24"/>
          <w:szCs w:val="24"/>
        </w:rPr>
        <w:t xml:space="preserve"> conteúdos fragmentados, distancia</w:t>
      </w:r>
      <w:r w:rsidR="00F85E1D" w:rsidRPr="0071784A">
        <w:rPr>
          <w:rFonts w:ascii="Times New Roman" w:hAnsi="Times New Roman"/>
          <w:sz w:val="24"/>
          <w:szCs w:val="24"/>
        </w:rPr>
        <w:t>ndo</w:t>
      </w:r>
      <w:r w:rsidR="00BC39F0" w:rsidRPr="0071784A">
        <w:rPr>
          <w:rFonts w:ascii="Times New Roman" w:hAnsi="Times New Roman"/>
          <w:sz w:val="24"/>
          <w:szCs w:val="24"/>
        </w:rPr>
        <w:t xml:space="preserve"> </w:t>
      </w:r>
      <w:r w:rsidR="00571B24" w:rsidRPr="0071784A">
        <w:rPr>
          <w:rFonts w:ascii="Times New Roman" w:hAnsi="Times New Roman"/>
          <w:sz w:val="24"/>
          <w:szCs w:val="24"/>
        </w:rPr>
        <w:t>os</w:t>
      </w:r>
      <w:r w:rsidR="00210E53" w:rsidRPr="0071784A">
        <w:rPr>
          <w:rFonts w:ascii="Times New Roman" w:hAnsi="Times New Roman"/>
          <w:sz w:val="24"/>
          <w:szCs w:val="24"/>
        </w:rPr>
        <w:t xml:space="preserve"> sujeitos e seus</w:t>
      </w:r>
      <w:r w:rsidR="00571B24" w:rsidRPr="0071784A">
        <w:rPr>
          <w:rFonts w:ascii="Times New Roman" w:hAnsi="Times New Roman"/>
          <w:sz w:val="24"/>
          <w:szCs w:val="24"/>
        </w:rPr>
        <w:t xml:space="preserve"> cotidianos</w:t>
      </w:r>
      <w:r w:rsidR="00BC39F0" w:rsidRPr="0071784A">
        <w:rPr>
          <w:rFonts w:ascii="Times New Roman" w:hAnsi="Times New Roman"/>
          <w:sz w:val="24"/>
          <w:szCs w:val="24"/>
        </w:rPr>
        <w:t xml:space="preserve">. Evidenciando-se uma perspectiva que não inclui as contradições presentes na </w:t>
      </w:r>
      <w:r w:rsidR="00BC39F0" w:rsidRPr="00657C8D">
        <w:rPr>
          <w:rFonts w:ascii="Times New Roman" w:hAnsi="Times New Roman"/>
          <w:i/>
          <w:iCs/>
          <w:sz w:val="24"/>
          <w:szCs w:val="24"/>
        </w:rPr>
        <w:t>práxis</w:t>
      </w:r>
      <w:r w:rsidR="00BC39F0" w:rsidRPr="0071784A">
        <w:rPr>
          <w:rFonts w:ascii="Times New Roman" w:hAnsi="Times New Roman"/>
          <w:sz w:val="24"/>
          <w:szCs w:val="24"/>
        </w:rPr>
        <w:t xml:space="preserve"> pedagógica</w:t>
      </w:r>
      <w:r w:rsidR="00C90DFB" w:rsidRPr="0071784A">
        <w:rPr>
          <w:rFonts w:ascii="Times New Roman" w:hAnsi="Times New Roman"/>
          <w:sz w:val="24"/>
          <w:szCs w:val="24"/>
        </w:rPr>
        <w:t xml:space="preserve">, </w:t>
      </w:r>
      <w:r w:rsidR="00F85E1D" w:rsidRPr="0071784A">
        <w:rPr>
          <w:rFonts w:ascii="Times New Roman" w:hAnsi="Times New Roman"/>
          <w:sz w:val="24"/>
          <w:szCs w:val="24"/>
        </w:rPr>
        <w:t xml:space="preserve">mantendo a naturalização dos corpos e da vida em geral, </w:t>
      </w:r>
      <w:r w:rsidR="00C90DFB" w:rsidRPr="0071784A">
        <w:rPr>
          <w:rFonts w:ascii="Times New Roman" w:hAnsi="Times New Roman"/>
          <w:sz w:val="24"/>
          <w:szCs w:val="24"/>
        </w:rPr>
        <w:t>colaborando</w:t>
      </w:r>
      <w:r w:rsidR="00F85E1D" w:rsidRPr="0071784A">
        <w:rPr>
          <w:rFonts w:ascii="Times New Roman" w:hAnsi="Times New Roman"/>
          <w:sz w:val="24"/>
          <w:szCs w:val="24"/>
        </w:rPr>
        <w:t>, assim,</w:t>
      </w:r>
      <w:r w:rsidR="00C90DFB" w:rsidRPr="0071784A">
        <w:rPr>
          <w:rFonts w:ascii="Times New Roman" w:hAnsi="Times New Roman"/>
          <w:sz w:val="24"/>
          <w:szCs w:val="24"/>
        </w:rPr>
        <w:t xml:space="preserve"> para a manutenção do </w:t>
      </w:r>
      <w:r w:rsidR="00C90DFB" w:rsidRPr="0071784A">
        <w:rPr>
          <w:rFonts w:ascii="Times New Roman" w:hAnsi="Times New Roman"/>
          <w:i/>
          <w:iCs/>
          <w:sz w:val="24"/>
          <w:szCs w:val="24"/>
        </w:rPr>
        <w:t>status quo</w:t>
      </w:r>
      <w:r w:rsidR="00BC39F0" w:rsidRPr="0071784A">
        <w:rPr>
          <w:rFonts w:ascii="Times New Roman" w:hAnsi="Times New Roman"/>
          <w:sz w:val="24"/>
          <w:szCs w:val="24"/>
        </w:rPr>
        <w:t>.</w:t>
      </w:r>
      <w:r w:rsidR="00BC39F0" w:rsidRPr="0071784A">
        <w:t xml:space="preserve"> </w:t>
      </w:r>
    </w:p>
    <w:p w14:paraId="059E49A5" w14:textId="478BD2B7" w:rsidR="00BC39F0" w:rsidRPr="0071784A" w:rsidRDefault="00482E5F" w:rsidP="007E31F9">
      <w:pPr>
        <w:pStyle w:val="Default"/>
        <w:spacing w:line="360" w:lineRule="auto"/>
        <w:ind w:firstLine="709"/>
        <w:jc w:val="both"/>
        <w:rPr>
          <w:color w:val="auto"/>
        </w:rPr>
      </w:pPr>
      <w:r w:rsidRPr="0071784A">
        <w:rPr>
          <w:color w:val="auto"/>
        </w:rPr>
        <w:t>Mas</w:t>
      </w:r>
      <w:r w:rsidR="00BC39F0" w:rsidRPr="0071784A">
        <w:rPr>
          <w:color w:val="auto"/>
        </w:rPr>
        <w:t xml:space="preserve">, também encontramos </w:t>
      </w:r>
      <w:r w:rsidRPr="0071784A">
        <w:rPr>
          <w:color w:val="auto"/>
        </w:rPr>
        <w:t>políticas de formação comprometidas com</w:t>
      </w:r>
      <w:r w:rsidR="00BC39F0" w:rsidRPr="0071784A">
        <w:rPr>
          <w:color w:val="auto"/>
        </w:rPr>
        <w:t xml:space="preserve"> a afirmação da educação como direito, construção do conhecimento em que a capacidade de aprender e a igualdade sejam pontos de partida (</w:t>
      </w:r>
      <w:proofErr w:type="spellStart"/>
      <w:r w:rsidR="00BC39F0" w:rsidRPr="0071784A">
        <w:rPr>
          <w:color w:val="auto"/>
        </w:rPr>
        <w:t>M</w:t>
      </w:r>
      <w:r w:rsidRPr="0071784A">
        <w:rPr>
          <w:color w:val="auto"/>
        </w:rPr>
        <w:t>asschelein</w:t>
      </w:r>
      <w:proofErr w:type="spellEnd"/>
      <w:r w:rsidR="00BC39F0" w:rsidRPr="0071784A">
        <w:rPr>
          <w:color w:val="auto"/>
        </w:rPr>
        <w:t>; S</w:t>
      </w:r>
      <w:r w:rsidRPr="0071784A">
        <w:rPr>
          <w:color w:val="auto"/>
        </w:rPr>
        <w:t>imons</w:t>
      </w:r>
      <w:r w:rsidR="00BC39F0" w:rsidRPr="0071784A">
        <w:rPr>
          <w:color w:val="auto"/>
        </w:rPr>
        <w:t>, 2014)</w:t>
      </w:r>
      <w:r w:rsidR="00571B24" w:rsidRPr="0071784A">
        <w:rPr>
          <w:color w:val="auto"/>
        </w:rPr>
        <w:t xml:space="preserve">, </w:t>
      </w:r>
      <w:r w:rsidR="00B15173" w:rsidRPr="0071784A">
        <w:rPr>
          <w:color w:val="auto"/>
        </w:rPr>
        <w:t>dialogando a</w:t>
      </w:r>
      <w:r w:rsidR="00BC39F0" w:rsidRPr="0071784A">
        <w:rPr>
          <w:color w:val="auto"/>
        </w:rPr>
        <w:t xml:space="preserve"> escolarização com (e não contra...) </w:t>
      </w:r>
      <w:r w:rsidR="00625151" w:rsidRPr="0071784A">
        <w:rPr>
          <w:color w:val="auto"/>
        </w:rPr>
        <w:t xml:space="preserve">a </w:t>
      </w:r>
      <w:r w:rsidR="008F2E97" w:rsidRPr="0071784A">
        <w:rPr>
          <w:color w:val="auto"/>
        </w:rPr>
        <w:t>vida</w:t>
      </w:r>
      <w:r w:rsidR="00B15173">
        <w:rPr>
          <w:color w:val="auto"/>
        </w:rPr>
        <w:t>,</w:t>
      </w:r>
      <w:r w:rsidR="008F2E97" w:rsidRPr="0071784A">
        <w:rPr>
          <w:color w:val="auto"/>
        </w:rPr>
        <w:t xml:space="preserve"> a </w:t>
      </w:r>
      <w:r w:rsidR="00BC39F0" w:rsidRPr="0071784A">
        <w:rPr>
          <w:color w:val="auto"/>
        </w:rPr>
        <w:t xml:space="preserve">corporeidade. Nesse caminho, o corpo </w:t>
      </w:r>
      <w:r w:rsidR="008F2E97" w:rsidRPr="0071784A">
        <w:rPr>
          <w:color w:val="auto"/>
        </w:rPr>
        <w:t xml:space="preserve">torna-se político, pois </w:t>
      </w:r>
      <w:r w:rsidR="00657C8D">
        <w:rPr>
          <w:color w:val="auto"/>
        </w:rPr>
        <w:t xml:space="preserve">a vida e </w:t>
      </w:r>
      <w:r w:rsidR="008F2E97" w:rsidRPr="0071784A">
        <w:rPr>
          <w:color w:val="auto"/>
        </w:rPr>
        <w:t xml:space="preserve">suas expressões </w:t>
      </w:r>
      <w:r w:rsidR="00BC39F0" w:rsidRPr="0071784A">
        <w:rPr>
          <w:color w:val="auto"/>
        </w:rPr>
        <w:t>são colocad</w:t>
      </w:r>
      <w:r w:rsidR="008F2E97" w:rsidRPr="0071784A">
        <w:rPr>
          <w:color w:val="auto"/>
        </w:rPr>
        <w:t>a</w:t>
      </w:r>
      <w:r w:rsidR="00BC39F0" w:rsidRPr="0071784A">
        <w:rPr>
          <w:color w:val="auto"/>
        </w:rPr>
        <w:t>s como presença</w:t>
      </w:r>
      <w:r w:rsidR="008F2E97" w:rsidRPr="0071784A">
        <w:rPr>
          <w:color w:val="auto"/>
        </w:rPr>
        <w:t>, concreta,</w:t>
      </w:r>
      <w:r w:rsidR="00BC39F0" w:rsidRPr="0071784A">
        <w:rPr>
          <w:color w:val="auto"/>
        </w:rPr>
        <w:t xml:space="preserve"> das histórias coletivas e singulares</w:t>
      </w:r>
      <w:r w:rsidR="008F2E97" w:rsidRPr="0071784A">
        <w:rPr>
          <w:color w:val="auto"/>
        </w:rPr>
        <w:t>. O que possibilita um</w:t>
      </w:r>
      <w:r w:rsidR="00BC39F0" w:rsidRPr="0071784A">
        <w:rPr>
          <w:color w:val="auto"/>
        </w:rPr>
        <w:t xml:space="preserve">a escolarização e </w:t>
      </w:r>
      <w:r w:rsidR="008F2E97" w:rsidRPr="0071784A">
        <w:rPr>
          <w:color w:val="auto"/>
        </w:rPr>
        <w:t>um</w:t>
      </w:r>
      <w:r w:rsidR="00BC39F0" w:rsidRPr="0071784A">
        <w:rPr>
          <w:color w:val="auto"/>
        </w:rPr>
        <w:t xml:space="preserve">a formação </w:t>
      </w:r>
      <w:r w:rsidR="00BC39F0" w:rsidRPr="0071784A">
        <w:rPr>
          <w:color w:val="auto"/>
        </w:rPr>
        <w:lastRenderedPageBreak/>
        <w:t>docente emancipatóri</w:t>
      </w:r>
      <w:r w:rsidR="008F2E97" w:rsidRPr="0071784A">
        <w:rPr>
          <w:color w:val="auto"/>
        </w:rPr>
        <w:t>a</w:t>
      </w:r>
      <w:r w:rsidR="007E31F9" w:rsidRPr="0071784A">
        <w:rPr>
          <w:color w:val="auto"/>
        </w:rPr>
        <w:t>,</w:t>
      </w:r>
      <w:r w:rsidR="00BC39F0" w:rsidRPr="0071784A">
        <w:rPr>
          <w:color w:val="auto"/>
        </w:rPr>
        <w:t xml:space="preserve"> democrátic</w:t>
      </w:r>
      <w:r w:rsidR="008F2E97" w:rsidRPr="0071784A">
        <w:rPr>
          <w:color w:val="auto"/>
        </w:rPr>
        <w:t>a</w:t>
      </w:r>
      <w:r w:rsidR="007E31F9" w:rsidRPr="0071784A">
        <w:rPr>
          <w:color w:val="auto"/>
        </w:rPr>
        <w:t xml:space="preserve">, de entrelaçamentos de solidariedade e de convivências nos diferentes </w:t>
      </w:r>
      <w:proofErr w:type="spellStart"/>
      <w:r w:rsidR="007E31F9" w:rsidRPr="0071784A">
        <w:rPr>
          <w:i/>
          <w:iCs/>
          <w:color w:val="auto"/>
        </w:rPr>
        <w:t>espaçostempos</w:t>
      </w:r>
      <w:proofErr w:type="spellEnd"/>
      <w:r w:rsidR="007E31F9" w:rsidRPr="0071784A">
        <w:rPr>
          <w:color w:val="auto"/>
        </w:rPr>
        <w:t xml:space="preserve"> educativos.</w:t>
      </w:r>
    </w:p>
    <w:p w14:paraId="037F4C06" w14:textId="77777777" w:rsidR="007E31F9" w:rsidRPr="0071784A" w:rsidRDefault="007E31F9" w:rsidP="007E31F9">
      <w:pPr>
        <w:pStyle w:val="Default"/>
        <w:spacing w:line="360" w:lineRule="auto"/>
        <w:ind w:firstLine="709"/>
        <w:jc w:val="both"/>
        <w:rPr>
          <w:color w:val="auto"/>
        </w:rPr>
      </w:pPr>
    </w:p>
    <w:p w14:paraId="2C219FD1" w14:textId="7840BDA2" w:rsidR="004D2F7D" w:rsidRPr="0071784A" w:rsidRDefault="004D2F7D" w:rsidP="004D2F7D">
      <w:pPr>
        <w:spacing w:line="360" w:lineRule="auto"/>
        <w:jc w:val="both"/>
        <w:rPr>
          <w:rFonts w:ascii="Times New Roman" w:hAnsi="Times New Roman" w:cs="Times New Roman"/>
          <w:b/>
          <w:bCs/>
          <w:spacing w:val="2"/>
          <w:shd w:val="clear" w:color="auto" w:fill="FFFFFF"/>
        </w:rPr>
      </w:pPr>
      <w:r w:rsidRPr="0071784A">
        <w:rPr>
          <w:rFonts w:ascii="Times New Roman" w:hAnsi="Times New Roman" w:cs="Times New Roman"/>
          <w:b/>
          <w:bCs/>
          <w:spacing w:val="2"/>
          <w:shd w:val="clear" w:color="auto" w:fill="FFFFFF"/>
        </w:rPr>
        <w:t>Considerações provisórias</w:t>
      </w:r>
    </w:p>
    <w:p w14:paraId="565B20B2" w14:textId="3DB725B9" w:rsidR="003238E3" w:rsidRPr="0071784A" w:rsidRDefault="00BC39F0" w:rsidP="00BC39F0">
      <w:pPr>
        <w:pStyle w:val="Default"/>
        <w:spacing w:line="360" w:lineRule="auto"/>
        <w:ind w:firstLine="709"/>
        <w:jc w:val="both"/>
        <w:rPr>
          <w:iCs/>
          <w:color w:val="auto"/>
        </w:rPr>
      </w:pPr>
      <w:r w:rsidRPr="0071784A">
        <w:rPr>
          <w:color w:val="auto"/>
        </w:rPr>
        <w:t xml:space="preserve">A partir da </w:t>
      </w:r>
      <w:r w:rsidR="004A59A5" w:rsidRPr="0071784A">
        <w:rPr>
          <w:color w:val="auto"/>
        </w:rPr>
        <w:t>contínua</w:t>
      </w:r>
      <w:r w:rsidRPr="0071784A">
        <w:rPr>
          <w:color w:val="auto"/>
        </w:rPr>
        <w:t xml:space="preserve"> caracterização, qualitativa, d</w:t>
      </w:r>
      <w:r w:rsidR="004A59A5" w:rsidRPr="0071784A">
        <w:rPr>
          <w:color w:val="auto"/>
        </w:rPr>
        <w:t>o corpo enquanto</w:t>
      </w:r>
      <w:r w:rsidRPr="0071784A">
        <w:rPr>
          <w:color w:val="auto"/>
        </w:rPr>
        <w:t xml:space="preserve"> </w:t>
      </w:r>
      <w:r w:rsidRPr="0071784A">
        <w:rPr>
          <w:iCs/>
          <w:color w:val="auto"/>
        </w:rPr>
        <w:t xml:space="preserve">corporeidade </w:t>
      </w:r>
      <w:r w:rsidRPr="0071784A">
        <w:rPr>
          <w:color w:val="auto"/>
        </w:rPr>
        <w:t>(com sua contextualização histórica, política e social)</w:t>
      </w:r>
      <w:r w:rsidR="004A59A5" w:rsidRPr="0071784A">
        <w:rPr>
          <w:color w:val="auto"/>
        </w:rPr>
        <w:t xml:space="preserve">, </w:t>
      </w:r>
      <w:r w:rsidR="003238E3" w:rsidRPr="0071784A">
        <w:rPr>
          <w:color w:val="auto"/>
        </w:rPr>
        <w:t xml:space="preserve">nas interrelações com os processos formativos, cada vez mais identificamos a urgência </w:t>
      </w:r>
      <w:r w:rsidR="00210E53" w:rsidRPr="0071784A">
        <w:rPr>
          <w:color w:val="auto"/>
        </w:rPr>
        <w:t>em</w:t>
      </w:r>
      <w:r w:rsidR="003238E3" w:rsidRPr="0071784A">
        <w:rPr>
          <w:color w:val="auto"/>
        </w:rPr>
        <w:t xml:space="preserve"> favore</w:t>
      </w:r>
      <w:r w:rsidR="00210E53" w:rsidRPr="0071784A">
        <w:rPr>
          <w:color w:val="auto"/>
        </w:rPr>
        <w:t>cer</w:t>
      </w:r>
      <w:r w:rsidR="003238E3" w:rsidRPr="0071784A">
        <w:rPr>
          <w:color w:val="auto"/>
        </w:rPr>
        <w:t xml:space="preserve"> a diferença, em que a vida de todos/as seja </w:t>
      </w:r>
      <w:r w:rsidR="00C90DFB" w:rsidRPr="0071784A">
        <w:rPr>
          <w:color w:val="auto"/>
        </w:rPr>
        <w:t>bem-vinda</w:t>
      </w:r>
      <w:r w:rsidR="003238E3" w:rsidRPr="0071784A">
        <w:rPr>
          <w:color w:val="auto"/>
        </w:rPr>
        <w:t xml:space="preserve"> e preservada.</w:t>
      </w:r>
      <w:r w:rsidR="00210E53" w:rsidRPr="0071784A">
        <w:rPr>
          <w:color w:val="auto"/>
        </w:rPr>
        <w:t xml:space="preserve"> </w:t>
      </w:r>
      <w:r w:rsidR="003238E3" w:rsidRPr="0071784A">
        <w:rPr>
          <w:color w:val="auto"/>
        </w:rPr>
        <w:t>O que gera condições, concretas</w:t>
      </w:r>
      <w:r w:rsidR="00B15173">
        <w:rPr>
          <w:color w:val="auto"/>
        </w:rPr>
        <w:t>,</w:t>
      </w:r>
      <w:r w:rsidR="003238E3" w:rsidRPr="0071784A">
        <w:rPr>
          <w:color w:val="auto"/>
        </w:rPr>
        <w:t xml:space="preserve"> para a</w:t>
      </w:r>
      <w:r w:rsidRPr="0071784A">
        <w:rPr>
          <w:color w:val="auto"/>
        </w:rPr>
        <w:t xml:space="preserve"> </w:t>
      </w:r>
      <w:r w:rsidRPr="0071784A">
        <w:rPr>
          <w:iCs/>
          <w:color w:val="auto"/>
          <w:spacing w:val="-1"/>
        </w:rPr>
        <w:t>ex</w:t>
      </w:r>
      <w:r w:rsidRPr="0071784A">
        <w:rPr>
          <w:iCs/>
          <w:color w:val="auto"/>
        </w:rPr>
        <w:t>p</w:t>
      </w:r>
      <w:r w:rsidRPr="0071784A">
        <w:rPr>
          <w:iCs/>
          <w:color w:val="auto"/>
          <w:spacing w:val="-1"/>
        </w:rPr>
        <w:t>e</w:t>
      </w:r>
      <w:r w:rsidRPr="0071784A">
        <w:rPr>
          <w:iCs/>
          <w:color w:val="auto"/>
        </w:rPr>
        <w:t>riên</w:t>
      </w:r>
      <w:r w:rsidRPr="0071784A">
        <w:rPr>
          <w:iCs/>
          <w:color w:val="auto"/>
          <w:spacing w:val="-1"/>
        </w:rPr>
        <w:t>c</w:t>
      </w:r>
      <w:r w:rsidRPr="0071784A">
        <w:rPr>
          <w:iCs/>
          <w:color w:val="auto"/>
        </w:rPr>
        <w:t>ia</w:t>
      </w:r>
      <w:r w:rsidR="003238E3" w:rsidRPr="0071784A">
        <w:rPr>
          <w:iCs/>
          <w:color w:val="auto"/>
        </w:rPr>
        <w:t xml:space="preserve"> – afinal, promover abertura ao educar, nos deixar sermos afetados/as sem o medo de sermos mortos pelo fato de existirmos, requer um mundo em comum para transitar e cuidar.</w:t>
      </w:r>
    </w:p>
    <w:p w14:paraId="45CE8AD3" w14:textId="16BC2444" w:rsidR="00BC39F0" w:rsidRPr="0071784A" w:rsidRDefault="00B97CF4" w:rsidP="00BC39F0">
      <w:pPr>
        <w:pStyle w:val="Default"/>
        <w:spacing w:line="360" w:lineRule="auto"/>
        <w:ind w:firstLine="709"/>
        <w:jc w:val="both"/>
        <w:rPr>
          <w:color w:val="auto"/>
        </w:rPr>
      </w:pPr>
      <w:r w:rsidRPr="0071784A">
        <w:rPr>
          <w:iCs/>
          <w:color w:val="auto"/>
          <w:spacing w:val="23"/>
        </w:rPr>
        <w:t>A</w:t>
      </w:r>
      <w:r w:rsidR="004A59A5" w:rsidRPr="0071784A">
        <w:rPr>
          <w:iCs/>
          <w:color w:val="auto"/>
          <w:spacing w:val="23"/>
        </w:rPr>
        <w:t xml:space="preserve"> atenção às </w:t>
      </w:r>
      <w:r w:rsidR="00210E53" w:rsidRPr="0071784A">
        <w:rPr>
          <w:iCs/>
          <w:color w:val="auto"/>
          <w:spacing w:val="23"/>
        </w:rPr>
        <w:t xml:space="preserve">relações entre corpo e educação, </w:t>
      </w:r>
      <w:r w:rsidR="004A59A5" w:rsidRPr="0071784A">
        <w:rPr>
          <w:color w:val="auto"/>
          <w:spacing w:val="1"/>
        </w:rPr>
        <w:t xml:space="preserve">nos projetos desenvolvidos, </w:t>
      </w:r>
      <w:r w:rsidRPr="0071784A">
        <w:rPr>
          <w:color w:val="auto"/>
          <w:spacing w:val="1"/>
        </w:rPr>
        <w:t>cada vez mais</w:t>
      </w:r>
      <w:r w:rsidR="004A59A5" w:rsidRPr="0071784A">
        <w:rPr>
          <w:color w:val="auto"/>
          <w:spacing w:val="1"/>
        </w:rPr>
        <w:t xml:space="preserve"> </w:t>
      </w:r>
      <w:r w:rsidR="00BC39F0" w:rsidRPr="0071784A">
        <w:rPr>
          <w:color w:val="auto"/>
        </w:rPr>
        <w:t>possibilit</w:t>
      </w:r>
      <w:r w:rsidR="004A59A5" w:rsidRPr="0071784A">
        <w:rPr>
          <w:color w:val="auto"/>
        </w:rPr>
        <w:t>a</w:t>
      </w:r>
      <w:r w:rsidRPr="0071784A">
        <w:rPr>
          <w:color w:val="auto"/>
        </w:rPr>
        <w:t>m</w:t>
      </w:r>
      <w:r w:rsidR="00BC39F0" w:rsidRPr="0071784A">
        <w:rPr>
          <w:color w:val="auto"/>
        </w:rPr>
        <w:t xml:space="preserve"> questionar a naturalização da produção desigual da vida, assim como seus </w:t>
      </w:r>
      <w:r w:rsidR="004A59A5" w:rsidRPr="0071784A">
        <w:rPr>
          <w:color w:val="auto"/>
        </w:rPr>
        <w:t>efeito</w:t>
      </w:r>
      <w:r w:rsidR="00BC39F0" w:rsidRPr="0071784A">
        <w:rPr>
          <w:color w:val="auto"/>
        </w:rPr>
        <w:t>s na</w:t>
      </w:r>
      <w:r w:rsidR="004A59A5" w:rsidRPr="0071784A">
        <w:rPr>
          <w:color w:val="auto"/>
        </w:rPr>
        <w:t>s políticas destinadas à</w:t>
      </w:r>
      <w:r w:rsidR="00BC39F0" w:rsidRPr="0071784A">
        <w:rPr>
          <w:color w:val="auto"/>
        </w:rPr>
        <w:t xml:space="preserve"> formação docente e </w:t>
      </w:r>
      <w:r w:rsidR="00B15173">
        <w:rPr>
          <w:color w:val="auto"/>
        </w:rPr>
        <w:t>a</w:t>
      </w:r>
      <w:r w:rsidR="00BC39F0" w:rsidRPr="0071784A">
        <w:rPr>
          <w:color w:val="auto"/>
        </w:rPr>
        <w:t xml:space="preserve">os currículos realizados. </w:t>
      </w:r>
      <w:r w:rsidRPr="0071784A">
        <w:rPr>
          <w:color w:val="auto"/>
        </w:rPr>
        <w:t>Há situações, territórios, corpos que recebem cuidados para que suas existências sejam plenas. E isso tem se constituído com a negação desses mesmos direitos para outros grupos sociais. O que revela a produção</w:t>
      </w:r>
      <w:r w:rsidR="008C1B7D" w:rsidRPr="0071784A">
        <w:rPr>
          <w:color w:val="auto"/>
        </w:rPr>
        <w:t xml:space="preserve"> social</w:t>
      </w:r>
      <w:r w:rsidRPr="0071784A">
        <w:rPr>
          <w:color w:val="auto"/>
        </w:rPr>
        <w:t xml:space="preserve"> cotidiana das desigualdades nas formas de existência.</w:t>
      </w:r>
    </w:p>
    <w:p w14:paraId="23F3D7C0" w14:textId="61226659" w:rsidR="00BC39F0" w:rsidRPr="0071784A" w:rsidRDefault="00BC39F0" w:rsidP="0039791A">
      <w:pPr>
        <w:spacing w:line="360" w:lineRule="auto"/>
        <w:ind w:firstLine="709"/>
        <w:jc w:val="both"/>
        <w:rPr>
          <w:rFonts w:ascii="Times New Roman" w:hAnsi="Times New Roman" w:cs="Times New Roman"/>
          <w:lang w:eastAsia="pt-BR"/>
        </w:rPr>
      </w:pPr>
      <w:r w:rsidRPr="0071784A">
        <w:rPr>
          <w:rFonts w:ascii="Times New Roman" w:eastAsia="Times New Roman" w:hAnsi="Times New Roman" w:cs="Times New Roman"/>
          <w:lang w:eastAsia="pt-BR"/>
        </w:rPr>
        <w:t>Indaga</w:t>
      </w:r>
      <w:r w:rsidR="0039791A" w:rsidRPr="0071784A">
        <w:rPr>
          <w:rFonts w:ascii="Times New Roman" w:eastAsia="Times New Roman" w:hAnsi="Times New Roman" w:cs="Times New Roman"/>
          <w:lang w:eastAsia="pt-BR"/>
        </w:rPr>
        <w:t>r a obviedade desse encaminhamento</w:t>
      </w:r>
      <w:r w:rsidR="008C1B7D" w:rsidRPr="0071784A">
        <w:rPr>
          <w:rFonts w:ascii="Times New Roman" w:eastAsia="Times New Roman" w:hAnsi="Times New Roman" w:cs="Times New Roman"/>
          <w:lang w:eastAsia="pt-BR"/>
        </w:rPr>
        <w:t xml:space="preserve"> excludente</w:t>
      </w:r>
      <w:r w:rsidR="0039791A" w:rsidRPr="0071784A">
        <w:rPr>
          <w:rFonts w:ascii="Times New Roman" w:eastAsia="Times New Roman" w:hAnsi="Times New Roman" w:cs="Times New Roman"/>
          <w:lang w:eastAsia="pt-BR"/>
        </w:rPr>
        <w:t xml:space="preserve">, </w:t>
      </w:r>
      <w:r w:rsidR="00B15173">
        <w:rPr>
          <w:rFonts w:ascii="Times New Roman" w:eastAsia="Times New Roman" w:hAnsi="Times New Roman" w:cs="Times New Roman"/>
          <w:lang w:eastAsia="pt-BR"/>
        </w:rPr>
        <w:t>afe</w:t>
      </w:r>
      <w:r w:rsidR="008C1B7D" w:rsidRPr="0071784A">
        <w:rPr>
          <w:rFonts w:ascii="Times New Roman" w:eastAsia="Times New Roman" w:hAnsi="Times New Roman" w:cs="Times New Roman"/>
          <w:lang w:eastAsia="pt-BR"/>
        </w:rPr>
        <w:t xml:space="preserve">ta diretamente as </w:t>
      </w:r>
      <w:r w:rsidRPr="0071784A">
        <w:rPr>
          <w:rFonts w:ascii="Times New Roman" w:eastAsia="Times New Roman" w:hAnsi="Times New Roman" w:cs="Times New Roman"/>
          <w:lang w:eastAsia="pt-BR"/>
        </w:rPr>
        <w:t>relaç</w:t>
      </w:r>
      <w:r w:rsidR="0039791A" w:rsidRPr="0071784A">
        <w:rPr>
          <w:rFonts w:ascii="Times New Roman" w:eastAsia="Times New Roman" w:hAnsi="Times New Roman" w:cs="Times New Roman"/>
          <w:lang w:eastAsia="pt-BR"/>
        </w:rPr>
        <w:t xml:space="preserve">ões </w:t>
      </w:r>
      <w:r w:rsidRPr="0071784A">
        <w:rPr>
          <w:rFonts w:ascii="Times New Roman" w:eastAsia="Times New Roman" w:hAnsi="Times New Roman" w:cs="Times New Roman"/>
          <w:lang w:eastAsia="pt-BR"/>
        </w:rPr>
        <w:t>entre corpo</w:t>
      </w:r>
      <w:r w:rsidR="0039791A" w:rsidRPr="0071784A">
        <w:rPr>
          <w:rFonts w:ascii="Times New Roman" w:eastAsia="Times New Roman" w:hAnsi="Times New Roman" w:cs="Times New Roman"/>
          <w:lang w:eastAsia="pt-BR"/>
        </w:rPr>
        <w:t>,</w:t>
      </w:r>
      <w:r w:rsidRPr="0071784A">
        <w:rPr>
          <w:rFonts w:ascii="Times New Roman" w:eastAsia="Times New Roman" w:hAnsi="Times New Roman" w:cs="Times New Roman"/>
          <w:lang w:eastAsia="pt-BR"/>
        </w:rPr>
        <w:t xml:space="preserve"> práticas corporais </w:t>
      </w:r>
      <w:r w:rsidR="0039791A" w:rsidRPr="0071784A">
        <w:rPr>
          <w:rFonts w:ascii="Times New Roman" w:eastAsia="Times New Roman" w:hAnsi="Times New Roman" w:cs="Times New Roman"/>
          <w:lang w:eastAsia="pt-BR"/>
        </w:rPr>
        <w:t>e</w:t>
      </w:r>
      <w:r w:rsidRPr="0071784A">
        <w:rPr>
          <w:rFonts w:ascii="Times New Roman" w:eastAsia="Times New Roman" w:hAnsi="Times New Roman" w:cs="Times New Roman"/>
          <w:lang w:eastAsia="pt-BR"/>
        </w:rPr>
        <w:t xml:space="preserve"> os gestos pedagógicos</w:t>
      </w:r>
      <w:r w:rsidR="0039791A" w:rsidRPr="0071784A">
        <w:rPr>
          <w:rFonts w:ascii="Times New Roman" w:eastAsia="Times New Roman" w:hAnsi="Times New Roman" w:cs="Times New Roman"/>
          <w:lang w:eastAsia="pt-BR"/>
        </w:rPr>
        <w:t>. E hoje temos inúmeros</w:t>
      </w:r>
      <w:r w:rsidRPr="0071784A">
        <w:rPr>
          <w:rFonts w:ascii="Times New Roman" w:eastAsia="Times New Roman" w:hAnsi="Times New Roman" w:cs="Times New Roman"/>
          <w:lang w:eastAsia="pt-BR"/>
        </w:rPr>
        <w:t xml:space="preserve"> </w:t>
      </w:r>
      <w:r w:rsidR="0039791A" w:rsidRPr="0071784A">
        <w:rPr>
          <w:rFonts w:ascii="Times New Roman" w:eastAsia="Times New Roman" w:hAnsi="Times New Roman" w:cs="Times New Roman"/>
          <w:lang w:eastAsia="pt-BR"/>
        </w:rPr>
        <w:t>subsídios</w:t>
      </w:r>
      <w:r w:rsidRPr="0071784A">
        <w:rPr>
          <w:rFonts w:ascii="Times New Roman" w:eastAsia="Times New Roman" w:hAnsi="Times New Roman" w:cs="Times New Roman"/>
          <w:lang w:eastAsia="pt-BR"/>
        </w:rPr>
        <w:t xml:space="preserve"> </w:t>
      </w:r>
      <w:r w:rsidR="0039791A" w:rsidRPr="0071784A">
        <w:rPr>
          <w:rFonts w:ascii="Times New Roman" w:eastAsia="Times New Roman" w:hAnsi="Times New Roman" w:cs="Times New Roman"/>
          <w:lang w:eastAsia="pt-BR"/>
        </w:rPr>
        <w:t xml:space="preserve">que nos permitem priorizar </w:t>
      </w:r>
      <w:r w:rsidRPr="0071784A">
        <w:rPr>
          <w:rFonts w:ascii="Times New Roman" w:eastAsia="Times New Roman" w:hAnsi="Times New Roman" w:cs="Times New Roman"/>
          <w:lang w:eastAsia="pt-BR"/>
        </w:rPr>
        <w:t xml:space="preserve">a educação como abertura ao mundo, </w:t>
      </w:r>
      <w:r w:rsidR="004A59A5" w:rsidRPr="0071784A">
        <w:rPr>
          <w:rFonts w:ascii="Times New Roman" w:eastAsia="Times New Roman" w:hAnsi="Times New Roman" w:cs="Times New Roman"/>
          <w:lang w:eastAsia="pt-BR"/>
        </w:rPr>
        <w:t xml:space="preserve">em movimento </w:t>
      </w:r>
      <w:r w:rsidRPr="0071784A">
        <w:rPr>
          <w:rFonts w:ascii="Times New Roman" w:eastAsia="Times New Roman" w:hAnsi="Times New Roman" w:cs="Times New Roman"/>
          <w:lang w:eastAsia="pt-BR"/>
        </w:rPr>
        <w:t>de cuidar da própria vida</w:t>
      </w:r>
      <w:r w:rsidR="00B15173">
        <w:rPr>
          <w:rFonts w:ascii="Times New Roman" w:eastAsia="Times New Roman" w:hAnsi="Times New Roman" w:cs="Times New Roman"/>
          <w:lang w:eastAsia="pt-BR"/>
        </w:rPr>
        <w:t>, a</w:t>
      </w:r>
      <w:r w:rsidR="004A59A5" w:rsidRPr="0071784A">
        <w:rPr>
          <w:rFonts w:ascii="Times New Roman" w:eastAsia="Times New Roman" w:hAnsi="Times New Roman" w:cs="Times New Roman"/>
          <w:lang w:eastAsia="pt-BR"/>
        </w:rPr>
        <w:t xml:space="preserve"> qual se constitui</w:t>
      </w:r>
      <w:r w:rsidRPr="0071784A">
        <w:rPr>
          <w:rFonts w:ascii="Times New Roman" w:eastAsia="Times New Roman" w:hAnsi="Times New Roman" w:cs="Times New Roman"/>
          <w:lang w:eastAsia="pt-BR"/>
        </w:rPr>
        <w:t xml:space="preserve"> no encontro com outras vidas</w:t>
      </w:r>
      <w:r w:rsidR="004A59A5" w:rsidRPr="0071784A">
        <w:rPr>
          <w:rFonts w:ascii="Times New Roman" w:eastAsia="Times New Roman" w:hAnsi="Times New Roman" w:cs="Times New Roman"/>
          <w:lang w:eastAsia="pt-BR"/>
        </w:rPr>
        <w:t>.</w:t>
      </w:r>
      <w:r w:rsidRPr="0071784A">
        <w:rPr>
          <w:rFonts w:ascii="Times New Roman" w:eastAsia="Times New Roman" w:hAnsi="Times New Roman" w:cs="Times New Roman"/>
          <w:lang w:eastAsia="pt-BR"/>
        </w:rPr>
        <w:t xml:space="preserve"> </w:t>
      </w:r>
      <w:r w:rsidR="0039791A" w:rsidRPr="0071784A">
        <w:rPr>
          <w:rFonts w:ascii="Times New Roman" w:eastAsia="Times New Roman" w:hAnsi="Times New Roman" w:cs="Times New Roman"/>
          <w:lang w:eastAsia="pt-BR"/>
        </w:rPr>
        <w:t xml:space="preserve">Compartilhar estudos como esse </w:t>
      </w:r>
      <w:r w:rsidRPr="0071784A">
        <w:rPr>
          <w:rFonts w:ascii="Times New Roman" w:hAnsi="Times New Roman" w:cs="Times New Roman"/>
        </w:rPr>
        <w:t>poderão, ainda, contribuir para</w:t>
      </w:r>
      <w:r w:rsidR="0039791A" w:rsidRPr="0071784A">
        <w:rPr>
          <w:rFonts w:ascii="Times New Roman" w:hAnsi="Times New Roman" w:cs="Times New Roman"/>
        </w:rPr>
        <w:t xml:space="preserve"> saber que não estamos sós, que somos muitos/as objetivando</w:t>
      </w:r>
      <w:r w:rsidRPr="0071784A">
        <w:rPr>
          <w:rFonts w:ascii="Times New Roman" w:hAnsi="Times New Roman" w:cs="Times New Roman"/>
        </w:rPr>
        <w:t xml:space="preserve"> </w:t>
      </w:r>
      <w:r w:rsidRPr="0071784A">
        <w:rPr>
          <w:rFonts w:ascii="Times New Roman" w:hAnsi="Times New Roman" w:cs="Times New Roman"/>
          <w:shd w:val="clear" w:color="auto" w:fill="FFFFFF"/>
        </w:rPr>
        <w:t>c</w:t>
      </w:r>
      <w:r w:rsidRPr="0071784A">
        <w:rPr>
          <w:rFonts w:ascii="Times New Roman" w:hAnsi="Times New Roman" w:cs="Times New Roman"/>
        </w:rPr>
        <w:t xml:space="preserve">olaborar com </w:t>
      </w:r>
      <w:r w:rsidR="0039791A" w:rsidRPr="0071784A">
        <w:rPr>
          <w:rFonts w:ascii="Times New Roman" w:hAnsi="Times New Roman" w:cs="Times New Roman"/>
        </w:rPr>
        <w:t xml:space="preserve">o </w:t>
      </w:r>
      <w:r w:rsidRPr="0071784A">
        <w:rPr>
          <w:rFonts w:ascii="Times New Roman" w:hAnsi="Times New Roman" w:cs="Times New Roman"/>
        </w:rPr>
        <w:t xml:space="preserve">aprimoramento do sentido social e </w:t>
      </w:r>
      <w:r w:rsidR="008C1B7D" w:rsidRPr="0071784A">
        <w:rPr>
          <w:rFonts w:ascii="Times New Roman" w:hAnsi="Times New Roman" w:cs="Times New Roman"/>
        </w:rPr>
        <w:t>d</w:t>
      </w:r>
      <w:r w:rsidRPr="0071784A">
        <w:rPr>
          <w:rFonts w:ascii="Times New Roman" w:hAnsi="Times New Roman" w:cs="Times New Roman"/>
        </w:rPr>
        <w:t xml:space="preserve">a função pública </w:t>
      </w:r>
      <w:r w:rsidR="0039791A" w:rsidRPr="0071784A">
        <w:rPr>
          <w:rFonts w:ascii="Times New Roman" w:hAnsi="Times New Roman" w:cs="Times New Roman"/>
        </w:rPr>
        <w:t xml:space="preserve">dos diferentes </w:t>
      </w:r>
      <w:proofErr w:type="spellStart"/>
      <w:r w:rsidR="0039791A" w:rsidRPr="0071784A">
        <w:rPr>
          <w:rFonts w:ascii="Times New Roman" w:hAnsi="Times New Roman" w:cs="Times New Roman"/>
          <w:i/>
          <w:iCs/>
        </w:rPr>
        <w:t>espaçostempos</w:t>
      </w:r>
      <w:proofErr w:type="spellEnd"/>
      <w:r w:rsidR="0039791A" w:rsidRPr="0071784A">
        <w:rPr>
          <w:rFonts w:ascii="Times New Roman" w:hAnsi="Times New Roman" w:cs="Times New Roman"/>
        </w:rPr>
        <w:t xml:space="preserve"> formativos</w:t>
      </w:r>
      <w:r w:rsidRPr="0071784A">
        <w:rPr>
          <w:rFonts w:ascii="Times New Roman" w:hAnsi="Times New Roman" w:cs="Times New Roman"/>
        </w:rPr>
        <w:t>, elabora</w:t>
      </w:r>
      <w:r w:rsidR="0039791A" w:rsidRPr="0071784A">
        <w:rPr>
          <w:rFonts w:ascii="Times New Roman" w:hAnsi="Times New Roman" w:cs="Times New Roman"/>
        </w:rPr>
        <w:t>ndo</w:t>
      </w:r>
      <w:r w:rsidRPr="0071784A">
        <w:rPr>
          <w:rFonts w:ascii="Times New Roman" w:hAnsi="Times New Roman" w:cs="Times New Roman"/>
        </w:rPr>
        <w:t xml:space="preserve"> estratégias e propostas em que a</w:t>
      </w:r>
      <w:r w:rsidR="0039791A" w:rsidRPr="0071784A">
        <w:rPr>
          <w:rFonts w:ascii="Times New Roman" w:hAnsi="Times New Roman" w:cs="Times New Roman"/>
        </w:rPr>
        <w:t>s políticas e a</w:t>
      </w:r>
      <w:r w:rsidRPr="0071784A">
        <w:rPr>
          <w:rFonts w:ascii="Times New Roman" w:hAnsi="Times New Roman" w:cs="Times New Roman"/>
        </w:rPr>
        <w:t xml:space="preserve"> formação </w:t>
      </w:r>
      <w:r w:rsidR="0039791A" w:rsidRPr="0071784A">
        <w:rPr>
          <w:rFonts w:ascii="Times New Roman" w:hAnsi="Times New Roman" w:cs="Times New Roman"/>
        </w:rPr>
        <w:t xml:space="preserve">inicial e </w:t>
      </w:r>
      <w:r w:rsidRPr="0071784A">
        <w:rPr>
          <w:rFonts w:ascii="Times New Roman" w:hAnsi="Times New Roman" w:cs="Times New Roman"/>
        </w:rPr>
        <w:t>continuada de professores</w:t>
      </w:r>
      <w:r w:rsidR="0039791A" w:rsidRPr="0071784A">
        <w:rPr>
          <w:rFonts w:ascii="Times New Roman" w:hAnsi="Times New Roman" w:cs="Times New Roman"/>
        </w:rPr>
        <w:t>/as</w:t>
      </w:r>
      <w:r w:rsidRPr="0071784A">
        <w:rPr>
          <w:rFonts w:ascii="Times New Roman" w:hAnsi="Times New Roman" w:cs="Times New Roman"/>
        </w:rPr>
        <w:t xml:space="preserve"> possa acompanhar e</w:t>
      </w:r>
      <w:r w:rsidR="00D50977" w:rsidRPr="0071784A">
        <w:rPr>
          <w:rFonts w:ascii="Times New Roman" w:hAnsi="Times New Roman" w:cs="Times New Roman"/>
        </w:rPr>
        <w:t xml:space="preserve"> cooperar</w:t>
      </w:r>
      <w:r w:rsidRPr="0071784A">
        <w:rPr>
          <w:rFonts w:ascii="Times New Roman" w:hAnsi="Times New Roman" w:cs="Times New Roman"/>
        </w:rPr>
        <w:t xml:space="preserve"> com </w:t>
      </w:r>
      <w:r w:rsidR="0039791A" w:rsidRPr="0071784A">
        <w:rPr>
          <w:rFonts w:ascii="Times New Roman" w:hAnsi="Times New Roman" w:cs="Times New Roman"/>
        </w:rPr>
        <w:t>essas questões</w:t>
      </w:r>
      <w:r w:rsidRPr="0071784A">
        <w:rPr>
          <w:rFonts w:ascii="Times New Roman" w:hAnsi="Times New Roman" w:cs="Times New Roman"/>
        </w:rPr>
        <w:t>.</w:t>
      </w:r>
      <w:r w:rsidRPr="0071784A">
        <w:rPr>
          <w:rFonts w:ascii="Times New Roman" w:hAnsi="Times New Roman" w:cs="Times New Roman"/>
          <w:lang w:eastAsia="pt-BR"/>
        </w:rPr>
        <w:t xml:space="preserve"> </w:t>
      </w:r>
    </w:p>
    <w:p w14:paraId="615DEEE7" w14:textId="77777777" w:rsidR="0063000B" w:rsidRPr="0071784A" w:rsidRDefault="0063000B" w:rsidP="00BC39F0">
      <w:pPr>
        <w:pStyle w:val="TtuloRefernciasAnpedSE"/>
      </w:pPr>
      <w:r w:rsidRPr="0071784A">
        <w:lastRenderedPageBreak/>
        <w:t>Referências</w:t>
      </w:r>
    </w:p>
    <w:p w14:paraId="18314FEB" w14:textId="77777777" w:rsidR="00BC39F0" w:rsidRPr="0071784A" w:rsidRDefault="00BC39F0" w:rsidP="00BC39F0">
      <w:pPr>
        <w:spacing w:after="120"/>
        <w:jc w:val="both"/>
        <w:rPr>
          <w:rFonts w:ascii="Times New Roman" w:hAnsi="Times New Roman"/>
        </w:rPr>
      </w:pPr>
      <w:r w:rsidRPr="0071784A">
        <w:rPr>
          <w:rFonts w:ascii="Times New Roman" w:hAnsi="Times New Roman"/>
        </w:rPr>
        <w:t xml:space="preserve">BUTLER, Judith. </w:t>
      </w:r>
      <w:r w:rsidRPr="0071784A">
        <w:rPr>
          <w:rFonts w:ascii="Times New Roman" w:hAnsi="Times New Roman"/>
          <w:i/>
        </w:rPr>
        <w:t>Corpos em aliança e a política das ruas: notas para uma teoria performativa de assembleia</w:t>
      </w:r>
      <w:r w:rsidRPr="0071784A">
        <w:rPr>
          <w:rFonts w:ascii="Times New Roman" w:hAnsi="Times New Roman"/>
        </w:rPr>
        <w:t>. Rio de Janeiro: Civilização Brasileira, 2018.</w:t>
      </w:r>
    </w:p>
    <w:p w14:paraId="0B8A624C" w14:textId="48C4261F" w:rsidR="00635DB8" w:rsidRPr="00935FE7" w:rsidRDefault="00635DB8" w:rsidP="00635DB8">
      <w:pPr>
        <w:spacing w:after="120"/>
        <w:jc w:val="both"/>
        <w:rPr>
          <w:rFonts w:ascii="Times New Roman" w:hAnsi="Times New Roman" w:cs="Times New Roman"/>
        </w:rPr>
      </w:pPr>
      <w:r w:rsidRPr="00935FE7">
        <w:rPr>
          <w:rFonts w:ascii="Times New Roman" w:hAnsi="Times New Roman" w:cs="Times New Roman"/>
        </w:rPr>
        <w:t xml:space="preserve">CARVALHO, Rosa Malena. A cultura corporal como concepção que organiza a educação física e organiza o escolar. </w:t>
      </w:r>
      <w:r w:rsidRPr="00935FE7">
        <w:rPr>
          <w:rFonts w:ascii="Times New Roman" w:hAnsi="Times New Roman" w:cs="Times New Roman"/>
          <w:i/>
        </w:rPr>
        <w:t>Revista Teias</w:t>
      </w:r>
      <w:r w:rsidRPr="00935FE7">
        <w:rPr>
          <w:rFonts w:ascii="Times New Roman" w:hAnsi="Times New Roman" w:cs="Times New Roman"/>
        </w:rPr>
        <w:t>, Rio de Janeiro, RJ, v. 18, n. 49, p. 254-268, abr./jun.</w:t>
      </w:r>
      <w:r w:rsidR="00935FE7">
        <w:rPr>
          <w:rFonts w:ascii="Times New Roman" w:hAnsi="Times New Roman" w:cs="Times New Roman"/>
        </w:rPr>
        <w:t xml:space="preserve"> </w:t>
      </w:r>
      <w:r w:rsidRPr="00935FE7">
        <w:rPr>
          <w:rFonts w:ascii="Times New Roman" w:hAnsi="Times New Roman" w:cs="Times New Roman"/>
        </w:rPr>
        <w:t>2017.</w:t>
      </w:r>
      <w:r w:rsidR="00935FE7" w:rsidRPr="00935FE7">
        <w:t xml:space="preserve"> </w:t>
      </w:r>
      <w:r w:rsidR="00935FE7" w:rsidRPr="00935FE7">
        <w:rPr>
          <w:rFonts w:ascii="Times New Roman" w:hAnsi="Times New Roman" w:cs="Times New Roman"/>
        </w:rPr>
        <w:t>https://www.e-publicacoes.uerj.br/index.php/revistateias/article/view/24933</w:t>
      </w:r>
    </w:p>
    <w:p w14:paraId="5BCBF6A8" w14:textId="7FBD4B94" w:rsidR="00D0040F" w:rsidRPr="00B615BF" w:rsidRDefault="00D0040F" w:rsidP="00D0040F">
      <w:pPr>
        <w:spacing w:after="120"/>
        <w:jc w:val="both"/>
        <w:rPr>
          <w:rFonts w:ascii="Times New Roman" w:hAnsi="Times New Roman" w:cs="Times New Roman"/>
          <w:bCs/>
        </w:rPr>
      </w:pPr>
      <w:r w:rsidRPr="00B615BF">
        <w:rPr>
          <w:rFonts w:ascii="Times New Roman" w:hAnsi="Times New Roman" w:cs="Times New Roman"/>
          <w:bCs/>
        </w:rPr>
        <w:t>CARVALHO, Rosa Malena; PALMA, Alexandre; CAVALCANTI, André</w:t>
      </w:r>
      <w:r w:rsidRPr="00B615BF">
        <w:rPr>
          <w:rFonts w:ascii="Times New Roman" w:hAnsi="Times New Roman" w:cs="Times New Roman"/>
        </w:rPr>
        <w:t xml:space="preserve"> (Orgs). </w:t>
      </w:r>
      <w:r w:rsidRPr="00B615BF">
        <w:rPr>
          <w:rFonts w:ascii="Times New Roman" w:hAnsi="Times New Roman" w:cs="Times New Roman"/>
          <w:bCs/>
          <w:i/>
          <w:iCs/>
        </w:rPr>
        <w:t>Educação Física, soberania popular, ciência e vida</w:t>
      </w:r>
      <w:r w:rsidRPr="00B615BF">
        <w:rPr>
          <w:rFonts w:ascii="Times New Roman" w:hAnsi="Times New Roman" w:cs="Times New Roman"/>
          <w:bCs/>
        </w:rPr>
        <w:t>. Niterói: Intertexto, 2022, 195 pp. https://intertextoeditora.com.br/produto/ebook-educacao-fisica-soberania-popular-ciencia-e-vida/</w:t>
      </w:r>
    </w:p>
    <w:p w14:paraId="542BA5F8" w14:textId="790E9D04" w:rsidR="009A74EA" w:rsidRPr="0071784A" w:rsidRDefault="009A74EA" w:rsidP="009A74E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71784A">
        <w:rPr>
          <w:rFonts w:ascii="Times New Roman" w:hAnsi="Times New Roman" w:cs="Times New Roman"/>
        </w:rPr>
        <w:t xml:space="preserve">GALLO, Silvio. </w:t>
      </w:r>
      <w:r w:rsidRPr="0071784A">
        <w:rPr>
          <w:rFonts w:ascii="Times New Roman" w:hAnsi="Times New Roman" w:cs="Times New Roman"/>
          <w:shd w:val="clear" w:color="auto" w:fill="FFFFFF"/>
        </w:rPr>
        <w:t xml:space="preserve">Políticas da diferença e políticas públicas em educação no Brasil. </w:t>
      </w:r>
      <w:r w:rsidRPr="0071784A">
        <w:rPr>
          <w:rFonts w:ascii="Times New Roman" w:hAnsi="Times New Roman" w:cs="Times New Roman"/>
          <w:i/>
          <w:iCs/>
        </w:rPr>
        <w:t>Educação e Filosofia</w:t>
      </w:r>
      <w:r w:rsidRPr="0071784A">
        <w:rPr>
          <w:rFonts w:ascii="Times New Roman" w:hAnsi="Times New Roman" w:cs="Times New Roman"/>
        </w:rPr>
        <w:t xml:space="preserve">, Uberlândia, v. 31, n. 63, p. 1497-1523, set./dez. 2017. </w:t>
      </w:r>
      <w:r w:rsidR="00935FE7" w:rsidRPr="00935FE7">
        <w:rPr>
          <w:rFonts w:ascii="Times New Roman" w:hAnsi="Times New Roman" w:cs="Times New Roman"/>
        </w:rPr>
        <w:t>https://seer.ufu.br/index.php/EducacaoFilosofia/article/view/36722</w:t>
      </w:r>
    </w:p>
    <w:p w14:paraId="6A045422" w14:textId="77777777" w:rsidR="00BC39F0" w:rsidRPr="0071784A" w:rsidRDefault="00BC39F0" w:rsidP="00BC39F0">
      <w:pPr>
        <w:spacing w:after="120"/>
        <w:jc w:val="both"/>
        <w:rPr>
          <w:rFonts w:ascii="Times New Roman" w:eastAsia="Times New Roman" w:hAnsi="Times New Roman"/>
        </w:rPr>
      </w:pPr>
      <w:r w:rsidRPr="0071784A">
        <w:rPr>
          <w:rFonts w:ascii="Times New Roman" w:eastAsia="Times New Roman" w:hAnsi="Times New Roman"/>
          <w:spacing w:val="-3"/>
        </w:rPr>
        <w:t>L</w:t>
      </w:r>
      <w:r w:rsidRPr="0071784A">
        <w:rPr>
          <w:rFonts w:ascii="Times New Roman" w:eastAsia="Times New Roman" w:hAnsi="Times New Roman"/>
        </w:rPr>
        <w:t>UCKE</w:t>
      </w:r>
      <w:r w:rsidRPr="0071784A">
        <w:rPr>
          <w:rFonts w:ascii="Times New Roman" w:eastAsia="Times New Roman" w:hAnsi="Times New Roman"/>
          <w:spacing w:val="3"/>
        </w:rPr>
        <w:t>S</w:t>
      </w:r>
      <w:r w:rsidRPr="0071784A">
        <w:rPr>
          <w:rFonts w:ascii="Times New Roman" w:eastAsia="Times New Roman" w:hAnsi="Times New Roman"/>
          <w:spacing w:val="-3"/>
        </w:rPr>
        <w:t>I</w:t>
      </w:r>
      <w:r w:rsidRPr="0071784A">
        <w:rPr>
          <w:rFonts w:ascii="Times New Roman" w:eastAsia="Times New Roman" w:hAnsi="Times New Roman"/>
        </w:rPr>
        <w:t>, C</w:t>
      </w:r>
      <w:r w:rsidRPr="0071784A">
        <w:rPr>
          <w:rFonts w:ascii="Times New Roman" w:eastAsia="Times New Roman" w:hAnsi="Times New Roman"/>
          <w:spacing w:val="1"/>
        </w:rPr>
        <w:t>i</w:t>
      </w:r>
      <w:r w:rsidRPr="0071784A">
        <w:rPr>
          <w:rFonts w:ascii="Times New Roman" w:eastAsia="Times New Roman" w:hAnsi="Times New Roman"/>
        </w:rPr>
        <w:t>p</w:t>
      </w:r>
      <w:r w:rsidRPr="0071784A">
        <w:rPr>
          <w:rFonts w:ascii="Times New Roman" w:eastAsia="Times New Roman" w:hAnsi="Times New Roman"/>
          <w:spacing w:val="-1"/>
        </w:rPr>
        <w:t>r</w:t>
      </w:r>
      <w:r w:rsidRPr="0071784A">
        <w:rPr>
          <w:rFonts w:ascii="Times New Roman" w:eastAsia="Times New Roman" w:hAnsi="Times New Roman"/>
        </w:rPr>
        <w:t>iano C</w:t>
      </w:r>
      <w:r w:rsidRPr="0071784A">
        <w:rPr>
          <w:rFonts w:ascii="Times New Roman" w:eastAsia="Times New Roman" w:hAnsi="Times New Roman"/>
          <w:spacing w:val="1"/>
        </w:rPr>
        <w:t>a</w:t>
      </w:r>
      <w:r w:rsidRPr="0071784A">
        <w:rPr>
          <w:rFonts w:ascii="Times New Roman" w:eastAsia="Times New Roman" w:hAnsi="Times New Roman"/>
        </w:rPr>
        <w:t>rlos.</w:t>
      </w:r>
      <w:r w:rsidRPr="0071784A">
        <w:rPr>
          <w:rFonts w:ascii="Times New Roman" w:eastAsia="Times New Roman" w:hAnsi="Times New Roman"/>
          <w:spacing w:val="2"/>
        </w:rPr>
        <w:t xml:space="preserve"> </w:t>
      </w:r>
      <w:r w:rsidRPr="0071784A">
        <w:rPr>
          <w:rFonts w:ascii="Times New Roman" w:eastAsia="Times New Roman" w:hAnsi="Times New Roman"/>
          <w:i/>
        </w:rPr>
        <w:t>Filo</w:t>
      </w:r>
      <w:r w:rsidRPr="0071784A">
        <w:rPr>
          <w:rFonts w:ascii="Times New Roman" w:eastAsia="Times New Roman" w:hAnsi="Times New Roman"/>
          <w:i/>
          <w:spacing w:val="1"/>
        </w:rPr>
        <w:t>s</w:t>
      </w:r>
      <w:r w:rsidRPr="0071784A">
        <w:rPr>
          <w:rFonts w:ascii="Times New Roman" w:eastAsia="Times New Roman" w:hAnsi="Times New Roman"/>
          <w:i/>
        </w:rPr>
        <w:t>of</w:t>
      </w:r>
      <w:r w:rsidRPr="0071784A">
        <w:rPr>
          <w:rFonts w:ascii="Times New Roman" w:eastAsia="Times New Roman" w:hAnsi="Times New Roman"/>
          <w:i/>
          <w:spacing w:val="1"/>
        </w:rPr>
        <w:t>i</w:t>
      </w:r>
      <w:r w:rsidRPr="0071784A">
        <w:rPr>
          <w:rFonts w:ascii="Times New Roman" w:eastAsia="Times New Roman" w:hAnsi="Times New Roman"/>
          <w:i/>
        </w:rPr>
        <w:t>a da Edu</w:t>
      </w:r>
      <w:r w:rsidRPr="0071784A">
        <w:rPr>
          <w:rFonts w:ascii="Times New Roman" w:eastAsia="Times New Roman" w:hAnsi="Times New Roman"/>
          <w:i/>
          <w:spacing w:val="-1"/>
        </w:rPr>
        <w:t>c</w:t>
      </w:r>
      <w:r w:rsidRPr="0071784A">
        <w:rPr>
          <w:rFonts w:ascii="Times New Roman" w:eastAsia="Times New Roman" w:hAnsi="Times New Roman"/>
          <w:i/>
        </w:rPr>
        <w:t>a</w:t>
      </w:r>
      <w:r w:rsidRPr="0071784A">
        <w:rPr>
          <w:rFonts w:ascii="Times New Roman" w:eastAsia="Times New Roman" w:hAnsi="Times New Roman"/>
          <w:i/>
          <w:spacing w:val="-1"/>
        </w:rPr>
        <w:t>ç</w:t>
      </w:r>
      <w:r w:rsidRPr="0071784A">
        <w:rPr>
          <w:rFonts w:ascii="Times New Roman" w:eastAsia="Times New Roman" w:hAnsi="Times New Roman"/>
          <w:i/>
        </w:rPr>
        <w:t>ão</w:t>
      </w:r>
      <w:r w:rsidRPr="0071784A">
        <w:rPr>
          <w:rFonts w:ascii="Times New Roman" w:eastAsia="Times New Roman" w:hAnsi="Times New Roman"/>
        </w:rPr>
        <w:t>. 22ª</w:t>
      </w:r>
      <w:r w:rsidRPr="0071784A">
        <w:rPr>
          <w:rFonts w:ascii="Times New Roman" w:eastAsia="Times New Roman" w:hAnsi="Times New Roman"/>
          <w:spacing w:val="1"/>
        </w:rPr>
        <w:t xml:space="preserve"> </w:t>
      </w:r>
      <w:r w:rsidRPr="0071784A">
        <w:rPr>
          <w:rFonts w:ascii="Times New Roman" w:eastAsia="Times New Roman" w:hAnsi="Times New Roman"/>
          <w:spacing w:val="-1"/>
        </w:rPr>
        <w:t>e</w:t>
      </w:r>
      <w:r w:rsidRPr="0071784A">
        <w:rPr>
          <w:rFonts w:ascii="Times New Roman" w:eastAsia="Times New Roman" w:hAnsi="Times New Roman"/>
        </w:rPr>
        <w:t>d.</w:t>
      </w:r>
      <w:r w:rsidRPr="0071784A">
        <w:rPr>
          <w:rFonts w:ascii="Times New Roman" w:eastAsia="Times New Roman" w:hAnsi="Times New Roman"/>
          <w:spacing w:val="1"/>
        </w:rPr>
        <w:t xml:space="preserve"> S</w:t>
      </w:r>
      <w:r w:rsidRPr="0071784A">
        <w:rPr>
          <w:rFonts w:ascii="Times New Roman" w:eastAsia="Times New Roman" w:hAnsi="Times New Roman"/>
          <w:spacing w:val="-1"/>
        </w:rPr>
        <w:t>ã</w:t>
      </w:r>
      <w:r w:rsidRPr="0071784A">
        <w:rPr>
          <w:rFonts w:ascii="Times New Roman" w:eastAsia="Times New Roman" w:hAnsi="Times New Roman"/>
        </w:rPr>
        <w:t xml:space="preserve">o </w:t>
      </w:r>
      <w:r w:rsidRPr="0071784A">
        <w:rPr>
          <w:rFonts w:ascii="Times New Roman" w:eastAsia="Times New Roman" w:hAnsi="Times New Roman"/>
          <w:spacing w:val="1"/>
        </w:rPr>
        <w:t>P</w:t>
      </w:r>
      <w:r w:rsidRPr="0071784A">
        <w:rPr>
          <w:rFonts w:ascii="Times New Roman" w:eastAsia="Times New Roman" w:hAnsi="Times New Roman"/>
          <w:spacing w:val="-1"/>
        </w:rPr>
        <w:t>a</w:t>
      </w:r>
      <w:r w:rsidRPr="0071784A">
        <w:rPr>
          <w:rFonts w:ascii="Times New Roman" w:eastAsia="Times New Roman" w:hAnsi="Times New Roman"/>
        </w:rPr>
        <w:t>ulo,</w:t>
      </w:r>
      <w:r w:rsidRPr="0071784A">
        <w:rPr>
          <w:rFonts w:ascii="Times New Roman" w:eastAsia="Times New Roman" w:hAnsi="Times New Roman"/>
          <w:spacing w:val="1"/>
        </w:rPr>
        <w:t xml:space="preserve"> SP</w:t>
      </w:r>
      <w:r w:rsidRPr="0071784A">
        <w:rPr>
          <w:rFonts w:ascii="Times New Roman" w:eastAsia="Times New Roman" w:hAnsi="Times New Roman"/>
        </w:rPr>
        <w:t>:</w:t>
      </w:r>
      <w:r w:rsidRPr="0071784A">
        <w:rPr>
          <w:rFonts w:ascii="Times New Roman" w:eastAsia="Times New Roman" w:hAnsi="Times New Roman"/>
          <w:spacing w:val="-2"/>
        </w:rPr>
        <w:t xml:space="preserve"> </w:t>
      </w:r>
      <w:r w:rsidRPr="0071784A">
        <w:rPr>
          <w:rFonts w:ascii="Times New Roman" w:eastAsia="Times New Roman" w:hAnsi="Times New Roman"/>
        </w:rPr>
        <w:t>Co</w:t>
      </w:r>
      <w:r w:rsidRPr="0071784A">
        <w:rPr>
          <w:rFonts w:ascii="Times New Roman" w:eastAsia="Times New Roman" w:hAnsi="Times New Roman"/>
          <w:spacing w:val="-1"/>
        </w:rPr>
        <w:t>r</w:t>
      </w:r>
      <w:r w:rsidRPr="0071784A">
        <w:rPr>
          <w:rFonts w:ascii="Times New Roman" w:eastAsia="Times New Roman" w:hAnsi="Times New Roman"/>
        </w:rPr>
        <w:t>te</w:t>
      </w:r>
      <w:r w:rsidRPr="0071784A">
        <w:rPr>
          <w:rFonts w:ascii="Times New Roman" w:eastAsia="Times New Roman" w:hAnsi="Times New Roman"/>
          <w:spacing w:val="1"/>
        </w:rPr>
        <w:t>z</w:t>
      </w:r>
      <w:r w:rsidRPr="0071784A">
        <w:rPr>
          <w:rFonts w:ascii="Times New Roman" w:eastAsia="Times New Roman" w:hAnsi="Times New Roman"/>
        </w:rPr>
        <w:t>, 2011.</w:t>
      </w:r>
    </w:p>
    <w:p w14:paraId="6F9218A7" w14:textId="3E11DADB" w:rsidR="0063000B" w:rsidRDefault="00BC39F0" w:rsidP="00B84093">
      <w:pPr>
        <w:pStyle w:val="Ttulo3"/>
        <w:shd w:val="clear" w:color="auto" w:fill="FFFFFF"/>
        <w:spacing w:before="0" w:beforeAutospacing="0" w:after="120" w:afterAutospacing="0"/>
        <w:jc w:val="both"/>
        <w:rPr>
          <w:b w:val="0"/>
          <w:sz w:val="24"/>
          <w:szCs w:val="24"/>
        </w:rPr>
      </w:pPr>
      <w:r w:rsidRPr="0071784A">
        <w:rPr>
          <w:b w:val="0"/>
          <w:sz w:val="24"/>
          <w:szCs w:val="24"/>
        </w:rPr>
        <w:t>MASSCHELEIN, Jan; SIMONS, Maarten.</w:t>
      </w:r>
      <w:r w:rsidRPr="0071784A">
        <w:rPr>
          <w:sz w:val="24"/>
          <w:szCs w:val="24"/>
        </w:rPr>
        <w:t xml:space="preserve"> </w:t>
      </w:r>
      <w:r w:rsidRPr="0071784A">
        <w:rPr>
          <w:b w:val="0"/>
          <w:i/>
          <w:sz w:val="24"/>
          <w:szCs w:val="24"/>
        </w:rPr>
        <w:t>Em defesa da escola – uma questão pública</w:t>
      </w:r>
      <w:r w:rsidRPr="0071784A">
        <w:rPr>
          <w:b w:val="0"/>
          <w:sz w:val="24"/>
          <w:szCs w:val="24"/>
        </w:rPr>
        <w:t>. 2ª ed. Belo Horizonte: Autêntica, 2014.</w:t>
      </w:r>
    </w:p>
    <w:p w14:paraId="61649262" w14:textId="77777777" w:rsidR="0008740E" w:rsidRPr="00421899" w:rsidRDefault="0008740E" w:rsidP="0008740E">
      <w:pPr>
        <w:spacing w:after="120"/>
        <w:jc w:val="both"/>
        <w:rPr>
          <w:rFonts w:ascii="Times New Roman" w:hAnsi="Times New Roman"/>
        </w:rPr>
      </w:pPr>
      <w:r w:rsidRPr="00421899">
        <w:rPr>
          <w:rFonts w:ascii="Times New Roman" w:hAnsi="Times New Roman"/>
        </w:rPr>
        <w:t xml:space="preserve">NAJMANOVICH, Denise. </w:t>
      </w:r>
      <w:r w:rsidRPr="00421899">
        <w:rPr>
          <w:rFonts w:ascii="Times New Roman" w:hAnsi="Times New Roman"/>
          <w:bCs/>
          <w:i/>
        </w:rPr>
        <w:t>O Sujeito Encarnado – questões para pesquisa no/do cotidiano</w:t>
      </w:r>
      <w:r w:rsidRPr="00421899">
        <w:rPr>
          <w:rFonts w:ascii="Times New Roman" w:hAnsi="Times New Roman"/>
        </w:rPr>
        <w:t xml:space="preserve">. Rio de Janeiro: DP&amp;A, 2001. </w:t>
      </w:r>
    </w:p>
    <w:p w14:paraId="1CA0D6FE" w14:textId="77777777" w:rsidR="0008740E" w:rsidRPr="0071784A" w:rsidRDefault="0008740E" w:rsidP="00B84093">
      <w:pPr>
        <w:pStyle w:val="Ttulo3"/>
        <w:shd w:val="clear" w:color="auto" w:fill="FFFFFF"/>
        <w:spacing w:before="0" w:beforeAutospacing="0" w:after="120" w:afterAutospacing="0"/>
        <w:jc w:val="both"/>
      </w:pPr>
    </w:p>
    <w:sectPr w:rsidR="0008740E" w:rsidRPr="00717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814CC" w14:textId="77777777" w:rsidR="008A4296" w:rsidRDefault="008A4296" w:rsidP="00F7616C">
      <w:r>
        <w:separator/>
      </w:r>
    </w:p>
  </w:endnote>
  <w:endnote w:type="continuationSeparator" w:id="0">
    <w:p w14:paraId="10E877D2" w14:textId="77777777" w:rsidR="008A4296" w:rsidRDefault="008A4296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991F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9D7C6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15F5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7A83" w14:textId="77777777" w:rsidR="008A4296" w:rsidRDefault="008A4296" w:rsidP="00F7616C">
      <w:r>
        <w:separator/>
      </w:r>
    </w:p>
  </w:footnote>
  <w:footnote w:type="continuationSeparator" w:id="0">
    <w:p w14:paraId="0684D731" w14:textId="77777777" w:rsidR="008A4296" w:rsidRDefault="008A4296" w:rsidP="00F7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6C29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0103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1AD2"/>
    <w:multiLevelType w:val="hybridMultilevel"/>
    <w:tmpl w:val="35C29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248D"/>
    <w:multiLevelType w:val="hybridMultilevel"/>
    <w:tmpl w:val="CB4499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867A5"/>
    <w:multiLevelType w:val="hybridMultilevel"/>
    <w:tmpl w:val="F38280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877D1"/>
    <w:multiLevelType w:val="hybridMultilevel"/>
    <w:tmpl w:val="C0921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64770"/>
    <w:multiLevelType w:val="hybridMultilevel"/>
    <w:tmpl w:val="D206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C4622"/>
    <w:multiLevelType w:val="hybridMultilevel"/>
    <w:tmpl w:val="B76637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A62CA"/>
    <w:multiLevelType w:val="hybridMultilevel"/>
    <w:tmpl w:val="368049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249482">
    <w:abstractNumId w:val="2"/>
  </w:num>
  <w:num w:numId="2" w16cid:durableId="163977269">
    <w:abstractNumId w:val="6"/>
  </w:num>
  <w:num w:numId="3" w16cid:durableId="68886830">
    <w:abstractNumId w:val="7"/>
  </w:num>
  <w:num w:numId="4" w16cid:durableId="1389189093">
    <w:abstractNumId w:val="0"/>
  </w:num>
  <w:num w:numId="5" w16cid:durableId="1054305988">
    <w:abstractNumId w:val="3"/>
  </w:num>
  <w:num w:numId="6" w16cid:durableId="491457704">
    <w:abstractNumId w:val="8"/>
  </w:num>
  <w:num w:numId="7" w16cid:durableId="805512595">
    <w:abstractNumId w:val="9"/>
  </w:num>
  <w:num w:numId="8" w16cid:durableId="824468560">
    <w:abstractNumId w:val="1"/>
  </w:num>
  <w:num w:numId="9" w16cid:durableId="1272322341">
    <w:abstractNumId w:val="5"/>
  </w:num>
  <w:num w:numId="10" w16cid:durableId="113910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6C"/>
    <w:rsid w:val="00004086"/>
    <w:rsid w:val="00010E6D"/>
    <w:rsid w:val="000472C4"/>
    <w:rsid w:val="0008740E"/>
    <w:rsid w:val="000A238A"/>
    <w:rsid w:val="000A7734"/>
    <w:rsid w:val="00106667"/>
    <w:rsid w:val="00155F90"/>
    <w:rsid w:val="00157652"/>
    <w:rsid w:val="0019461E"/>
    <w:rsid w:val="001A62E1"/>
    <w:rsid w:val="001C2C1D"/>
    <w:rsid w:val="001C2D2F"/>
    <w:rsid w:val="001F0AD0"/>
    <w:rsid w:val="00210E53"/>
    <w:rsid w:val="00250002"/>
    <w:rsid w:val="002836BE"/>
    <w:rsid w:val="00284804"/>
    <w:rsid w:val="002A190F"/>
    <w:rsid w:val="002D459F"/>
    <w:rsid w:val="00302FB6"/>
    <w:rsid w:val="003074B8"/>
    <w:rsid w:val="003238E3"/>
    <w:rsid w:val="00350DE6"/>
    <w:rsid w:val="0039791A"/>
    <w:rsid w:val="003A08DE"/>
    <w:rsid w:val="003F78C1"/>
    <w:rsid w:val="00401FE1"/>
    <w:rsid w:val="004338CD"/>
    <w:rsid w:val="004540E0"/>
    <w:rsid w:val="00461AEC"/>
    <w:rsid w:val="00466BB6"/>
    <w:rsid w:val="00482E5F"/>
    <w:rsid w:val="00491EE2"/>
    <w:rsid w:val="004A59A5"/>
    <w:rsid w:val="004D2F7D"/>
    <w:rsid w:val="004F55E2"/>
    <w:rsid w:val="0050146E"/>
    <w:rsid w:val="005540AB"/>
    <w:rsid w:val="00571B24"/>
    <w:rsid w:val="00581080"/>
    <w:rsid w:val="005B3531"/>
    <w:rsid w:val="005E3650"/>
    <w:rsid w:val="00625151"/>
    <w:rsid w:val="0063000B"/>
    <w:rsid w:val="00635DB8"/>
    <w:rsid w:val="00657C8D"/>
    <w:rsid w:val="006B6EF6"/>
    <w:rsid w:val="006C7A79"/>
    <w:rsid w:val="006D7CC0"/>
    <w:rsid w:val="00714793"/>
    <w:rsid w:val="0071784A"/>
    <w:rsid w:val="00764244"/>
    <w:rsid w:val="007905DD"/>
    <w:rsid w:val="00794990"/>
    <w:rsid w:val="007D18D9"/>
    <w:rsid w:val="007E31F9"/>
    <w:rsid w:val="007F7BE9"/>
    <w:rsid w:val="0083734D"/>
    <w:rsid w:val="00854FDF"/>
    <w:rsid w:val="008A4296"/>
    <w:rsid w:val="008C1B7D"/>
    <w:rsid w:val="008D4422"/>
    <w:rsid w:val="008F2E97"/>
    <w:rsid w:val="00912550"/>
    <w:rsid w:val="00926261"/>
    <w:rsid w:val="00935FE7"/>
    <w:rsid w:val="009A74EA"/>
    <w:rsid w:val="009B6B8C"/>
    <w:rsid w:val="009F4C81"/>
    <w:rsid w:val="00A01F97"/>
    <w:rsid w:val="00A11DE3"/>
    <w:rsid w:val="00A36009"/>
    <w:rsid w:val="00A86E7D"/>
    <w:rsid w:val="00AA7977"/>
    <w:rsid w:val="00AD4333"/>
    <w:rsid w:val="00AF609B"/>
    <w:rsid w:val="00B028BB"/>
    <w:rsid w:val="00B15173"/>
    <w:rsid w:val="00B61130"/>
    <w:rsid w:val="00B84093"/>
    <w:rsid w:val="00B91C17"/>
    <w:rsid w:val="00B97CF4"/>
    <w:rsid w:val="00BC39F0"/>
    <w:rsid w:val="00C40AA2"/>
    <w:rsid w:val="00C90DFB"/>
    <w:rsid w:val="00CB1DC6"/>
    <w:rsid w:val="00CC248E"/>
    <w:rsid w:val="00CE1342"/>
    <w:rsid w:val="00D0040F"/>
    <w:rsid w:val="00D50977"/>
    <w:rsid w:val="00D97B30"/>
    <w:rsid w:val="00DE411A"/>
    <w:rsid w:val="00DF1A47"/>
    <w:rsid w:val="00DF1D1B"/>
    <w:rsid w:val="00E4513A"/>
    <w:rsid w:val="00E55631"/>
    <w:rsid w:val="00E90BB2"/>
    <w:rsid w:val="00E91982"/>
    <w:rsid w:val="00E93ED5"/>
    <w:rsid w:val="00EA0613"/>
    <w:rsid w:val="00EA7407"/>
    <w:rsid w:val="00EC16CD"/>
    <w:rsid w:val="00EE5D9A"/>
    <w:rsid w:val="00F01831"/>
    <w:rsid w:val="00F167A2"/>
    <w:rsid w:val="00F7616C"/>
    <w:rsid w:val="00F8474D"/>
    <w:rsid w:val="00F85E1D"/>
    <w:rsid w:val="00F912A2"/>
    <w:rsid w:val="00FE0C7C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A8CC"/>
  <w15:chartTrackingRefBased/>
  <w15:docId w15:val="{E93A5C0A-0345-6D4C-99C7-B05780A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39F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BC39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39F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39F0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BC39F0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39F0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39F0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kern w:val="0"/>
      <w:lang w:val="en-US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39F0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BC39F0"/>
    <w:pPr>
      <w:spacing w:before="240" w:after="240"/>
      <w:jc w:val="both"/>
    </w:pPr>
    <w:rPr>
      <w:rFonts w:ascii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Default">
    <w:name w:val="Default"/>
    <w:rsid w:val="00BC39F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BC39F0"/>
    <w:pPr>
      <w:spacing w:after="12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BC39F0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C39F0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C39F0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39F0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39F0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rsid w:val="00BC39F0"/>
    <w:rPr>
      <w:rFonts w:ascii="Times New Roman" w:eastAsia="Times New Roman" w:hAnsi="Times New Roman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39F0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39F0"/>
    <w:rPr>
      <w:rFonts w:ascii="Calibri" w:eastAsia="Times New Roman" w:hAnsi="Calibri" w:cs="Times New Roman"/>
      <w:i/>
      <w:iCs/>
      <w:kern w:val="0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39F0"/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  <w:style w:type="table" w:styleId="Tabelacomgrade">
    <w:name w:val="Table Grid"/>
    <w:basedOn w:val="Tabelanormal"/>
    <w:uiPriority w:val="59"/>
    <w:rsid w:val="00BC39F0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uiPriority w:val="20"/>
    <w:qFormat/>
    <w:rsid w:val="00BC39F0"/>
    <w:rPr>
      <w:i/>
      <w:iCs/>
    </w:rPr>
  </w:style>
  <w:style w:type="character" w:styleId="Hyperlink">
    <w:name w:val="Hyperlink"/>
    <w:uiPriority w:val="99"/>
    <w:unhideWhenUsed/>
    <w:rsid w:val="00BC39F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BC39F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39F0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rsid w:val="00BC39F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39F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iPriority w:val="99"/>
    <w:semiHidden/>
    <w:rsid w:val="00BC39F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BC39F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C39F0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C39F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fim">
    <w:name w:val="endnote reference"/>
    <w:uiPriority w:val="99"/>
    <w:semiHidden/>
    <w:unhideWhenUsed/>
    <w:rsid w:val="00BC39F0"/>
    <w:rPr>
      <w:vertAlign w:val="superscript"/>
    </w:rPr>
  </w:style>
  <w:style w:type="numbering" w:customStyle="1" w:styleId="Semlista2">
    <w:name w:val="Sem lista2"/>
    <w:next w:val="Semlista"/>
    <w:uiPriority w:val="99"/>
    <w:semiHidden/>
    <w:unhideWhenUsed/>
    <w:rsid w:val="00BC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3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7A4-AA5C-4036-AD85-903C4B1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1840</Words>
  <Characters>9938</Characters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2024-05-20T15:55:00Z</cp:lastPrinted>
  <dcterms:created xsi:type="dcterms:W3CDTF">2024-05-21T14:30:00Z</dcterms:created>
  <dcterms:modified xsi:type="dcterms:W3CDTF">2024-05-21T15:13:00Z</dcterms:modified>
</cp:coreProperties>
</file>